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860"/>
        </w:tabs>
        <w:spacing w:line="560" w:lineRule="exact"/>
        <w:jc w:val="center"/>
        <w:rPr>
          <w:rFonts w:ascii="黑体" w:eastAsia="黑体"/>
          <w:color w:val="000000"/>
          <w:sz w:val="32"/>
          <w:szCs w:val="32"/>
        </w:rPr>
      </w:pPr>
      <w:r>
        <w:rPr>
          <w:rFonts w:hint="eastAsia" w:ascii="黑体" w:eastAsia="黑体"/>
          <w:color w:val="000000"/>
          <w:sz w:val="32"/>
          <w:szCs w:val="32"/>
        </w:rPr>
        <w:t>福 州 软 件 职 业 技 术 学 院</w:t>
      </w:r>
    </w:p>
    <w:p>
      <w:pPr>
        <w:pStyle w:val="4"/>
        <w:spacing w:line="560" w:lineRule="exact"/>
        <w:jc w:val="center"/>
        <w:rPr>
          <w:rFonts w:ascii="黑体" w:eastAsia="黑体" w:cs="Times New Roman"/>
          <w:color w:val="000000"/>
          <w:kern w:val="2"/>
          <w:sz w:val="32"/>
          <w:szCs w:val="32"/>
        </w:rPr>
      </w:pPr>
      <w:bookmarkStart w:id="0" w:name="_Toc280971237"/>
      <w:r>
        <w:rPr>
          <w:rFonts w:hint="eastAsia" w:ascii="黑体" w:eastAsia="黑体" w:cs="Times New Roman"/>
          <w:color w:val="000000"/>
          <w:kern w:val="2"/>
          <w:sz w:val="32"/>
          <w:szCs w:val="32"/>
        </w:rPr>
        <w:t>授 课 计 划</w:t>
      </w:r>
      <w:bookmarkEnd w:id="0"/>
    </w:p>
    <w:p>
      <w:pPr>
        <w:pStyle w:val="4"/>
        <w:spacing w:line="560" w:lineRule="exact"/>
        <w:jc w:val="center"/>
        <w:rPr>
          <w:rFonts w:hint="eastAsia" w:ascii="黑体" w:eastAsia="黑体" w:cs="Times New Roman"/>
          <w:color w:val="000000"/>
          <w:kern w:val="2"/>
          <w:sz w:val="32"/>
          <w:szCs w:val="32"/>
        </w:rPr>
      </w:pPr>
    </w:p>
    <w:p>
      <w:pPr>
        <w:pStyle w:val="4"/>
        <w:spacing w:line="560" w:lineRule="exact"/>
        <w:jc w:val="center"/>
        <w:rPr>
          <w:color w:val="000000"/>
        </w:rPr>
      </w:pPr>
      <w:r>
        <w:rPr>
          <w:rFonts w:hint="eastAsia"/>
          <w:b/>
          <w:color w:val="000000"/>
        </w:rPr>
        <w:t>　</w:t>
      </w:r>
      <w:r>
        <w:rPr>
          <w:rFonts w:hint="eastAsia"/>
          <w:color w:val="000000"/>
        </w:rPr>
        <w:t>（</w:t>
      </w:r>
      <w:r>
        <w:rPr>
          <w:rFonts w:hint="default"/>
          <w:color w:val="000000"/>
        </w:rPr>
        <w:t>202</w:t>
      </w:r>
      <w:r>
        <w:rPr>
          <w:rFonts w:hint="eastAsia"/>
          <w:color w:val="000000"/>
          <w:lang w:val="en-US" w:eastAsia="zh-CN"/>
        </w:rPr>
        <w:t>5</w:t>
      </w:r>
      <w:r>
        <w:rPr>
          <w:rFonts w:hint="eastAsia"/>
          <w:color w:val="000000"/>
        </w:rPr>
        <w:t>—</w:t>
      </w:r>
      <w:r>
        <w:rPr>
          <w:rFonts w:hint="default"/>
          <w:color w:val="000000"/>
        </w:rPr>
        <w:t>202</w:t>
      </w:r>
      <w:r>
        <w:rPr>
          <w:rFonts w:hint="eastAsia"/>
          <w:color w:val="000000"/>
          <w:lang w:val="en-US" w:eastAsia="zh-CN"/>
        </w:rPr>
        <w:t>6</w:t>
      </w:r>
      <w:bookmarkStart w:id="1" w:name="_GoBack"/>
      <w:bookmarkEnd w:id="1"/>
      <w:r>
        <w:rPr>
          <w:rFonts w:hint="default"/>
          <w:color w:val="000000"/>
        </w:rPr>
        <w:t xml:space="preserve"> </w:t>
      </w:r>
      <w:r>
        <w:rPr>
          <w:rFonts w:hint="eastAsia"/>
          <w:color w:val="000000"/>
        </w:rPr>
        <w:t>学年第</w:t>
      </w:r>
      <w:r>
        <w:rPr>
          <w:rFonts w:hint="default"/>
          <w:color w:val="000000"/>
        </w:rPr>
        <w:t xml:space="preserve"> </w:t>
      </w:r>
      <w:r>
        <w:rPr>
          <w:rFonts w:hint="default"/>
          <w:color w:val="000000"/>
          <w:lang w:val="en-US" w:eastAsia="zh-CN"/>
        </w:rPr>
        <w:t>2</w:t>
      </w:r>
      <w:r>
        <w:rPr>
          <w:rFonts w:hint="default"/>
          <w:color w:val="000000"/>
        </w:rPr>
        <w:t xml:space="preserve"> </w:t>
      </w:r>
      <w:r>
        <w:rPr>
          <w:rFonts w:hint="eastAsia"/>
          <w:color w:val="000000"/>
        </w:rPr>
        <w:t>学期）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jc w:val="left"/>
        <w:rPr>
          <w:rFonts w:hint="default" w:eastAsia="宋体"/>
          <w:color w:val="000000"/>
          <w:sz w:val="30"/>
          <w:szCs w:val="30"/>
          <w:u w:val="single"/>
          <w:lang w:val="en-US" w:eastAsia="zh-CN"/>
        </w:rPr>
      </w:pPr>
      <w:r>
        <w:rPr>
          <w:rFonts w:hint="eastAsia"/>
          <w:color w:val="000000"/>
          <w:sz w:val="30"/>
          <w:szCs w:val="30"/>
        </w:rPr>
        <w:t>课程编号：</w:t>
      </w:r>
      <w:r>
        <w:rPr>
          <w:rFonts w:hint="eastAsia"/>
          <w:color w:val="000000"/>
          <w:sz w:val="30"/>
          <w:szCs w:val="30"/>
          <w:u w:val="single"/>
        </w:rPr>
        <w:t xml:space="preserve"> </w:t>
      </w:r>
      <w:r>
        <w:rPr>
          <w:rFonts w:hint="default"/>
          <w:color w:val="000000"/>
          <w:sz w:val="30"/>
          <w:szCs w:val="30"/>
          <w:u w:val="single"/>
        </w:rPr>
        <w:t>102421111</w:t>
      </w:r>
      <w:r>
        <w:rPr>
          <w:rFonts w:hint="eastAsia"/>
          <w:color w:val="000000"/>
          <w:sz w:val="30"/>
          <w:szCs w:val="30"/>
          <w:u w:val="single"/>
        </w:rPr>
        <w:t xml:space="preserve">  </w:t>
      </w:r>
      <w:r>
        <w:rPr>
          <w:rFonts w:hint="default"/>
          <w:color w:val="000000"/>
          <w:sz w:val="30"/>
          <w:szCs w:val="30"/>
          <w:u w:val="single"/>
        </w:rPr>
        <w:t xml:space="preserve"> </w:t>
      </w:r>
      <w:r>
        <w:rPr>
          <w:rFonts w:hint="eastAsia"/>
          <w:color w:val="000000"/>
          <w:sz w:val="30"/>
          <w:szCs w:val="30"/>
        </w:rPr>
        <w:t>课程名称：</w:t>
      </w:r>
      <w:r>
        <w:rPr>
          <w:rFonts w:hint="eastAsia"/>
          <w:color w:val="000000"/>
          <w:sz w:val="30"/>
          <w:szCs w:val="30"/>
          <w:u w:val="single"/>
          <w:lang w:val="en-US" w:eastAsia="zh-CN"/>
        </w:rPr>
        <w:t xml:space="preserve">  J</w:t>
      </w:r>
      <w:r>
        <w:rPr>
          <w:rFonts w:hint="default"/>
          <w:color w:val="000000"/>
          <w:sz w:val="30"/>
          <w:szCs w:val="30"/>
          <w:u w:val="single"/>
          <w:lang w:val="en-US" w:eastAsia="zh-CN"/>
        </w:rPr>
        <w:t>2EE</w:t>
      </w:r>
      <w:r>
        <w:rPr>
          <w:rFonts w:hint="eastAsia"/>
          <w:color w:val="000000"/>
          <w:sz w:val="30"/>
          <w:szCs w:val="30"/>
          <w:u w:val="single"/>
          <w:lang w:val="en-US" w:eastAsia="zh-Hans"/>
        </w:rPr>
        <w:t>企业级应用开发</w:t>
      </w:r>
      <w:r>
        <w:rPr>
          <w:rFonts w:hint="default"/>
          <w:color w:val="000000"/>
          <w:sz w:val="30"/>
          <w:szCs w:val="30"/>
          <w:u w:val="single"/>
          <w:lang w:val="en-US" w:eastAsia="zh-Hans"/>
        </w:rPr>
        <w:t>(</w:t>
      </w:r>
      <w:r>
        <w:rPr>
          <w:rFonts w:hint="eastAsia"/>
          <w:color w:val="000000"/>
          <w:sz w:val="30"/>
          <w:szCs w:val="30"/>
          <w:u w:val="single"/>
          <w:lang w:val="en-US" w:eastAsia="zh-CN"/>
        </w:rPr>
        <w:t>SSM框架</w:t>
      </w:r>
      <w:r>
        <w:rPr>
          <w:rFonts w:hint="default"/>
          <w:color w:val="000000"/>
          <w:sz w:val="30"/>
          <w:szCs w:val="30"/>
          <w:u w:val="single"/>
          <w:lang w:val="en-US" w:eastAsia="zh-Hans"/>
        </w:rPr>
        <w:t>)</w:t>
      </w:r>
      <w:r>
        <w:rPr>
          <w:rFonts w:hint="eastAsia"/>
          <w:color w:val="000000"/>
          <w:sz w:val="30"/>
          <w:szCs w:val="30"/>
          <w:u w:val="single"/>
          <w:lang w:val="en-US" w:eastAsia="zh-CN"/>
        </w:rPr>
        <w:t xml:space="preserve">         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color w:val="000000"/>
          <w:sz w:val="30"/>
          <w:szCs w:val="30"/>
          <w:lang w:val="en-US" w:eastAsia="zh-CN"/>
        </w:rPr>
        <w:t>企业名称：</w:t>
      </w:r>
      <w:r>
        <w:rPr>
          <w:rFonts w:hint="eastAsia"/>
          <w:color w:val="000000"/>
          <w:sz w:val="30"/>
          <w:szCs w:val="30"/>
          <w:u w:val="single"/>
        </w:rPr>
        <w:t xml:space="preserve"> </w:t>
      </w:r>
      <w:r>
        <w:rPr>
          <w:rFonts w:hint="eastAsia"/>
          <w:color w:val="000000"/>
          <w:sz w:val="30"/>
          <w:szCs w:val="30"/>
          <w:u w:val="single"/>
          <w:lang w:val="en-US" w:eastAsia="zh-CN"/>
        </w:rPr>
        <w:t>福州市榕智信息科技有限公司</w:t>
      </w:r>
      <w:r>
        <w:rPr>
          <w:rFonts w:hint="eastAsia"/>
          <w:color w:val="000000"/>
          <w:sz w:val="30"/>
          <w:szCs w:val="30"/>
          <w:u w:val="single"/>
        </w:rPr>
        <w:t xml:space="preserve"> </w:t>
      </w:r>
      <w:r>
        <w:rPr>
          <w:rFonts w:hint="eastAsia"/>
          <w:color w:val="000000"/>
          <w:sz w:val="30"/>
          <w:szCs w:val="30"/>
        </w:rPr>
        <w:t xml:space="preserve"> </w:t>
      </w:r>
      <w:r>
        <w:rPr>
          <w:rFonts w:hint="eastAsia"/>
          <w:color w:val="000000"/>
          <w:sz w:val="30"/>
          <w:szCs w:val="30"/>
          <w:lang w:val="en-US" w:eastAsia="zh-CN"/>
        </w:rPr>
        <w:t xml:space="preserve"> 企业导师：</w:t>
      </w:r>
      <w:r>
        <w:rPr>
          <w:rFonts w:hint="eastAsia"/>
          <w:color w:val="000000"/>
          <w:sz w:val="30"/>
          <w:szCs w:val="30"/>
          <w:u w:val="single"/>
          <w:lang w:val="en-US" w:eastAsia="zh-CN"/>
        </w:rPr>
        <w:t xml:space="preserve"> 郑</w:t>
      </w:r>
      <w:r>
        <w:rPr>
          <w:rFonts w:ascii="Arial" w:hAnsi="Arial" w:eastAsia="宋体" w:cs="Arial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t>渊</w:t>
      </w:r>
    </w:p>
    <w:tbl>
      <w:tblPr>
        <w:tblStyle w:val="5"/>
        <w:tblpPr w:leftFromText="180" w:rightFromText="180" w:vertAnchor="text" w:horzAnchor="page" w:tblpX="1306" w:tblpY="1060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1281"/>
        <w:gridCol w:w="811"/>
        <w:gridCol w:w="985"/>
        <w:gridCol w:w="401"/>
        <w:gridCol w:w="936"/>
        <w:gridCol w:w="20"/>
        <w:gridCol w:w="1067"/>
        <w:gridCol w:w="743"/>
        <w:gridCol w:w="317"/>
        <w:gridCol w:w="1136"/>
        <w:gridCol w:w="715"/>
        <w:gridCol w:w="9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169" w:hRule="atLeast"/>
        </w:trPr>
        <w:tc>
          <w:tcPr>
            <w:tcW w:w="1281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  <w:t>主讲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  <w:t>教师</w:t>
            </w:r>
          </w:p>
        </w:tc>
        <w:tc>
          <w:tcPr>
            <w:tcW w:w="2197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  <w:tc>
          <w:tcPr>
            <w:tcW w:w="956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开课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单位</w:t>
            </w:r>
          </w:p>
        </w:tc>
        <w:tc>
          <w:tcPr>
            <w:tcW w:w="1067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智能产业学院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060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总学时</w:t>
            </w:r>
          </w:p>
        </w:tc>
        <w:tc>
          <w:tcPr>
            <w:tcW w:w="1136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64</w:t>
            </w:r>
          </w:p>
        </w:tc>
        <w:tc>
          <w:tcPr>
            <w:tcW w:w="715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周学时</w:t>
            </w:r>
          </w:p>
        </w:tc>
        <w:tc>
          <w:tcPr>
            <w:tcW w:w="956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90" w:hRule="atLeast"/>
        </w:trPr>
        <w:tc>
          <w:tcPr>
            <w:tcW w:w="1281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  <w:t>教师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  <w:t>团队</w:t>
            </w:r>
          </w:p>
        </w:tc>
        <w:tc>
          <w:tcPr>
            <w:tcW w:w="8087" w:type="dxa"/>
            <w:gridSpan w:val="11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Hans"/>
              </w:rPr>
              <w:t>陈志煌</w:t>
            </w:r>
            <w:r>
              <w:rPr>
                <w:rFonts w:hint="default"/>
                <w:color w:val="000000"/>
                <w:lang w:val="en-US" w:eastAsia="zh-Hans"/>
              </w:rPr>
              <w:t>、</w:t>
            </w:r>
            <w:r>
              <w:rPr>
                <w:rFonts w:hint="eastAsia"/>
                <w:color w:val="000000"/>
                <w:lang w:val="en-US" w:eastAsia="zh-CN"/>
              </w:rPr>
              <w:t>林恒、陈灿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90" w:hRule="atLeast"/>
        </w:trPr>
        <w:tc>
          <w:tcPr>
            <w:tcW w:w="1281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  <w:t>课程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  <w:t>类型</w:t>
            </w:r>
          </w:p>
        </w:tc>
        <w:tc>
          <w:tcPr>
            <w:tcW w:w="8087" w:type="dxa"/>
            <w:gridSpan w:val="11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both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校企合作开发课程</w:t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t xml:space="preserve">  </w:t>
            </w:r>
            <w:r>
              <w:rPr>
                <w:rFonts w:hint="eastAsia"/>
                <w:color w:val="000000"/>
                <w:lang w:val="en-US" w:eastAsia="zh-CN"/>
              </w:rPr>
              <w:t xml:space="preserve">                    在线精品课程</w:t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both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 xml:space="preserve">课程思政示范课程 </w:t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                     精品在线开放课程</w:t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both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 xml:space="preserve">课证融合课程 </w:t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                         课赛融合课程</w:t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 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both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自编教材/讲义课程</w:t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sym w:font="Wingdings 2" w:char="0052"/>
            </w:r>
            <w:r>
              <w:rPr>
                <w:rFonts w:hint="eastAsia"/>
                <w:color w:val="000000"/>
                <w:lang w:val="en-US" w:eastAsia="zh-CN"/>
              </w:rPr>
              <w:t xml:space="preserve">                      专业数字资源库课程</w:t>
            </w:r>
            <w:r>
              <w:rPr>
                <w:rFonts w:hint="eastAsia"/>
                <w:color w:val="000000"/>
                <w:sz w:val="36"/>
                <w:szCs w:val="28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169" w:hRule="atLeast"/>
        </w:trPr>
        <w:tc>
          <w:tcPr>
            <w:tcW w:w="1281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1"/>
                <w:lang w:val="en-US" w:eastAsia="zh-CN" w:bidi="ar-SA"/>
              </w:rPr>
              <w:t>开课对象（年级、专业、班级）</w:t>
            </w:r>
          </w:p>
        </w:tc>
        <w:tc>
          <w:tcPr>
            <w:tcW w:w="2197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default"/>
                <w:color w:val="000000"/>
                <w:sz w:val="24"/>
              </w:rPr>
              <w:t>202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default"/>
                <w:color w:val="000000"/>
                <w:sz w:val="24"/>
              </w:rPr>
              <w:t>软件技术(java程序设计方向)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3、4</w:t>
            </w:r>
            <w:r>
              <w:rPr>
                <w:rFonts w:hint="default"/>
                <w:color w:val="000000"/>
                <w:sz w:val="24"/>
              </w:rPr>
              <w:t>班</w:t>
            </w:r>
          </w:p>
        </w:tc>
        <w:tc>
          <w:tcPr>
            <w:tcW w:w="956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授课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地点</w:t>
            </w:r>
          </w:p>
        </w:tc>
        <w:tc>
          <w:tcPr>
            <w:tcW w:w="1067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right="0" w:rightChars="0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F517/F306</w:t>
            </w:r>
          </w:p>
        </w:tc>
        <w:tc>
          <w:tcPr>
            <w:tcW w:w="1060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right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理论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学时</w:t>
            </w:r>
          </w:p>
        </w:tc>
        <w:tc>
          <w:tcPr>
            <w:tcW w:w="1136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32</w:t>
            </w:r>
          </w:p>
        </w:tc>
        <w:tc>
          <w:tcPr>
            <w:tcW w:w="715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right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实践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学时</w:t>
            </w:r>
          </w:p>
        </w:tc>
        <w:tc>
          <w:tcPr>
            <w:tcW w:w="956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687" w:hRule="atLeast"/>
        </w:trPr>
        <w:tc>
          <w:tcPr>
            <w:tcW w:w="1281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课程类型</w:t>
            </w:r>
          </w:p>
        </w:tc>
        <w:tc>
          <w:tcPr>
            <w:tcW w:w="2197" w:type="dxa"/>
            <w:gridSpan w:val="3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A类（纯理论课）</w:t>
            </w:r>
            <w:r>
              <w:rPr>
                <w:rFonts w:hint="eastAsia"/>
                <w:color w:val="000000"/>
                <w:sz w:val="28"/>
                <w:szCs w:val="22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 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B类（理论+实践）</w:t>
            </w:r>
            <w:r>
              <w:rPr>
                <w:rFonts w:hint="eastAsia"/>
                <w:color w:val="000000"/>
                <w:sz w:val="28"/>
                <w:szCs w:val="22"/>
                <w:lang w:val="en-US" w:eastAsia="zh-CN"/>
              </w:rPr>
              <w:sym w:font="Wingdings 2" w:char="0052"/>
            </w:r>
            <w:r>
              <w:rPr>
                <w:rFonts w:hint="eastAsia"/>
                <w:color w:val="000000"/>
                <w:lang w:val="en-US" w:eastAsia="zh-CN"/>
              </w:rPr>
              <w:t xml:space="preserve">  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C类（纯实践）</w:t>
            </w:r>
            <w:r>
              <w:rPr>
                <w:rFonts w:hint="eastAsia"/>
                <w:color w:val="000000"/>
                <w:sz w:val="28"/>
                <w:szCs w:val="22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 </w:t>
            </w:r>
          </w:p>
        </w:tc>
        <w:tc>
          <w:tcPr>
            <w:tcW w:w="956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考核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方式</w:t>
            </w:r>
          </w:p>
        </w:tc>
        <w:tc>
          <w:tcPr>
            <w:tcW w:w="1067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考试 </w:t>
            </w:r>
            <w:r>
              <w:rPr>
                <w:rFonts w:hint="eastAsia"/>
                <w:color w:val="000000"/>
                <w:sz w:val="28"/>
                <w:szCs w:val="22"/>
                <w:lang w:val="en-US" w:eastAsia="zh-CN"/>
              </w:rPr>
              <w:sym w:font="Wingdings 2" w:char="00A3"/>
            </w:r>
            <w:r>
              <w:rPr>
                <w:rFonts w:hint="eastAsia"/>
                <w:color w:val="000000"/>
                <w:lang w:val="en-US" w:eastAsia="zh-CN"/>
              </w:rPr>
              <w:t xml:space="preserve">  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考查 </w:t>
            </w:r>
            <w:r>
              <w:rPr>
                <w:rFonts w:hint="eastAsia"/>
                <w:color w:val="000000"/>
                <w:sz w:val="28"/>
                <w:szCs w:val="22"/>
                <w:lang w:val="en-US" w:eastAsia="zh-CN"/>
              </w:rPr>
              <w:sym w:font="Wingdings 2" w:char="0052"/>
            </w:r>
            <w:r>
              <w:rPr>
                <w:rFonts w:hint="eastAsia"/>
                <w:color w:val="000000"/>
                <w:lang w:val="en-US" w:eastAsia="zh-CN"/>
              </w:rPr>
              <w:t xml:space="preserve"> </w:t>
            </w:r>
          </w:p>
        </w:tc>
        <w:tc>
          <w:tcPr>
            <w:tcW w:w="1060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修读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形式</w:t>
            </w:r>
          </w:p>
        </w:tc>
        <w:tc>
          <w:tcPr>
            <w:tcW w:w="1136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必修 </w:t>
            </w:r>
            <w:r>
              <w:rPr>
                <w:rFonts w:hint="eastAsia"/>
                <w:color w:val="000000"/>
                <w:sz w:val="28"/>
                <w:szCs w:val="22"/>
                <w:lang w:val="en-US" w:eastAsia="zh-CN"/>
              </w:rPr>
              <w:sym w:font="Wingdings 2" w:char="0052"/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选修</w:t>
            </w:r>
            <w:r>
              <w:rPr>
                <w:rFonts w:hint="eastAsia"/>
                <w:color w:val="000000"/>
                <w:sz w:val="28"/>
                <w:szCs w:val="22"/>
                <w:lang w:val="en-US" w:eastAsia="zh-CN"/>
              </w:rPr>
              <w:sym w:font="Wingdings 2" w:char="00A3"/>
            </w:r>
          </w:p>
        </w:tc>
        <w:tc>
          <w:tcPr>
            <w:tcW w:w="715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填表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  <w:tc>
          <w:tcPr>
            <w:tcW w:w="956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 w:eastAsia="宋体"/>
                <w:color w:val="000000"/>
                <w:lang w:eastAsia="zh-Hans"/>
              </w:rPr>
            </w:pPr>
            <w:r>
              <w:rPr>
                <w:rFonts w:hint="default"/>
                <w:color w:val="000000"/>
              </w:rPr>
              <w:t>202</w:t>
            </w:r>
            <w:r>
              <w:rPr>
                <w:rFonts w:hint="eastAsia"/>
                <w:color w:val="000000"/>
                <w:lang w:val="en-US" w:eastAsia="zh-CN"/>
              </w:rPr>
              <w:t>5</w:t>
            </w:r>
            <w:r>
              <w:rPr>
                <w:rFonts w:hint="eastAsia"/>
                <w:color w:val="000000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lang w:val="en-US" w:eastAsia="zh-Hans"/>
              </w:rPr>
              <w:t>3.1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879" w:hRule="atLeast"/>
        </w:trPr>
        <w:tc>
          <w:tcPr>
            <w:tcW w:w="9368" w:type="dxa"/>
            <w:gridSpan w:val="1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学情分析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知识和技能基础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rPr>
                <w:rFonts w:hint="default" w:eastAsia="宋体"/>
                <w:b w:val="0"/>
                <w:bCs/>
                <w:color w:val="000000"/>
                <w:lang w:eastAsia="zh-Hans"/>
              </w:rPr>
            </w:pP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通过大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系列课程的学习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同学们有了Java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 xml:space="preserve"> 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web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mysql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HTML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css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javascript等方面的基础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这也是学习这门课必备的知识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。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在以往的多媒体机房学习中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同学们掌握了基本的项目实践技能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这也为以后使用这门课程编程一个完整的系统打下坚实的基础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leftChars="0" w:right="0" w:firstLine="0" w:firstLineChars="0"/>
              <w:rPr>
                <w:rFonts w:hint="default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认知和实践能力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Chars="0" w:right="0" w:rightChars="0"/>
              <w:rPr>
                <w:rFonts w:hint="default" w:eastAsia="宋体"/>
                <w:b/>
                <w:color w:val="000000"/>
                <w:lang w:eastAsia="zh-Hans"/>
              </w:rPr>
            </w:pPr>
            <w:r>
              <w:rPr>
                <w:rFonts w:hint="default"/>
                <w:b/>
                <w:color w:val="000000"/>
              </w:rPr>
              <w:t xml:space="preserve">    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通过大一对Java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 xml:space="preserve"> 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web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mysql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HTML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css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javascript等一系列课程的学习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学生在思想上已经有了编程的概念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以及能够运用计算机思维解决问题的能力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。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对移动互联技术这个专业的特点有了较清晰的认识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。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学校的多媒体机房提供了实践的机会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对每个章节都设定了对应的试验案例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这也为培养学生的实践能力奠定了基础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为后续独立开发项目打下坚实的基础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leftChars="0" w:right="0" w:firstLine="0" w:firstLineChars="0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学习特点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Chars="0" w:right="0" w:rightChars="0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</w:pPr>
            <w:r>
              <w:rPr>
                <w:rFonts w:hint="default"/>
                <w:b/>
                <w:color w:val="000000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lang w:val="en-US" w:eastAsia="zh-Hans"/>
              </w:rPr>
              <w:t>基于对前几届学生的观察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lang w:val="en-US" w:eastAsia="zh-Hans"/>
              </w:rPr>
              <w:t>大部分学生学习热情不高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lang w:val="en-US" w:eastAsia="zh-Hans"/>
              </w:rPr>
              <w:t>学习没目标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lang w:val="en-US" w:eastAsia="zh-Hans"/>
              </w:rPr>
              <w:t>基础知识掌握不牢固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lang w:val="en-US" w:eastAsia="zh-Hans"/>
              </w:rPr>
              <w:t>但也有优秀的学生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lang w:val="en-US" w:eastAsia="zh-Hans"/>
              </w:rPr>
              <w:t>应因材施教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lang w:val="en-US" w:eastAsia="zh-Hans"/>
              </w:rPr>
              <w:t>多鼓励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lang w:val="en-US" w:eastAsia="zh-Hans"/>
              </w:rPr>
              <w:t>促进他们的成长</w:t>
            </w:r>
            <w:r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879" w:hRule="atLeast"/>
        </w:trPr>
        <w:tc>
          <w:tcPr>
            <w:tcW w:w="9368" w:type="dxa"/>
            <w:gridSpan w:val="1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课程教学目标（知识、能力、素质三个方面目标）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知识方面：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（1）理解企业级应用的概念和特点，了解企业级应用的解决方案，了解常见的Java EE企业级应用开发框架；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（2）了解Spring的优点和体系结构、Spring的下载方法和目录结构，理解Spring的控制反转和依赖注入，了解Spring IoC容器的工作原理和常用接口；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（3）了解XML格式配置文件的元素和属性、Bean的作用域、Bean的生命周期，掌握Bean的装配方式；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（4）了解Spring AOP的概念和常用术语、Spring AOP的实现机制，掌握Spring AOP基于XML和注解的实现方法；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（5）掌握Spring JDBC的配置，以及JdbcTemplate类的常用方法，了解Spring JDBC的优势、Spring事务管理的核心接口；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（6）掌握Spring MVC常用注解的使用方法，了解Spring MVC的常用组件和工作流程、Spring MVC的请求映射方式；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（7）掌握Spring MVC中各种类型数据绑定的方法、Spring MVC中请求响应的方法；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（8）掌握Spring MVC中处理异常的方法、Spring MVC中定义和配置拦截器的方法；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（9）掌握Spring MVC中文件上传、下载的方法；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（10）了解MyBatis的工作流程、MyBatis的核心对象、核心配置文件和映射文件；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（11）掌握MyBatis的动态SQL中判断和循环元素的使用方法、MyBatis的动态SQL中辅助元素的使用方法；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（12）理解数据表之间的3种关联映射关系，掌握MyBatis中一对一、一对多和多对多关联查询的方法；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（13）掌握MyBatis中基于注解的单表增查改删方法、MyBatis中基于注解的多表关联查询方法、MyBatis中基于注解的实现动态SQL方法；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（14）掌握SSM框架的整合思路、SSM框架的整合过程；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（15）掌握项目系统设计的方法，以及模块化构建Java EE企业级应用的方法。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能力方面：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（1）能在Windows系统中搭建企业级应用开发环境，能使用Eclipse创建简单的Java Web项目，并能在Tomcat服务器中运行；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（2）能创建Java项目实现Spring的简单应用；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（3）能使用不同的装配方式实现Bean的装配；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（4）能使用基于XML和注解的方法实现Spring AOP；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（5）能使用JdbcTemplate类的常用方法实现数据库的访问和操作，能使用基于XML和注解的方式实现声明式事务管理；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（6）能使用Spring MVC的注解实现Java Web的简单应用；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（7）能使用Spring MVC实现数据绑定和请求响应；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（8）能使用Spring MVC实现异常处理和拦截器；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（9）能使用Spring MVC实现Web应用中的文件上传和下载；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（10）能使用MyBatis实现数据库的访问和操作；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（11）能使用MyBatis中的动态SQL元素实现数据库的操作；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（12）能使用MyBatis实现数据表之间一对一、一对多和多对多的关联查询；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（13）能使用MyBatis中的注解实现单表的增查改删、多表的关联查询和动态SQL；</w:t>
            </w:r>
          </w:p>
          <w:p>
            <w:pPr>
              <w:widowControl/>
              <w:spacing w:line="520" w:lineRule="exact"/>
              <w:ind w:firstLine="720" w:firstLineChars="300"/>
              <w:jc w:val="left"/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（14）能使用SSM整合框架构建企业级应用项目；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rPr>
                <w:rFonts w:hint="default" w:eastAsia="宋体"/>
                <w:b/>
                <w:color w:val="000000"/>
                <w:lang w:eastAsia="zh-Hans"/>
              </w:rPr>
            </w:pPr>
            <w:r>
              <w:rPr>
                <w:rFonts w:hint="eastAsia" w:ascii="华文宋体" w:hAnsi="华文宋体" w:eastAsia="华文宋体" w:cs="华文宋体"/>
                <w:kern w:val="0"/>
                <w:sz w:val="24"/>
                <w:szCs w:val="24"/>
                <w:lang w:val="en-US" w:eastAsia="zh-CN"/>
              </w:rPr>
              <w:t>（15）能分析系统需求和设计系统功能模块，并模块化完成项目。</w:t>
            </w:r>
          </w:p>
          <w:p>
            <w:pPr>
              <w:pStyle w:val="4"/>
              <w:keepNext w:val="0"/>
              <w:keepLines w:val="0"/>
              <w:pageBreakBefore w:val="0"/>
              <w:tabs>
                <w:tab w:val="left" w:pos="813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素质方面：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（1）通过对计算机技术的了解，增强探索意识；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（2）通过了解Spring的产生和发展，养成思考和分析问题的习惯，培养创新能力；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（3）通过学习Bean管理，提高根据不同需求选择合适方法的能力；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（4）通过学习Spring AOP切面的抽取，提高总结归纳的能力；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（5）通过学习Spring事务管理，培养逻辑思维，提高分析问题的能力；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（6）通过学习Spring MVC的基础知识，培养计算机思维，提高分析和处理问题的能力；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（7）通过学习Spring MVC的数据绑定和请求响应，培养创新思维，提高因时因事因地制宜的能力；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（8）通过学习异常处理和拦截器，锻炼从全局视角看待问题、客观辩证地思考和处理问题的科学思维方式；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（9）通过学习文件上传和下载，培养利用计算机技术解决实际问题的能力；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（10）通过学习MyBatis的基础知识，提高改进问题处理方法的能力；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（11）通过学习MyBatis中动态SQL的判断和循环，理解选择的重要性，强化正确选择的意识；提高总结规律、将事物化繁为简的能力；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（12）通过学习MyBatis的关联映射和缓存机制，提高善于利用工具和技术解决问题的能力；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（13）通过学习MyBatis的注解配置，提高灵活处理问题的能力；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（14）通过学习SSM框架的整合，提高全面分析问题、整合工具的能力；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20" w:afterAutospacing="0" w:line="240" w:lineRule="auto"/>
              <w:ind w:left="0" w:right="0" w:firstLine="0"/>
              <w:rPr>
                <w:color w:val="000000"/>
              </w:rPr>
            </w:pPr>
            <w:r>
              <w:rPr>
                <w:rFonts w:hint="eastAsia" w:ascii="华文宋体" w:hAnsi="华文宋体" w:eastAsia="华文宋体" w:cs="华文宋体"/>
                <w:color w:val="auto"/>
                <w:kern w:val="0"/>
                <w:sz w:val="24"/>
                <w:szCs w:val="24"/>
                <w:lang w:val="en-US" w:eastAsia="zh-CN" w:bidi="ar-SA"/>
              </w:rPr>
              <w:t>（15）通过学习学校图书管理系统的构建，提高分析问题、模块化处理问题的能力。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869" w:hRule="atLeast"/>
        </w:trPr>
        <w:tc>
          <w:tcPr>
            <w:tcW w:w="9368" w:type="dxa"/>
            <w:gridSpan w:val="1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拟采用的教学策略（</w:t>
            </w:r>
            <w:r>
              <w:rPr>
                <w:rFonts w:hint="eastAsia" w:eastAsiaTheme="majorEastAsia"/>
                <w:b/>
              </w:rPr>
              <w:t>可基于教学流程或者教学手段等进行梳理</w:t>
            </w:r>
            <w:r>
              <w:rPr>
                <w:rFonts w:hint="eastAsia"/>
                <w:b/>
                <w:color w:val="000000"/>
              </w:rPr>
              <w:t>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rPr>
                <w:b/>
                <w:bCs/>
                <w:color w:val="000000"/>
              </w:rPr>
            </w:pPr>
            <w:r>
              <w:rPr>
                <w:rFonts w:hint="eastAsia" w:ascii="宋体" w:hAnsi="宋体"/>
              </w:rPr>
              <w:t>本课程计划</w:t>
            </w:r>
            <w:r>
              <w:rPr>
                <w:rFonts w:hint="eastAsia"/>
                <w:lang w:val="en-US" w:eastAsia="zh-Hans"/>
              </w:rPr>
              <w:t>采用案例驱动教学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 w:ascii="宋体" w:hAnsi="宋体"/>
              </w:rPr>
              <w:t>根据由浅及深，理论与实践相结合，理论带动实践的指导思想。采用的教学方法和教学手段，主要是从基本概念入手，结合大量简单易懂实用的实例加强技术的应用。通过对具体问题的分析思路，培养学生独立寻求解决方案的能力。上机实验，要求学生完成相关的实例设计，进一步提高学生的实际动手能力，通过对出现的典型问题的讲解，形成互动教学，使学生在实践中体会课堂所授知识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263" w:hRule="atLeast"/>
        </w:trPr>
        <w:tc>
          <w:tcPr>
            <w:tcW w:w="9368" w:type="dxa"/>
            <w:gridSpan w:val="1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cs="宋体" w:eastAsiaTheme="majorEastAsia"/>
                <w:b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 w:eastAsiaTheme="majorEastAsia"/>
                <w:b/>
                <w:sz w:val="24"/>
                <w:szCs w:val="21"/>
                <w:lang w:val="en-US" w:eastAsia="zh-CN" w:bidi="ar-SA"/>
              </w:rPr>
              <w:t>教学资源（教学活动中需要用到的教材、各类教学参考资料以及数字资源等）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1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/>
                <w:b/>
                <w:bCs/>
                <w:color w:val="000000"/>
              </w:rPr>
              <w:t>教材（作者、书名、出版社、出版时间）</w:t>
            </w:r>
          </w:p>
          <w:p>
            <w:pPr>
              <w:spacing w:line="400" w:lineRule="exact"/>
              <w:rPr>
                <w:rFonts w:hint="default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《Java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Hans"/>
              </w:rPr>
              <w:t>EE企业级应用开发案例教程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》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Hans"/>
              </w:rPr>
              <w:t>罗启强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Hans"/>
              </w:rPr>
              <w:t>上海交通大学出版社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，202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.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</w:rPr>
              <w:t>7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2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/>
                <w:b/>
                <w:bCs/>
                <w:color w:val="000000"/>
              </w:rPr>
              <w:t>主要教学参考资料（包括数字资源）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</w:rPr>
              <w:t>《</w:t>
            </w:r>
            <w:r>
              <w:rPr>
                <w:rFonts w:hint="eastAsia" w:ascii="宋体" w:hAnsi="宋体" w:cs="宋体"/>
                <w:szCs w:val="21"/>
              </w:rPr>
              <w:t>java Web程序设计》 靳新 主编</w:t>
            </w:r>
            <w:r>
              <w:rPr>
                <w:rFonts w:hint="default" w:cs="宋体"/>
                <w:szCs w:val="21"/>
              </w:rPr>
              <w:t xml:space="preserve">. </w:t>
            </w:r>
            <w:r>
              <w:rPr>
                <w:rFonts w:hint="eastAsia" w:ascii="宋体" w:hAnsi="宋体" w:cs="宋体"/>
                <w:szCs w:val="21"/>
              </w:rPr>
              <w:t xml:space="preserve"> 北京理工大学出版社</w:t>
            </w:r>
            <w:r>
              <w:rPr>
                <w:rFonts w:hint="default" w:cs="宋体"/>
                <w:szCs w:val="21"/>
              </w:rPr>
              <w:t xml:space="preserve">， </w:t>
            </w:r>
            <w:r>
              <w:rPr>
                <w:rFonts w:hint="eastAsia" w:ascii="宋体" w:hAnsi="宋体" w:cs="宋体"/>
                <w:szCs w:val="21"/>
              </w:rPr>
              <w:t xml:space="preserve"> 20</w:t>
            </w:r>
            <w:r>
              <w:rPr>
                <w:rFonts w:ascii="宋体" w:hAnsi="宋体" w:cs="宋体"/>
                <w:szCs w:val="21"/>
              </w:rPr>
              <w:t>21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《</w:t>
            </w:r>
            <w:r>
              <w:rPr>
                <w:rFonts w:hint="eastAsia" w:cs="宋体"/>
                <w:szCs w:val="21"/>
                <w:lang w:val="en-US" w:eastAsia="zh-Hans"/>
              </w:rPr>
              <w:t>Java</w:t>
            </w:r>
            <w:r>
              <w:rPr>
                <w:rFonts w:hint="default" w:cs="宋体"/>
                <w:szCs w:val="21"/>
                <w:lang w:eastAsia="zh-Hans"/>
              </w:rPr>
              <w:t xml:space="preserve"> </w:t>
            </w:r>
            <w:r>
              <w:rPr>
                <w:rFonts w:hint="eastAsia" w:cs="宋体"/>
                <w:szCs w:val="21"/>
                <w:lang w:val="en-US" w:eastAsia="zh-Hans"/>
              </w:rPr>
              <w:t>EE程序设计教程</w:t>
            </w:r>
            <w:r>
              <w:rPr>
                <w:rFonts w:hint="eastAsia" w:ascii="宋体" w:hAnsi="宋体" w:cs="宋体"/>
                <w:szCs w:val="21"/>
              </w:rPr>
              <w:t>》</w:t>
            </w:r>
            <w:r>
              <w:rPr>
                <w:rFonts w:hint="default" w:cs="宋体"/>
                <w:szCs w:val="21"/>
              </w:rPr>
              <w:t xml:space="preserve"> </w:t>
            </w:r>
            <w:r>
              <w:rPr>
                <w:rFonts w:hint="eastAsia" w:cs="宋体"/>
                <w:szCs w:val="21"/>
                <w:lang w:val="en-US" w:eastAsia="zh-Hans"/>
              </w:rPr>
              <w:t>陈丁主编</w:t>
            </w:r>
            <w:r>
              <w:rPr>
                <w:rFonts w:hint="default" w:cs="宋体"/>
                <w:szCs w:val="21"/>
                <w:lang w:eastAsia="zh-Hans"/>
              </w:rPr>
              <w:t xml:space="preserve">.  </w:t>
            </w:r>
            <w:r>
              <w:rPr>
                <w:rFonts w:hint="eastAsia" w:cs="宋体"/>
                <w:szCs w:val="21"/>
                <w:lang w:val="en-US" w:eastAsia="zh-Hans"/>
              </w:rPr>
              <w:t>西安电子科技大学出版社</w:t>
            </w:r>
            <w:r>
              <w:rPr>
                <w:rFonts w:hint="eastAsia" w:ascii="宋体" w:hAnsi="宋体" w:cs="宋体"/>
                <w:szCs w:val="21"/>
              </w:rPr>
              <w:t>，20</w:t>
            </w:r>
            <w:r>
              <w:rPr>
                <w:rFonts w:hint="default" w:cs="宋体"/>
                <w:szCs w:val="21"/>
              </w:rPr>
              <w:t>18</w:t>
            </w:r>
            <w:r>
              <w:rPr>
                <w:rFonts w:hint="eastAsia" w:cs="宋体"/>
                <w:szCs w:val="21"/>
                <w:lang w:val="en-US" w:eastAsia="zh-Hans"/>
              </w:rPr>
              <w:t>.</w:t>
            </w:r>
            <w:r>
              <w:rPr>
                <w:rFonts w:hint="default" w:cs="宋体"/>
                <w:szCs w:val="21"/>
                <w:lang w:eastAsia="zh-Hans"/>
              </w:rPr>
              <w:t>12</w:t>
            </w:r>
            <w:r>
              <w:rPr>
                <w:rFonts w:hint="eastAsia" w:ascii="宋体" w:hAnsi="宋体" w:cs="宋体"/>
                <w:szCs w:val="21"/>
              </w:rPr>
              <w:t>年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szCs w:val="21"/>
                <w:lang w:val="en-US" w:eastAsia="zh-Hans"/>
              </w:rPr>
            </w:pPr>
            <w:r>
              <w:rPr>
                <w:rFonts w:hint="default" w:cs="宋体"/>
                <w:szCs w:val="21"/>
              </w:rPr>
              <w:t xml:space="preserve"> </w:t>
            </w:r>
            <w:r>
              <w:rPr>
                <w:rFonts w:hint="eastAsia" w:cs="宋体"/>
                <w:szCs w:val="21"/>
                <w:lang w:val="en-US" w:eastAsia="zh-Hans"/>
              </w:rPr>
              <w:t>小雅</w:t>
            </w:r>
            <w:r>
              <w:rPr>
                <w:rFonts w:hint="eastAsia" w:cs="宋体"/>
                <w:szCs w:val="21"/>
                <w:lang w:val="en-US" w:eastAsia="zh-CN"/>
              </w:rPr>
              <w:t xml:space="preserve">： </w:t>
            </w:r>
            <w:r>
              <w:rPr>
                <w:rFonts w:hint="default" w:cs="宋体"/>
                <w:szCs w:val="21"/>
                <w:lang w:eastAsia="zh-Hans"/>
              </w:rPr>
              <w:t xml:space="preserve"> </w:t>
            </w:r>
            <w:r>
              <w:rPr>
                <w:rFonts w:hint="eastAsia" w:cs="宋体"/>
                <w:szCs w:val="21"/>
                <w:lang w:val="en-US" w:eastAsia="zh-Hans"/>
              </w:rPr>
              <w:t>https://fzrjxy.ai-augmented.com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color w:val="000000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第一模块</w:t>
            </w:r>
          </w:p>
        </w:tc>
        <w:tc>
          <w:tcPr>
            <w:tcW w:w="7276" w:type="dxa"/>
            <w:gridSpan w:val="10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bCs/>
                <w:sz w:val="24"/>
                <w:szCs w:val="24"/>
                <w:lang w:val="en-US" w:eastAsia="zh-Hans"/>
              </w:rPr>
              <w:t>搭建企业应用开发环境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gridSpan w:val="2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/>
              </w:rPr>
              <w:t>2</w:t>
            </w:r>
          </w:p>
        </w:tc>
        <w:tc>
          <w:tcPr>
            <w:tcW w:w="1337" w:type="dxa"/>
            <w:gridSpan w:val="2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gridSpan w:val="3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2168" w:type="dxa"/>
            <w:gridSpan w:val="3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gridSpan w:val="2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gridSpan w:val="2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gridSpan w:val="3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2168" w:type="dxa"/>
            <w:gridSpan w:val="3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9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10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（1）理解企业级应用的概念和特点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（2）了解企业级应用的解决方案、常见的Java EE企业级应用开发框架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能在Windows系统中搭建企业级应用开发环境，使用Eclipse创建简单的Java Web项目，并能在Tomcat服务器中运行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通过对计算机技术的了解，明确科学技术给我们生活方方面面带来的各种便利，进而培养学生的探索意识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10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一、企业级应用及解决方案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二、常见的Java EE企业级应用开发框架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三、搭建企业级应用开发环境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综合案例——在Eclipse中创建Java Web项目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教学重点：企业级应用概念及其解决方案，常见的Java EE企业级应用开发框架，搭建企业级应用开发环境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教学难点：开发环境的搭建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10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 w:eastAsia="宋体"/>
                <w:color w:val="000000"/>
                <w:lang w:eastAsia="zh-Hans"/>
              </w:rPr>
            </w:pPr>
            <w:r>
              <w:rPr>
                <w:rFonts w:hint="eastAsia"/>
              </w:rPr>
              <w:t>问答法、讨论法、讲授法、演示法、任务驱动法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10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10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rFonts w:hint="default"/>
                <w:color w:val="000000"/>
              </w:rPr>
            </w:pPr>
            <w:r>
              <w:rPr>
                <w:rFonts w:hint="eastAsia"/>
                <w:sz w:val="24"/>
                <w:lang w:val="en-US" w:eastAsia="zh-Hans"/>
              </w:rPr>
              <w:t>了解框架的用途以及性质</w:t>
            </w:r>
            <w:r>
              <w:rPr>
                <w:rFonts w:hint="default"/>
                <w:sz w:val="24"/>
                <w:lang w:eastAsia="zh-Hans"/>
              </w:rPr>
              <w:t>，</w:t>
            </w:r>
            <w:r>
              <w:rPr>
                <w:rFonts w:hint="eastAsia"/>
                <w:sz w:val="24"/>
                <w:lang w:val="en-US" w:eastAsia="zh-Hans"/>
              </w:rPr>
              <w:t>框架的运用是建立在基础知识上的</w:t>
            </w:r>
            <w:r>
              <w:rPr>
                <w:rFonts w:hint="default"/>
                <w:sz w:val="24"/>
                <w:lang w:eastAsia="zh-Hans"/>
              </w:rPr>
              <w:t>，</w:t>
            </w:r>
            <w:r>
              <w:rPr>
                <w:rFonts w:hint="eastAsia"/>
                <w:sz w:val="24"/>
                <w:lang w:val="en-US" w:eastAsia="zh-Hans"/>
              </w:rPr>
              <w:t>明白只有不断的积累知识</w:t>
            </w:r>
            <w:r>
              <w:rPr>
                <w:rFonts w:hint="default"/>
                <w:sz w:val="24"/>
                <w:lang w:eastAsia="zh-Hans"/>
              </w:rPr>
              <w:t>，</w:t>
            </w:r>
            <w:r>
              <w:rPr>
                <w:rFonts w:hint="eastAsia"/>
                <w:sz w:val="24"/>
                <w:lang w:val="en-US" w:eastAsia="zh-Hans"/>
              </w:rPr>
              <w:t>才能引起从量变到质变的过程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gridSpan w:val="2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1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eastAsia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运用学生自评、同伴评价和教师评价相结合的方式，全面、客观地评估学生的学习情况和能力发展。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left"/>
              <w:rPr>
                <w:rFonts w:hint="default" w:eastAsia="宋体"/>
                <w:color w:val="000000"/>
                <w:sz w:val="24"/>
                <w:lang w:eastAsia="zh-Hans"/>
              </w:rPr>
            </w:pPr>
            <w:r>
              <w:rPr>
                <w:rFonts w:hint="default"/>
                <w:color w:val="000000"/>
                <w:sz w:val="24"/>
                <w:lang w:eastAsia="zh-Hans"/>
              </w:rPr>
              <w:t xml:space="preserve">    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鼓励学生进行课后写作、展示和反思，进一步深化对思想政治问题的理解和思考。</w:t>
            </w:r>
          </w:p>
        </w:tc>
      </w:tr>
    </w:tbl>
    <w:p/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二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sz w:val="24"/>
              </w:rPr>
              <w:t xml:space="preserve"> MyBatis基础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（1）了解MyBatis的特点和下载方法，MyBatis的工作流程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（2）了解MyBatis的核心对象、核心配置文件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能够下载安装MyBatis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工欲善其事必先利其器，做事情之前，前把需要准备的东西准备好，戒骄戒躁，明确目标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w:t>一、MyBatis概述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w:t>二、MyBatis下载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w:t>三、MyBatis的工作流程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w:t>四、MyBatis的核心配置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w:t>综合案例——MyBatis入门程序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教学重点：MyBatis基础知识，MyBatis下载，MyBatis的工作流程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教学难点：MyBatis的工作流程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 w:eastAsia="宋体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/>
              </w:rPr>
              <w:t>该部分内容比较简单</w:t>
            </w:r>
            <w:r>
              <w:rPr>
                <w:rFonts w:hint="default" w:ascii="Times New Roman" w:hAnsi="Times New Roman"/>
              </w:rPr>
              <w:t>。</w:t>
            </w:r>
            <w:r>
              <w:rPr>
                <w:rFonts w:hint="eastAsia" w:ascii="Times New Roman" w:hAnsi="Times New Roman"/>
                <w:lang w:val="en-US" w:eastAsia="zh-Hans"/>
              </w:rPr>
              <w:t>可以通过登录拦截等案例讲解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强调MyBatis作为持久层框架的重要性，要求学生以专业素养为基础，深入学习和掌握MyBatis的核心概念和使用方法。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both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通过案例分析，引导学生理解MyBatis在实际项目中的应用场景，培养他们将技术知识应用于解决实际问题的能力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三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sz w:val="24"/>
              </w:rPr>
              <w:t>动态SQL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（1）理解动态SQL的概念及动态SQL的好处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（2）掌握MyBatis的动态SQL中判断元素的使用方法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能利用动态SQL，根据条件动态拼接SQL语句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default" w:hAnsi="宋体" w:eastAsia="宋体"/>
                <w:color w:val="000000"/>
                <w:lang w:eastAsia="zh-Hans"/>
              </w:rPr>
            </w:pPr>
            <w:r>
              <w:rPr>
                <w:rFonts w:hint="eastAsia" w:hAnsi="宋体"/>
                <w:color w:val="000000"/>
              </w:rPr>
              <w:t>在学习上，培养学生具备勇于创新、虚心好学、持之以恒的品质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一、动态SQL概述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二、判断元素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三、辅助元素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四、循环元素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综合案例——基于MyBatis的学生管理系统数据库操作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教学重点：MyBatis的动态SQL概念，动态SQL中的判断元素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教学难点：&lt;choose&gt;、&lt;when&gt;和&lt;otherwise&gt;判断元素的使用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 w:eastAsia="宋体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/>
              </w:rPr>
              <w:t>该部分内容比较</w:t>
            </w:r>
            <w:r>
              <w:rPr>
                <w:rFonts w:hint="eastAsia" w:ascii="Times New Roman" w:hAnsi="Times New Roman"/>
                <w:lang w:val="en-US" w:eastAsia="zh-Hans"/>
              </w:rPr>
              <w:t>重要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是连接数据库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实现书库操作的过程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需亲自演示如何连接数据库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强调MyBatis动态SQL的重要性，要求学生以专业素养为基础，深入学习和掌握其使用方法。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both"/>
              <w:rPr>
                <w:rFonts w:hint="default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通过案例分析，引导学生理解动态SQL在实际项目中的应用场景，提升他们解决实际问题的能力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四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sz w:val="24"/>
              </w:rPr>
              <w:t>MyBatis关联映射和缓存机制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3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（1）理解数据表之间的3种关联映射关系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（2）掌握MyBatis中一对一、一对多和多对多关联查询的方法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能使用MyBatis实现数据表之间一对一、一对多和多对多的关联查询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default" w:hAnsi="宋体" w:eastAsia="宋体"/>
                <w:color w:val="000000"/>
                <w:lang w:eastAsia="zh-Hans"/>
              </w:rPr>
            </w:pPr>
            <w:r>
              <w:rPr>
                <w:rFonts w:hint="eastAsia" w:hAnsi="宋体"/>
                <w:color w:val="000000"/>
              </w:rPr>
              <w:t>通过学习MyBatis关联查询的方法，培养学生具备脚踏实地、刻苦钻研、爱岗敬业、勇往直前的劳模精神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一、MyBatis关联映射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二、MyBatis缓存机制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综合案例——学生管理系统数据库的关联查询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教学重点：关联映射概述，一对一关联查询，一对多关联查询，多对多关联查询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教学难点：多对多关联查询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 w:eastAsia="宋体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/>
              </w:rPr>
              <w:t>该部分内容比较简单</w:t>
            </w:r>
            <w:r>
              <w:rPr>
                <w:rFonts w:hint="default" w:ascii="Times New Roman" w:hAnsi="Times New Roman"/>
              </w:rPr>
              <w:t>，</w:t>
            </w:r>
            <w:r>
              <w:rPr>
                <w:rFonts w:hint="eastAsia" w:ascii="Times New Roman" w:hAnsi="Times New Roman"/>
              </w:rPr>
              <w:t>但很重要</w:t>
            </w:r>
            <w:r>
              <w:rPr>
                <w:rFonts w:hint="default" w:ascii="Times New Roman" w:hAnsi="Times New Roman"/>
              </w:rPr>
              <w:t>，</w:t>
            </w:r>
            <w:r>
              <w:rPr>
                <w:rFonts w:hint="eastAsia" w:ascii="Times New Roman" w:hAnsi="Times New Roman"/>
              </w:rPr>
              <w:t>必须强调、</w:t>
            </w:r>
            <w:r>
              <w:rPr>
                <w:rFonts w:hint="eastAsia" w:ascii="Times New Roman" w:hAnsi="Times New Roman"/>
                <w:lang w:val="en-US" w:eastAsia="zh-Hans"/>
              </w:rPr>
              <w:t>多示范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强调关联映射在MyBatis中的核心地位，要求学生以专业素养为基础，深入学习和掌握关联映射的原理和使用方法。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both"/>
              <w:rPr>
                <w:rFonts w:hint="default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通过案例分析，引导学生理解关联映射在解决复杂数据关系时的优势，培养他们的实际应用能力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Hans"/>
              </w:rPr>
              <w:t>五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/>
              <w:jc w:val="center"/>
              <w:rPr>
                <w:rFonts w:hint="default"/>
                <w:color w:val="000000"/>
                <w:lang w:val="en-US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mybatis逆向工程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240" w:firstLineChars="100"/>
              <w:jc w:val="both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3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掌握mybatis的逆向工程配置。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学会使用逆向工程生成的方法。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掌握</w:t>
            </w:r>
            <w:r>
              <w:rPr>
                <w:rFonts w:hint="eastAsia"/>
                <w:color w:val="000000"/>
                <w:lang w:val="en-US" w:eastAsia="zh-CN"/>
              </w:rPr>
              <w:t>使用逆向工程生成的代码进行增删改查。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我们的很多个人信息犹如数据库中的数据，培养同学们要有数据安全意识，要有数据保护意识</w:t>
            </w:r>
            <w:r>
              <w:rPr>
                <w:rFonts w:hint="default" w:cs="宋体"/>
                <w:kern w:val="0"/>
                <w:sz w:val="24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mybatis逆向工程的配置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mybatis逆向工程中各个方法的讲解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mybatis逆向工程的配置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mybatis逆向工程中各个方法的使用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5" w:lineRule="atLeast"/>
              <w:ind w:leftChars="0" w:right="0" w:rightChars="0"/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  <w:t>强调数据库编程的专业性和精确性，要求学生以高度的责任心和专业素养进行数据库操作。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0" w:afterAutospacing="0" w:line="35" w:lineRule="atLeast"/>
              <w:ind w:right="0" w:rightChars="0"/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  <w:t>讲解数据库编程中可能遇到的伦理问题，如数据隐私、数据篡改等，引导学生树立正确的职业道德观念。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六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sz w:val="24"/>
              </w:rPr>
              <w:t>Spring基础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4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（1）了解Spring的优点、体系结构、下载方法和目录结构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（2）理解Spring的控制反转和依赖注入，了解Spring IoC容器的工作原理和常用接口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能创建Java项目实现Spring的简单应用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通过了解Spring的产生和发展，养成思考和分析问题的习惯，培养创新能力，具备勇于创新、虚心好学的品质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一、Spring概述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二、Spring下载及目录结构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三、Spring IoC容器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综合案例——Spring入门程序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Spring的优点，Spring的体系结构，Spring下载及目录结构，Spring IoC容器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教学难点：Spring IoC容器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color w:val="000000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在企业级应用开发中，学生需要了解相关的法律法规和政策，理解企业经营的合法性和规范性，并具备强烈的社会责任意识，以避免违法违规的行为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七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sz w:val="24"/>
              </w:rPr>
              <w:t>Spring Bean管理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4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4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（1）了解XML格式配置文件的元素和属性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 xml:space="preserve">（2）掌握Bean的装配方式 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能使用不同的装配方式实现Bean的装配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通过学习Bean管理，提高根据不同需求选择合适方法的能力，提高学习和工作效率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一、Bean概述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二、Bean的装配方式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三、Bean的作用域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四、Bean的生命周期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综合案例——学生管理系统用户注册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教学重点：Bean的基础知识，Bean基于XML的装配，Bean基于注解的装配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教学难点：Bean的装配方式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color w:val="000000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rFonts w:hint="default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数据安全在企业级应用开发中至关重要，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Hans"/>
              </w:rPr>
              <w:t>要会使用b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Hans"/>
              </w:rPr>
              <w:t>ean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Hans"/>
              </w:rPr>
              <w:t>对数据进行封装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八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Spring AOP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5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（1）了解Spring AOP的概念和常用术语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（2）Spring AOP的实现机制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（3）掌握Spring AOP基于XML和注解的实现方法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default"/>
              </w:rPr>
              <w:t>4</w:t>
            </w:r>
            <w:r>
              <w:rPr>
                <w:rFonts w:hint="eastAsia"/>
              </w:rPr>
              <w:t>）掌握基于注解的AOP实现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default"/>
              </w:rPr>
              <w:t>5</w:t>
            </w:r>
            <w:r>
              <w:rPr>
                <w:rFonts w:hint="eastAsia"/>
              </w:rPr>
              <w:t>）掌握用户管理接口及其实现类、学生信息管理接口及其实现类、切面类、配置文件、执行类等的创建和配置方法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能使用基于XML和注解的方法实现Spring AOP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Ansi="宋体"/>
                <w:color w:val="000000"/>
              </w:rPr>
            </w:pPr>
            <w:r>
              <w:rPr>
                <w:rFonts w:hint="eastAsia"/>
              </w:rPr>
              <w:t>通过学习Spring AOP切面的抽取，培养提取有效信息的能力，提高总结归纳的能力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一、Spring AOP概述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二、Spring AOP的实现方法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综合案例——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编写一个具有加减乘除的计算机，并为计算器添加日志功能（基于注解的AOP）。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default" w:cs="宋体"/>
                <w:color w:val="000000"/>
                <w:sz w:val="24"/>
                <w:szCs w:val="21"/>
                <w:lang w:eastAsia="zh-CN" w:bidi="ar-SA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Spring AOP的概念，Spring AOP的相关术语，Spring AOP的实现机制，基于XML的AOP实现，基于注解的AOP实现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default" w:cs="宋体"/>
                <w:color w:val="000000"/>
                <w:sz w:val="24"/>
                <w:szCs w:val="21"/>
                <w:lang w:eastAsia="zh-CN" w:bidi="ar-SA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基于注解的AOP实现，相关接口及其实现类的编写，创建配置文件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</w:t>
            </w:r>
            <w:r>
              <w:rPr>
                <w:rFonts w:hint="default" w:cs="宋体"/>
                <w:color w:val="000000"/>
                <w:sz w:val="24"/>
                <w:szCs w:val="21"/>
                <w:lang w:eastAsia="zh-CN" w:bidi="ar-SA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Spring AOP的实现方法</w:t>
            </w:r>
            <w:r>
              <w:rPr>
                <w:rFonts w:hint="default" w:cs="宋体"/>
                <w:color w:val="000000"/>
                <w:sz w:val="24"/>
                <w:szCs w:val="21"/>
                <w:lang w:eastAsia="zh-CN" w:bidi="ar-SA"/>
              </w:rPr>
              <w:t xml:space="preserve">  2、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基于注解的AOP实现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 w:eastAsia="宋体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/>
              </w:rPr>
              <w:t>该部分内容</w:t>
            </w:r>
            <w:r>
              <w:rPr>
                <w:rFonts w:hint="eastAsia" w:ascii="Times New Roman" w:hAnsi="Times New Roman"/>
                <w:lang w:val="en-US" w:eastAsia="zh-Hans"/>
              </w:rPr>
              <w:t>比较难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需要同学掌握的内容比较多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可以分块讲解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需要让学生充分认识到请求的作用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  <w:r>
              <w:rPr>
                <w:rFonts w:hint="eastAsia" w:ascii="Times New Roman" w:hAnsi="Times New Roman"/>
                <w:lang w:val="en-US" w:eastAsia="zh-Hans"/>
              </w:rPr>
              <w:t>应多距离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进行直观的演示操作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强调在使用Spring AOP进行编程时，开发者应遵循的道德规范和技术伦理。例如，不得利用AOP进行非法监听、篡改或窃取他人数据。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培养学生的责任感和诚信意识，确保他们在使用AOP技术时，始终坚守道德底线，为社会创造正面的价值。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作业完成度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九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sz w:val="24"/>
              </w:rPr>
              <w:t>Spring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结合mybatis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default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hAnsi="宋体" w:eastAsia="宋体"/>
                <w:color w:val="000000"/>
                <w:lang w:val="en-US" w:eastAsia="zh-CN"/>
              </w:rPr>
            </w:pPr>
            <w:r>
              <w:rPr>
                <w:rFonts w:hint="eastAsia" w:hAnsi="宋体"/>
                <w:color w:val="000000"/>
              </w:rPr>
              <w:t>（1）了解Spring</w:t>
            </w:r>
            <w:r>
              <w:rPr>
                <w:rFonts w:hint="eastAsia"/>
                <w:color w:val="000000"/>
                <w:lang w:val="en-US" w:eastAsia="zh-CN"/>
              </w:rPr>
              <w:t>-mybatis的功能以及</w:t>
            </w:r>
            <w:r>
              <w:rPr>
                <w:rFonts w:hint="default"/>
                <w:color w:val="000000"/>
                <w:lang w:val="en-US" w:eastAsia="zh-CN"/>
              </w:rPr>
              <w:t>c3p0</w:t>
            </w:r>
            <w:r>
              <w:rPr>
                <w:rFonts w:hint="eastAsia"/>
                <w:color w:val="000000"/>
                <w:lang w:val="en-US" w:eastAsia="zh-CN"/>
              </w:rPr>
              <w:t>框架的使用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hAnsi="宋体" w:eastAsia="宋体"/>
                <w:color w:val="000000"/>
                <w:lang w:val="en-US" w:eastAsia="zh-CN"/>
              </w:rPr>
            </w:pPr>
            <w:r>
              <w:rPr>
                <w:rFonts w:hint="eastAsia" w:hAnsi="宋体"/>
                <w:color w:val="000000"/>
              </w:rPr>
              <w:t>（2）掌握Spring</w:t>
            </w:r>
            <w:r>
              <w:rPr>
                <w:rFonts w:hint="eastAsia"/>
                <w:color w:val="000000"/>
                <w:lang w:val="en-US" w:eastAsia="zh-CN"/>
              </w:rPr>
              <w:t>核心配置文件的配置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hAnsi="宋体" w:eastAsia="宋体"/>
                <w:color w:val="000000"/>
                <w:lang w:val="en-US" w:eastAsia="zh-CN"/>
              </w:rPr>
            </w:pPr>
            <w:r>
              <w:rPr>
                <w:rFonts w:hint="eastAsia" w:hAnsi="宋体"/>
                <w:color w:val="000000"/>
              </w:rPr>
              <w:t>（3）掌握</w:t>
            </w:r>
            <w:r>
              <w:rPr>
                <w:rFonts w:hint="eastAsia"/>
                <w:color w:val="000000"/>
                <w:lang w:val="en-US" w:eastAsia="zh-CN"/>
              </w:rPr>
              <w:t>使用spring</w:t>
            </w:r>
            <w:r>
              <w:rPr>
                <w:rFonts w:hint="default"/>
                <w:color w:val="000000"/>
                <w:lang w:val="en-US" w:eastAsia="zh-CN"/>
              </w:rPr>
              <w:t>-mybatis</w:t>
            </w:r>
            <w:r>
              <w:rPr>
                <w:rFonts w:hint="eastAsia"/>
                <w:color w:val="000000"/>
                <w:lang w:val="en-US" w:eastAsia="zh-CN"/>
              </w:rPr>
              <w:t>完成增删改查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掌握</w:t>
            </w:r>
            <w:r>
              <w:rPr>
                <w:rFonts w:hint="eastAsia"/>
                <w:color w:val="000000"/>
                <w:lang w:val="en-US" w:eastAsia="zh-CN"/>
              </w:rPr>
              <w:t>使用spring</w:t>
            </w:r>
            <w:r>
              <w:rPr>
                <w:rFonts w:hint="default"/>
                <w:color w:val="000000"/>
                <w:lang w:val="en-US" w:eastAsia="zh-CN"/>
              </w:rPr>
              <w:t>-mybatis</w:t>
            </w:r>
            <w:r>
              <w:rPr>
                <w:rFonts w:hint="eastAsia"/>
                <w:color w:val="000000"/>
                <w:lang w:val="en-US" w:eastAsia="zh-CN"/>
              </w:rPr>
              <w:t>完成对数据库的访问以及增删改查。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我们的很多个人信息犹如数据库中的数据，培养同学们要有数据安全意识，要有数据保护意识</w:t>
            </w:r>
            <w:r>
              <w:rPr>
                <w:rFonts w:hint="default" w:cs="宋体"/>
                <w:kern w:val="0"/>
                <w:sz w:val="24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一、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c</w:t>
            </w:r>
            <w:r>
              <w:rPr>
                <w:rFonts w:hint="default"/>
                <w:color w:val="000000"/>
                <w:sz w:val="24"/>
                <w:lang w:val="en-US" w:eastAsia="zh-CN"/>
              </w:rPr>
              <w:t>3p0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概述</w:t>
            </w:r>
            <w:r>
              <w:rPr>
                <w:rFonts w:hint="default"/>
                <w:color w:val="000000"/>
                <w:sz w:val="24"/>
              </w:rPr>
              <w:t>概述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default"/>
                <w:color w:val="000000"/>
                <w:sz w:val="24"/>
              </w:rPr>
              <w:t>二、</w:t>
            </w:r>
            <w:r>
              <w:rPr>
                <w:rFonts w:hint="eastAsia" w:hAnsi="宋体"/>
                <w:color w:val="000000"/>
              </w:rPr>
              <w:t>Spring</w:t>
            </w:r>
            <w:r>
              <w:rPr>
                <w:rFonts w:hint="eastAsia"/>
                <w:color w:val="000000"/>
                <w:lang w:val="en-US" w:eastAsia="zh-CN"/>
              </w:rPr>
              <w:t>-mybatis的配置技巧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三、</w:t>
            </w:r>
            <w:r>
              <w:rPr>
                <w:rFonts w:hint="default"/>
                <w:color w:val="000000"/>
                <w:sz w:val="24"/>
              </w:rPr>
              <w:t>综合案例——</w:t>
            </w:r>
            <w:r>
              <w:rPr>
                <w:rFonts w:hint="eastAsia"/>
                <w:color w:val="000000"/>
                <w:kern w:val="0"/>
                <w:sz w:val="24"/>
                <w:lang w:val="en-US" w:eastAsia="zh-CN"/>
              </w:rPr>
              <w:t>配置spring+mybatis框架，并完成t</w:t>
            </w:r>
            <w:r>
              <w:rPr>
                <w:rFonts w:hint="default"/>
                <w:color w:val="000000"/>
                <w:kern w:val="0"/>
                <w:sz w:val="24"/>
                <w:lang w:val="en-US" w:eastAsia="zh-CN"/>
              </w:rPr>
              <w:t>_user</w:t>
            </w:r>
            <w:r>
              <w:rPr>
                <w:rFonts w:hint="eastAsia"/>
                <w:color w:val="000000"/>
                <w:kern w:val="0"/>
                <w:sz w:val="24"/>
                <w:lang w:val="en-US" w:eastAsia="zh-CN"/>
              </w:rPr>
              <w:t>表的增删改查。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Spring JDBC的优势，Spring JDBC的配置，JdbcTemplate类简介，JdbcTemplate类的常用方法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default" w:ascii="宋体" w:hAnsi="宋体" w:eastAsia="宋体" w:cs="宋体"/>
                <w:color w:val="000000"/>
                <w:sz w:val="24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JdbcTemplate类的常用方法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5" w:lineRule="atLeast"/>
              <w:ind w:leftChars="0" w:right="0" w:rightChars="0"/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  <w:t>强调数据库编程的专业性和精确性，要求学生以高度的责任心和专业素养进行数据库操作。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0" w:afterAutospacing="0" w:line="35" w:lineRule="atLeast"/>
              <w:ind w:left="0" w:leftChars="0" w:right="0" w:rightChars="0" w:firstLine="0" w:firstLineChars="0"/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  <w:t>讲解数据库编程中可能遇到的伦理问题，如数据隐私、数据篡改等，引导学生树立正确的职业道德观念。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十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sz w:val="24"/>
              </w:rPr>
              <w:t>Spring MVC基础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（1）了解Spring MVC的概念、特点、常用组件、工作流程、核心类和配置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（2）掌握Spring MVC常用注解的使用方法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（3）了解Spring MVC的请求映射方式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能使用Spring MVC的注解实现Java Web的简单应用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通过学习Spring MVC的基础知识，培养计算机思维，提高分析和处理问题的能力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一、Spring MVC概述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二、Spring MVC的工作原理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三、Spring MVC的核心类和常用注解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综合案例——Spring MVC入门程序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Spring MVC概念及特点，Spring MVC的工作原理，Spring MVC的核心类和常用注解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Spring MVC常用注解的使用方法、Spring MVC的工作原理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5" w:lineRule="atLeast"/>
              <w:ind w:leftChars="0" w:right="0" w:rightChars="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  <w:t>强调Spring MVC在Web开发中的重要性，以及作为开发者应具备的专业素养和职业道德。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0" w:afterAutospacing="0" w:line="35" w:lineRule="atLeast"/>
              <w:ind w:left="0" w:leftChars="0" w:right="0" w:rightChars="0" w:firstLine="0" w:firstLineChars="0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DFDFE"/>
              </w:rPr>
              <w:t>通过案例分析，引导学生理解在开发过程中遵守编码规范、注重代码质量和性能的重要性。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十一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数据绑定和请求响应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（1）了解Spring MVC中数据绑定的概念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（2）掌握Spring MVC中各种类型数据绑定的方法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</w:t>
            </w:r>
            <w:r>
              <w:rPr>
                <w:rFonts w:hint="default"/>
                <w:color w:val="000000"/>
              </w:rPr>
              <w:t>3</w:t>
            </w:r>
            <w:r>
              <w:rPr>
                <w:rFonts w:hint="eastAsia" w:hAnsi="宋体"/>
                <w:color w:val="000000"/>
              </w:rPr>
              <w:t>）掌握Spring MVC中请求响应的方法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</w:t>
            </w:r>
            <w:r>
              <w:rPr>
                <w:rFonts w:hint="default"/>
                <w:color w:val="000000"/>
              </w:rPr>
              <w:t>4</w:t>
            </w:r>
            <w:r>
              <w:rPr>
                <w:rFonts w:hint="eastAsia" w:hAnsi="宋体"/>
                <w:color w:val="000000"/>
              </w:rPr>
              <w:t>）掌握学生管理系统登录的实现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能使用Spring MVC实现数据绑定</w:t>
            </w:r>
            <w:r>
              <w:rPr>
                <w:rFonts w:hint="default"/>
                <w:color w:val="000000"/>
              </w:rPr>
              <w:t>，能使用Spring MVC实现请求响应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通过学习Spring MVC的数据绑定，培养学生具备追求卓越、不断创新的奋斗精神，不怕困难，勇往直前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一、数据绑定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二、请求响应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综合案例——学生管理系统登录实现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default" w:cs="宋体"/>
                <w:color w:val="000000"/>
                <w:sz w:val="24"/>
                <w:szCs w:val="21"/>
                <w:lang w:eastAsia="zh-CN" w:bidi="ar-SA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默认类型、基本类型、数组和集合、POJO、JSON数据绑定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default" w:cs="宋体"/>
                <w:color w:val="000000"/>
                <w:sz w:val="24"/>
                <w:szCs w:val="21"/>
                <w:lang w:eastAsia="zh-CN" w:bidi="ar-SA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Spring MVC的响应方式，数据回写，页面跳转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JSON数据绑定</w:t>
            </w:r>
          </w:p>
          <w:p>
            <w:pPr>
              <w:pStyle w:val="4"/>
              <w:keepNext w:val="0"/>
              <w:keepLines w:val="0"/>
              <w:pageBreakBefore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数据回写和页面跳转的代码实现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numPr>
                <w:ilvl w:val="0"/>
                <w:numId w:val="0"/>
              </w:numPr>
              <w:ind w:leftChars="0" w:firstLine="240" w:firstLineChars="10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spacing w:line="480" w:lineRule="auto"/>
              <w:ind w:leftChars="0" w:firstLine="480" w:firstLineChars="200"/>
              <w:rPr>
                <w:rFonts w:hint="default" w:eastAsiaTheme="minorEastAsia"/>
                <w:sz w:val="24"/>
                <w:szCs w:val="24"/>
                <w:lang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该部分内容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Hans"/>
              </w:rPr>
              <w:t>是jsp中的对象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Hans"/>
              </w:rPr>
              <w:t>重点是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include标签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Hans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forward标签</w:t>
            </w:r>
            <w:r>
              <w:rPr>
                <w:rFonts w:hint="default" w:asciiTheme="minorEastAsia" w:hAnsiTheme="minorEastAsia" w:eastAsiaTheme="minorEastAsia" w:cstheme="minorEastAsia"/>
                <w:color w:val="000000"/>
                <w:sz w:val="24"/>
                <w:szCs w:val="24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Hans"/>
              </w:rPr>
              <w:t>需要举例说明</w:t>
            </w:r>
            <w:r>
              <w:rPr>
                <w:rFonts w:hint="default" w:asciiTheme="minorEastAsia" w:hAnsiTheme="minorEastAsia" w:eastAsiaTheme="minorEastAsia" w:cstheme="minorEastAsia"/>
                <w:color w:val="000000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强调数据绑定和请求响应在Spring MVC框架中的核心地位，要求学生以严谨的态度对待数据处理和请求响应。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both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通过案例分析，引导学生理解数据绑定过程中可能出现的错误和异常，以及如何进行异常处理和错误排查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十二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异常处理和拦截器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both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8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（1）掌握Spring MVC中处理异常的方法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（2）掌握自定义异常处理器的使用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能使用Spring MVC实现异常处理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</w:rPr>
            </w:pPr>
            <w:r>
              <w:rPr>
                <w:rFonts w:hint="eastAsia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Ansi="宋体"/>
                <w:color w:val="000000"/>
              </w:rPr>
            </w:pPr>
            <w:r>
              <w:rPr>
                <w:rFonts w:hint="eastAsia"/>
              </w:rPr>
              <w:t>通过学习异常处理，锻炼从全局视角看待问题、客观辩证地思考和处理问题的科学思维方式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cs="宋体"/>
                <w:color w:val="000000"/>
                <w:sz w:val="24"/>
                <w:szCs w:val="21"/>
                <w:lang w:eastAsia="zh-Hans" w:bidi="ar-SA"/>
              </w:rPr>
            </w:pPr>
            <w:r>
              <w:rPr>
                <w:rFonts w:hint="default" w:cs="宋体"/>
                <w:color w:val="000000"/>
                <w:sz w:val="24"/>
                <w:szCs w:val="21"/>
                <w:lang w:eastAsia="zh-Hans" w:bidi="ar-SA"/>
              </w:rPr>
              <w:t>一、异常处理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cs="宋体"/>
                <w:color w:val="000000"/>
                <w:sz w:val="24"/>
                <w:szCs w:val="21"/>
                <w:lang w:eastAsia="zh-Hans" w:bidi="ar-SA"/>
              </w:rPr>
            </w:pPr>
            <w:r>
              <w:rPr>
                <w:rFonts w:hint="default" w:cs="宋体"/>
                <w:color w:val="000000"/>
                <w:sz w:val="24"/>
                <w:szCs w:val="21"/>
                <w:lang w:eastAsia="zh-Hans" w:bidi="ar-SA"/>
              </w:rPr>
              <w:t>二、拦截器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cs="宋体"/>
                <w:color w:val="000000"/>
                <w:sz w:val="24"/>
                <w:szCs w:val="21"/>
                <w:lang w:eastAsia="zh-Hans" w:bidi="ar-SA"/>
              </w:rPr>
              <w:t>综合案例——</w:t>
            </w:r>
            <w:r>
              <w:rPr>
                <w:rFonts w:hint="eastAsia"/>
                <w:bCs/>
                <w:color w:val="000000"/>
                <w:kern w:val="0"/>
                <w:sz w:val="24"/>
                <w:lang w:val="en-US" w:eastAsia="zh-CN"/>
              </w:rPr>
              <w:t>自定义404以及500异常界面。用户登陆注册的实验。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教学重点：简单异常处理器，自定义异常处理器，异常处理注解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教学难点：自定义异常处理器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 w:eastAsia="宋体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/>
              </w:rPr>
              <w:t>该部分内容</w:t>
            </w:r>
            <w:r>
              <w:rPr>
                <w:rFonts w:hint="eastAsia" w:ascii="Times New Roman" w:hAnsi="Times New Roman"/>
                <w:lang w:val="en-US" w:eastAsia="zh-Hans"/>
              </w:rPr>
              <w:t>属于前端jsp的内容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非常重要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以后都要使用到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需要让学生熟练掌握EL和JSTL标签的使用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  <w:r>
              <w:rPr>
                <w:rFonts w:hint="eastAsia" w:ascii="Times New Roman" w:hAnsi="Times New Roman"/>
                <w:lang w:val="en-US" w:eastAsia="zh-Hans"/>
              </w:rPr>
              <w:t>课通过一道具体的案例讲解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强调异常处理和拦截器在Spring MVC框架中的关键作用，要求学生以严谨的态度对待异常处理逻辑和拦截器配置。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both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引导学生理解异常处理的重要性，掌握常见的异常类型和处理方法，确保应用程序的健壮性和稳定性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Hans"/>
              </w:rPr>
              <w:t>九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文件上传和下载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eastAsia"/>
                <w:color w:val="000000"/>
                <w:lang w:val="en-US" w:eastAsia="zh-CN"/>
              </w:rPr>
              <w:t>8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（1）掌握Spring MVC中文件上传的方法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（2）掌握Spring MVC中文件下载的方法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能使用Spring MVC实现Web应用中的文件上传和下载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通过学习文件上传和下载，培养利用计算机技术解决实际问题的能力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一、文件上传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二、文件下载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</w:rPr>
              <w:t>综合案例——学生管理系统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上传以及下载</w:t>
            </w:r>
            <w:r>
              <w:rPr>
                <w:rFonts w:hint="default"/>
                <w:color w:val="000000"/>
                <w:sz w:val="24"/>
              </w:rPr>
              <w:t>学生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头像功能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教学重点：Spring MVC中文件上传、下载的方法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教学难点：文件上传和下载数据的处理方式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 w:eastAsia="宋体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/>
              </w:rPr>
              <w:t>该部分内容比较</w:t>
            </w:r>
            <w:r>
              <w:rPr>
                <w:rFonts w:hint="eastAsia" w:ascii="Times New Roman" w:hAnsi="Times New Roman"/>
                <w:lang w:val="en-US" w:eastAsia="zh-Hans"/>
              </w:rPr>
              <w:t>重要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</w:rPr>
              <w:t>必须强调、</w:t>
            </w:r>
            <w:r>
              <w:rPr>
                <w:rFonts w:hint="eastAsia" w:ascii="Times New Roman" w:hAnsi="Times New Roman"/>
                <w:lang w:val="en-US" w:eastAsia="zh-Hans"/>
              </w:rPr>
              <w:t>多示范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5" w:lineRule="atLeast"/>
              <w:ind w:leftChars="0"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  <w:t>强调文件上传和下载在Web应用中的重要性，要求学生以专业素养和技术伦理为基础进行操作。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0" w:afterAutospacing="0" w:line="35" w:lineRule="atLeast"/>
              <w:ind w:left="0" w:leftChars="0" w:right="0" w:rightChars="0" w:firstLine="0" w:firstLineChars="0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  <w:t>引导学生理解在文件上传和下载过程中可能涉及的版权、隐私和安全问题，确保遵守相关法律法规和道德准则。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rightChars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tbl>
      <w:tblPr>
        <w:tblStyle w:val="5"/>
        <w:tblpPr w:leftFromText="180" w:rightFromText="180" w:vertAnchor="text" w:horzAnchor="page" w:tblpX="1306" w:tblpY="1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092"/>
        <w:gridCol w:w="985"/>
        <w:gridCol w:w="1337"/>
        <w:gridCol w:w="1830"/>
        <w:gridCol w:w="1792"/>
        <w:gridCol w:w="1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44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  <w:lang w:val="en-US" w:eastAsia="zh-Hans"/>
              </w:rPr>
              <w:t>十四</w:t>
            </w:r>
            <w:r>
              <w:rPr>
                <w:rFonts w:hint="eastAsia"/>
                <w:color w:val="000000"/>
              </w:rPr>
              <w:t>模块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uto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sz w:val="24"/>
                <w:szCs w:val="21"/>
              </w:rPr>
              <w:t>SSM框架整合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2092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计划时数</w:t>
            </w:r>
          </w:p>
        </w:tc>
        <w:tc>
          <w:tcPr>
            <w:tcW w:w="985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240" w:firstLineChars="100"/>
              <w:jc w:val="both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2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时间安排</w:t>
            </w:r>
          </w:p>
        </w:tc>
        <w:tc>
          <w:tcPr>
            <w:tcW w:w="1830" w:type="dxa"/>
            <w:vMerge w:val="restart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 w:eastAsia="宋体"/>
                <w:color w:val="000000"/>
                <w:lang w:val="en-US" w:eastAsia="zh-Hans"/>
              </w:rPr>
            </w:pPr>
            <w:r>
              <w:rPr>
                <w:rFonts w:hint="eastAsia"/>
                <w:color w:val="000000"/>
                <w:lang w:val="en-US" w:eastAsia="zh-Hans"/>
              </w:rPr>
              <w:t>第</w:t>
            </w:r>
            <w:r>
              <w:rPr>
                <w:rFonts w:hint="default"/>
                <w:color w:val="000000"/>
                <w:lang w:eastAsia="zh-Hans"/>
              </w:rPr>
              <w:t>11</w:t>
            </w:r>
            <w:r>
              <w:rPr>
                <w:rFonts w:hint="eastAsia"/>
                <w:color w:val="000000"/>
                <w:lang w:val="en-US" w:eastAsia="zh-Hans"/>
              </w:rPr>
              <w:t>周</w:t>
            </w: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授课教师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陈志煌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45" w:hRule="atLeast"/>
        </w:trPr>
        <w:tc>
          <w:tcPr>
            <w:tcW w:w="20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98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183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  <w:tc>
          <w:tcPr>
            <w:tcW w:w="17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辅导教师</w:t>
            </w:r>
          </w:p>
        </w:tc>
        <w:tc>
          <w:tcPr>
            <w:tcW w:w="133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154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教学目标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（本模块的三维目标；知识、能力、素质）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知识目标：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（1）掌握SSM框架的整合思路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（2）掌握SSM框架的整合过程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能力目标：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能使用SSM整合框架构建企业级应用项目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素质目标：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Ansi="宋体"/>
                <w:color w:val="000000"/>
              </w:rPr>
            </w:pPr>
            <w:r>
              <w:rPr>
                <w:rFonts w:hint="eastAsia" w:hAnsi="宋体"/>
                <w:color w:val="000000"/>
              </w:rPr>
              <w:t>通过学习SSM框架的整合，提高全面分析问题、整合工具的能力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006" w:hRule="atLeast"/>
        </w:trPr>
        <w:tc>
          <w:tcPr>
            <w:tcW w:w="209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教学内容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（基本的教学内容以及教学重难点情况）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基本教学内容：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一、整合思路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二、整合过程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教学重点：SSM框架的整合思路，SSM框架构建项目的过程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1"/>
                <w:lang w:val="en-US" w:eastAsia="zh-CN" w:bidi="ar-SA"/>
              </w:rPr>
              <w:t>教学难点：整合Spring和MyBatis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教学策略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（包括教学方法手段、教学资源运用以及教学活动设计等）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教学方法采用课堂讲授法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先系统的讲解课程知识点内容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再采用直观演示法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加深学生对知识点的印象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最后采用练习法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布置课堂练习或者课后作业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进一步巩固所学内容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left"/>
              <w:rPr>
                <w:rFonts w:hint="default" w:eastAsia="宋体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/>
              </w:rPr>
              <w:t>该部分内容</w:t>
            </w:r>
            <w:r>
              <w:rPr>
                <w:rFonts w:hint="eastAsia" w:ascii="Times New Roman" w:hAnsi="Times New Roman"/>
                <w:lang w:val="en-US" w:eastAsia="zh-Hans"/>
              </w:rPr>
              <w:t>是认识MVC模型</w:t>
            </w:r>
            <w:r>
              <w:rPr>
                <w:rFonts w:hint="default" w:ascii="Times New Roman" w:hAnsi="Times New Roman"/>
                <w:lang w:eastAsia="zh-Hans"/>
              </w:rPr>
              <w:t>，</w:t>
            </w:r>
            <w:r>
              <w:rPr>
                <w:rFonts w:hint="eastAsia" w:ascii="Times New Roman" w:hAnsi="Times New Roman"/>
                <w:lang w:val="en-US" w:eastAsia="zh-Hans"/>
              </w:rPr>
              <w:t>相对简单</w:t>
            </w:r>
            <w:r>
              <w:rPr>
                <w:rFonts w:hint="default" w:ascii="Times New Roman" w:hAnsi="Times New Roman"/>
                <w:lang w:eastAsia="zh-Hans"/>
              </w:rPr>
              <w:t>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信息化运用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 w:firstLine="480" w:firstLineChars="20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Hans"/>
              </w:rPr>
              <w:t>使用多媒体技术与智慧职教相结合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353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课程思政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强调SSM框架在Web开发中的重要性，要求学生以专业素养为基础，深入学习和掌握SSM框架的原理和使用方法。</w:t>
            </w:r>
          </w:p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both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通过案例分析，引导学生理解SSM框架在解决复杂业务逻辑和数据处理问题时的优势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517" w:hRule="atLeast"/>
        </w:trPr>
        <w:tc>
          <w:tcPr>
            <w:tcW w:w="2092" w:type="dxa"/>
            <w:vAlign w:val="center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评价方式</w:t>
            </w:r>
          </w:p>
        </w:tc>
        <w:tc>
          <w:tcPr>
            <w:tcW w:w="72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right="0"/>
              <w:jc w:val="center"/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课堂表现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出勤率</w:t>
            </w:r>
          </w:p>
        </w:tc>
      </w:tr>
    </w:tbl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/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p>
      <w:pPr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p>
      <w:pPr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p>
      <w:pPr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</w:pPr>
    </w:p>
    <w:p>
      <w:r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  <w:t>教研室审核</w:t>
      </w:r>
      <w:r>
        <w:rPr>
          <w:rFonts w:hint="eastAsia"/>
          <w:color w:val="000000"/>
          <w:sz w:val="24"/>
          <w:lang w:val="en-US" w:eastAsia="zh-CN"/>
        </w:rPr>
        <w:t>：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                   </w:t>
      </w:r>
      <w:r>
        <w:rPr>
          <w:rFonts w:hint="eastAsia"/>
          <w:color w:val="000000"/>
          <w:sz w:val="24"/>
          <w:u w:val="non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1"/>
          <w:lang w:val="en-US" w:eastAsia="zh-CN" w:bidi="ar-SA"/>
        </w:rPr>
        <w:t>学院审核</w:t>
      </w:r>
      <w:r>
        <w:rPr>
          <w:rFonts w:hint="eastAsia"/>
          <w:color w:val="000000"/>
          <w:sz w:val="24"/>
          <w:lang w:val="en-US" w:eastAsia="zh-CN"/>
        </w:rPr>
        <w:t>：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DB311D"/>
    <w:multiLevelType w:val="singleLevel"/>
    <w:tmpl w:val="9DDB311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FF166D"/>
    <w:multiLevelType w:val="singleLevel"/>
    <w:tmpl w:val="EFFF166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3FA0DF1"/>
    <w:multiLevelType w:val="singleLevel"/>
    <w:tmpl w:val="F3FA0DF1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FFD99A9"/>
    <w:multiLevelType w:val="singleLevel"/>
    <w:tmpl w:val="FFFD99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zODFiMDhjZTcwNDIzZTJkMmMzNjY5MzU4ZmI1OTMifQ=="/>
  </w:docVars>
  <w:rsids>
    <w:rsidRoot w:val="7FEF6B39"/>
    <w:rsid w:val="0BBF0EFD"/>
    <w:rsid w:val="0EF97CD7"/>
    <w:rsid w:val="0FFE5AA1"/>
    <w:rsid w:val="173FC776"/>
    <w:rsid w:val="177C2EE6"/>
    <w:rsid w:val="17BFCD28"/>
    <w:rsid w:val="17FF6CF8"/>
    <w:rsid w:val="1ADE409D"/>
    <w:rsid w:val="1EF5DFF4"/>
    <w:rsid w:val="1F3A4382"/>
    <w:rsid w:val="1F6FC665"/>
    <w:rsid w:val="1FEFD9B5"/>
    <w:rsid w:val="25F26810"/>
    <w:rsid w:val="26F76CB6"/>
    <w:rsid w:val="29146200"/>
    <w:rsid w:val="29BC53F1"/>
    <w:rsid w:val="2BDFC08C"/>
    <w:rsid w:val="2E7D7BDA"/>
    <w:rsid w:val="32FD98AF"/>
    <w:rsid w:val="357F81EA"/>
    <w:rsid w:val="35B35B55"/>
    <w:rsid w:val="37F525EE"/>
    <w:rsid w:val="3BBAB6F7"/>
    <w:rsid w:val="3DE275A7"/>
    <w:rsid w:val="3DFF1603"/>
    <w:rsid w:val="3EFF8F2A"/>
    <w:rsid w:val="3F5BC093"/>
    <w:rsid w:val="3F7A44ED"/>
    <w:rsid w:val="3F7E3D95"/>
    <w:rsid w:val="3F7E753E"/>
    <w:rsid w:val="3F7EBBFA"/>
    <w:rsid w:val="3FCECB6C"/>
    <w:rsid w:val="3FE92D70"/>
    <w:rsid w:val="3FF7372C"/>
    <w:rsid w:val="3FFF12B1"/>
    <w:rsid w:val="3FFF5878"/>
    <w:rsid w:val="41E72F95"/>
    <w:rsid w:val="497FE33F"/>
    <w:rsid w:val="4FEF2AB9"/>
    <w:rsid w:val="537F4813"/>
    <w:rsid w:val="557F208E"/>
    <w:rsid w:val="56EFB48C"/>
    <w:rsid w:val="56FF7938"/>
    <w:rsid w:val="573AEC13"/>
    <w:rsid w:val="575FA453"/>
    <w:rsid w:val="57B1CF28"/>
    <w:rsid w:val="57EEF2C7"/>
    <w:rsid w:val="57FF2EA7"/>
    <w:rsid w:val="5C5F0C4E"/>
    <w:rsid w:val="5DF70DBA"/>
    <w:rsid w:val="5EFF9B2B"/>
    <w:rsid w:val="5F3E41E5"/>
    <w:rsid w:val="5F5F2808"/>
    <w:rsid w:val="5F758397"/>
    <w:rsid w:val="5F9D44F9"/>
    <w:rsid w:val="5FDF0675"/>
    <w:rsid w:val="5FDF7AF4"/>
    <w:rsid w:val="5FEE108F"/>
    <w:rsid w:val="5FF7486A"/>
    <w:rsid w:val="5FF98C3A"/>
    <w:rsid w:val="5FFC59F9"/>
    <w:rsid w:val="67DF47BF"/>
    <w:rsid w:val="69F7CF89"/>
    <w:rsid w:val="6BE14F1E"/>
    <w:rsid w:val="6C75F8E8"/>
    <w:rsid w:val="6DBBD391"/>
    <w:rsid w:val="6EBFB35B"/>
    <w:rsid w:val="6F7D9A64"/>
    <w:rsid w:val="6F9F9845"/>
    <w:rsid w:val="6FDFD3DC"/>
    <w:rsid w:val="6FFD08C3"/>
    <w:rsid w:val="6FFEFC83"/>
    <w:rsid w:val="7269EDA7"/>
    <w:rsid w:val="75F3D54E"/>
    <w:rsid w:val="767E174A"/>
    <w:rsid w:val="774B3DD9"/>
    <w:rsid w:val="777795A7"/>
    <w:rsid w:val="779D1B93"/>
    <w:rsid w:val="77EFA67D"/>
    <w:rsid w:val="77F5D031"/>
    <w:rsid w:val="79B16ED1"/>
    <w:rsid w:val="79FD71A2"/>
    <w:rsid w:val="79FE6BA9"/>
    <w:rsid w:val="7A2FDD49"/>
    <w:rsid w:val="7AF1453E"/>
    <w:rsid w:val="7B7F5109"/>
    <w:rsid w:val="7BE3E0B7"/>
    <w:rsid w:val="7BFF5AA2"/>
    <w:rsid w:val="7BFF645D"/>
    <w:rsid w:val="7D3EB64C"/>
    <w:rsid w:val="7D4F8267"/>
    <w:rsid w:val="7D575A7F"/>
    <w:rsid w:val="7D679237"/>
    <w:rsid w:val="7DD7BB18"/>
    <w:rsid w:val="7DDF24F0"/>
    <w:rsid w:val="7DE88D2C"/>
    <w:rsid w:val="7DF2B7C2"/>
    <w:rsid w:val="7DF99483"/>
    <w:rsid w:val="7E5B065A"/>
    <w:rsid w:val="7F34C994"/>
    <w:rsid w:val="7F4E5563"/>
    <w:rsid w:val="7F7F0C95"/>
    <w:rsid w:val="7F9E8993"/>
    <w:rsid w:val="7FB0D26B"/>
    <w:rsid w:val="7FB631AC"/>
    <w:rsid w:val="7FB72D55"/>
    <w:rsid w:val="7FDAFC68"/>
    <w:rsid w:val="7FDE16B2"/>
    <w:rsid w:val="7FE71A10"/>
    <w:rsid w:val="7FEBEBF4"/>
    <w:rsid w:val="7FEF6B39"/>
    <w:rsid w:val="7FF6585C"/>
    <w:rsid w:val="7FFCC3C9"/>
    <w:rsid w:val="84DDEA0F"/>
    <w:rsid w:val="87A8603A"/>
    <w:rsid w:val="976D5AF9"/>
    <w:rsid w:val="99CFFA21"/>
    <w:rsid w:val="9EFE2CF9"/>
    <w:rsid w:val="A75E23A3"/>
    <w:rsid w:val="AFFF7AEE"/>
    <w:rsid w:val="B6F1DE1A"/>
    <w:rsid w:val="B7F715F5"/>
    <w:rsid w:val="B9F5BF59"/>
    <w:rsid w:val="BABCC768"/>
    <w:rsid w:val="BADB1C76"/>
    <w:rsid w:val="BAEFCA70"/>
    <w:rsid w:val="BD9FEBDF"/>
    <w:rsid w:val="BDEBD9B0"/>
    <w:rsid w:val="BDF77FF1"/>
    <w:rsid w:val="BDFF88BE"/>
    <w:rsid w:val="BE93CDB3"/>
    <w:rsid w:val="BEDEF1C8"/>
    <w:rsid w:val="BFF8B971"/>
    <w:rsid w:val="BFFF3A0E"/>
    <w:rsid w:val="BFFFCFD9"/>
    <w:rsid w:val="CBFFCABB"/>
    <w:rsid w:val="CDAEB411"/>
    <w:rsid w:val="CE4DEF73"/>
    <w:rsid w:val="CE6F112D"/>
    <w:rsid w:val="CF6E9480"/>
    <w:rsid w:val="CF9F9650"/>
    <w:rsid w:val="CFFDA1AA"/>
    <w:rsid w:val="D1FB5018"/>
    <w:rsid w:val="D7FBFD41"/>
    <w:rsid w:val="D7FF75D0"/>
    <w:rsid w:val="DDBF5FAB"/>
    <w:rsid w:val="DDFFF2FD"/>
    <w:rsid w:val="DEEE8DA7"/>
    <w:rsid w:val="DF7FC45D"/>
    <w:rsid w:val="DFBB67D1"/>
    <w:rsid w:val="DFC7A4F9"/>
    <w:rsid w:val="DFDD8405"/>
    <w:rsid w:val="E1F4ED6D"/>
    <w:rsid w:val="E3FF9B7F"/>
    <w:rsid w:val="EAACCC0B"/>
    <w:rsid w:val="EBD61406"/>
    <w:rsid w:val="EBED89A8"/>
    <w:rsid w:val="ED6345BA"/>
    <w:rsid w:val="EEBF74A4"/>
    <w:rsid w:val="EED7F284"/>
    <w:rsid w:val="EFBB8F6E"/>
    <w:rsid w:val="EFCD17F9"/>
    <w:rsid w:val="EFE7045E"/>
    <w:rsid w:val="EFEFBC4F"/>
    <w:rsid w:val="EFF73A32"/>
    <w:rsid w:val="EFFDB3F4"/>
    <w:rsid w:val="EFFF4205"/>
    <w:rsid w:val="EFFFD56D"/>
    <w:rsid w:val="F5DFE34D"/>
    <w:rsid w:val="F5FD6A5C"/>
    <w:rsid w:val="F627E36C"/>
    <w:rsid w:val="F6BEA553"/>
    <w:rsid w:val="F71FC8A4"/>
    <w:rsid w:val="F79F21D7"/>
    <w:rsid w:val="F7B6883D"/>
    <w:rsid w:val="F7DBF375"/>
    <w:rsid w:val="F7DF40E2"/>
    <w:rsid w:val="F8F70DA5"/>
    <w:rsid w:val="F9FE8F1A"/>
    <w:rsid w:val="F9FF478E"/>
    <w:rsid w:val="F9FFEB37"/>
    <w:rsid w:val="FAF34AA9"/>
    <w:rsid w:val="FB73309A"/>
    <w:rsid w:val="FB75DE94"/>
    <w:rsid w:val="FBA8167A"/>
    <w:rsid w:val="FBAF9D62"/>
    <w:rsid w:val="FBBFF7EC"/>
    <w:rsid w:val="FBD70AA4"/>
    <w:rsid w:val="FCFD78B1"/>
    <w:rsid w:val="FD3B3228"/>
    <w:rsid w:val="FD7EF0A3"/>
    <w:rsid w:val="FDA73302"/>
    <w:rsid w:val="FDF213EF"/>
    <w:rsid w:val="FDF743EA"/>
    <w:rsid w:val="FE57465E"/>
    <w:rsid w:val="FE7C36D3"/>
    <w:rsid w:val="FEDF00C2"/>
    <w:rsid w:val="FEEF53BE"/>
    <w:rsid w:val="FEEF6C5F"/>
    <w:rsid w:val="FEFCEF96"/>
    <w:rsid w:val="FEFDC035"/>
    <w:rsid w:val="FF337942"/>
    <w:rsid w:val="FF796A40"/>
    <w:rsid w:val="FF7B11E9"/>
    <w:rsid w:val="FFA71E89"/>
    <w:rsid w:val="FFBB74F6"/>
    <w:rsid w:val="FFCF50C0"/>
    <w:rsid w:val="FFDD0BEC"/>
    <w:rsid w:val="FFDDCCB1"/>
    <w:rsid w:val="FFDF16FE"/>
    <w:rsid w:val="FFE7982A"/>
    <w:rsid w:val="FFED26BB"/>
    <w:rsid w:val="FFF68E2A"/>
    <w:rsid w:val="FFF7864B"/>
    <w:rsid w:val="FFFEE1E6"/>
    <w:rsid w:val="FFFF8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semiHidden/>
    <w:unhideWhenUsed/>
    <w:qFormat/>
    <w:uiPriority w:val="99"/>
    <w:pPr>
      <w:ind w:firstLine="420" w:firstLineChars="100"/>
    </w:pPr>
    <w:rPr>
      <w:rFonts w:hAnsi="宋体"/>
    </w:rPr>
  </w:style>
  <w:style w:type="paragraph" w:styleId="3">
    <w:name w:val="Body Text"/>
    <w:basedOn w:val="1"/>
    <w:next w:val="1"/>
    <w:qFormat/>
    <w:uiPriority w:val="99"/>
    <w:pPr>
      <w:spacing w:after="120"/>
    </w:pPr>
    <w:rPr>
      <w:rFonts w:hAnsi="Calibri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2023-09-06T19:24:00Z</dcterms:created>
  <dc:creator>陈家六弟</dc:creator>
  <cp:lastModifiedBy>Administrator</cp:lastModifiedBy>
  <dcterms:modified xsi:type="dcterms:W3CDTF">2026-03-11T09:20:01Z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D7BF9092E62746CA8259F1645711589B</vt:lpwstr>
  </property>
</Properties>
</file>