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25" w:beforeAutospacing="0" w:after="75" w:afterAutospacing="0" w:line="240" w:lineRule="auto"/>
        <w:ind w:left="0" w:right="0"/>
        <w:rPr>
          <w:rFonts w:ascii="Open Sans" w:hAnsi="Open Sans" w:eastAsia="Open Sans" w:cs="Open Sans"/>
          <w:color w:val="000000"/>
          <w:sz w:val="48"/>
          <w:szCs w:val="48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8"/>
          <w:szCs w:val="48"/>
          <w:shd w:val="clear" w:fill="FFFFFF"/>
        </w:rPr>
        <w:t>Multi-fields with multiple analyzers</w:t>
      </w:r>
      <w:r>
        <w:rPr>
          <w:rFonts w:hint="default" w:ascii="Open Sans" w:hAnsi="Open Sans" w:eastAsia="Open Sans" w:cs="Open Sans"/>
          <w:b w:val="0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"https://github.com/elastic/elasticsearch/edit/6.0/docs/reference/mapping/params/multi-fields.asciidoc" \o "Edit this page on GitHub" </w:instrText>
      </w:r>
      <w:r>
        <w:rPr>
          <w:rFonts w:hint="default" w:ascii="Open Sans" w:hAnsi="Open Sans" w:eastAsia="Open Sans" w:cs="Open Sans"/>
          <w:b w:val="0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spacing w:val="0"/>
          <w:sz w:val="21"/>
          <w:szCs w:val="21"/>
          <w:u w:val="none"/>
          <w:shd w:val="clear" w:fill="FFFFFF"/>
        </w:rPr>
        <w:t>edit</w:t>
      </w:r>
      <w:r>
        <w:rPr>
          <w:rFonts w:hint="default" w:ascii="Open Sans" w:hAnsi="Open Sans" w:eastAsia="Open Sans" w:cs="Open Sans"/>
          <w:b w:val="0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Another use case of multi-fields is to analyze the same field in different ways for better relevance. For instance we could index a field with the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"https://www.elastic.co/guide/en/elasticsearch/reference/current/analysis-standard-analyzer.html" \o "Standard Analyzer"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00A9E5"/>
          <w:spacing w:val="0"/>
          <w:sz w:val="18"/>
          <w:szCs w:val="18"/>
          <w:u w:val="none"/>
          <w:bdr w:val="none" w:color="auto" w:sz="0" w:space="0"/>
          <w:shd w:val="clear" w:fill="F8F8F8"/>
        </w:rPr>
        <w:t>standard</w:t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t> analyzer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which breaks text up into words, and again with the 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instrText xml:space="preserve"> HYPERLINK "https://www.elastic.co/guide/en/elasticsearch/reference/current/analysis-lang-analyzer.html" \l "english-analyzer" \o "english analyzer"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18"/>
          <w:szCs w:val="18"/>
          <w:u w:val="none"/>
          <w:bdr w:val="none" w:color="auto" w:sz="0" w:space="0"/>
          <w:shd w:val="clear" w:fill="F8F8F8"/>
        </w:rPr>
        <w:t>english</w:t>
      </w:r>
      <w:r>
        <w:rPr>
          <w:rStyle w:val="6"/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t> analyzer</w:t>
      </w:r>
      <w:r>
        <w:rPr>
          <w:rFonts w:hint="default" w:ascii="Open Sans" w:hAnsi="Open Sans" w:eastAsia="Open Sans" w:cs="Open Sans"/>
          <w:b w:val="0"/>
          <w:i w:val="0"/>
          <w:caps w:val="0"/>
          <w:color w:val="00A9E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which stems words into their root form: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PUT my_index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"mappings":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"my_type":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"properties":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"text": {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instrText xml:space="preserve"> HYPERLINK "https://www.elastic.co/guide/en/elasticsearch/reference/current/multi-fields.html" \l "CO238-1"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0F0F0"/>
        </w:rPr>
        <w:drawing>
          <wp:inline distT="0" distB="0" distL="114300" distR="114300">
            <wp:extent cx="133350" cy="14287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  "type": "text",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  "fields":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    "english": {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instrText xml:space="preserve"> HYPERLINK "https://www.elastic.co/guide/en/elasticsearch/reference/current/multi-fields.html" \l "CO238-2"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0F0F0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      "type":     "text",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      "analyzer": "english"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PUT my_index/my_type/1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{ "text": "quick brown fox" }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instrText xml:space="preserve"> HYPERLINK "https://www.elastic.co/guide/en/elasticsearch/reference/current/multi-fields.html" \l "CO238-3"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0F0F0"/>
        </w:rPr>
        <w:drawing>
          <wp:inline distT="0" distB="0" distL="114300" distR="114300">
            <wp:extent cx="133350" cy="142875"/>
            <wp:effectExtent l="0" t="0" r="0" b="952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PUT my_index/my_type/2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{ "text": "quick brown foxes" }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instrText xml:space="preserve"> HYPERLINK "https://www.elastic.co/guide/en/elasticsearch/reference/current/multi-fields.html" \l "CO238-4"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0F0F0"/>
        </w:rPr>
        <w:drawing>
          <wp:inline distT="0" distB="0" distL="114300" distR="114300">
            <wp:extent cx="133350" cy="142875"/>
            <wp:effectExtent l="0" t="0" r="0" b="952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GET my_index/_search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"query":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"multi_match":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"query": "quick brown foxes",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"fields": [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instrText xml:space="preserve"> HYPERLINK "https://www.elastic.co/guide/en/elasticsearch/reference/current/multi-fields.html" \l "CO238-5"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0F0F0"/>
        </w:rPr>
        <w:drawing>
          <wp:inline distT="0" distB="0" distL="114300" distR="114300">
            <wp:extent cx="133350" cy="142875"/>
            <wp:effectExtent l="0" t="0" r="0" b="9525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"text",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  "text.english"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  "type": "most_fields" </w: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begin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instrText xml:space="preserve"> HYPERLINK "https://www.elastic.co/guide/en/elasticsearch/reference/current/multi-fields.html" \l "CO238-6" </w:instrText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separate"/>
      </w:r>
      <w:r>
        <w:rPr>
          <w:rFonts w:hint="default" w:ascii="Consolas" w:hAnsi="Consolas" w:eastAsia="Consolas" w:cs="Consolas"/>
          <w:b w:val="0"/>
          <w:i w:val="0"/>
          <w:caps w:val="0"/>
          <w:color w:val="00A9E5"/>
          <w:spacing w:val="0"/>
          <w:sz w:val="24"/>
          <w:szCs w:val="24"/>
          <w:u w:val="none"/>
          <w:bdr w:val="none" w:color="auto" w:sz="0" w:space="0"/>
          <w:shd w:val="clear" w:fill="F0F0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0F0F0"/>
        </w:rPr>
        <w:drawing>
          <wp:inline distT="0" distB="0" distL="114300" distR="114300">
            <wp:extent cx="133350" cy="142875"/>
            <wp:effectExtent l="0" t="0" r="0" b="9525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spacing w:before="0" w:beforeAutospacing="0" w:after="226" w:afterAutospacing="0" w:line="315" w:lineRule="atLeast"/>
        <w:ind w:left="0" w:right="0"/>
        <w:rPr>
          <w:rFonts w:hint="default" w:ascii="Consolas" w:hAnsi="Consolas" w:eastAsia="Consolas" w:cs="Consolas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0F0F0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E8E8E8" w:sz="6" w:space="5"/>
          <w:left w:val="single" w:color="00A9E5" w:sz="18" w:space="0"/>
          <w:bottom w:val="none" w:color="auto" w:sz="0" w:space="0"/>
          <w:right w:val="none" w:color="auto" w:sz="0" w:space="0"/>
        </w:pBdr>
        <w:spacing w:after="225" w:afterAutospacing="0"/>
        <w:ind w:left="0" w:right="0" w:firstLine="0"/>
        <w:jc w:val="right"/>
        <w:rPr>
          <w:rFonts w:ascii="helvetica" w:hAnsi="helvetica" w:eastAsia="helvetica" w:cs="helvetica"/>
          <w:b/>
          <w:i w:val="0"/>
          <w:caps/>
          <w:color w:val="444444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/>
          <w:color w:val="00A9E5"/>
          <w:spacing w:val="0"/>
          <w:kern w:val="0"/>
          <w:sz w:val="19"/>
          <w:szCs w:val="19"/>
          <w:u w:val="none"/>
          <w:bdr w:val="none" w:color="auto" w:sz="0" w:space="0"/>
          <w:lang w:val="en-US" w:eastAsia="zh-CN" w:bidi="ar"/>
        </w:rPr>
        <w:t>COPY AS CURL</w:t>
      </w:r>
      <w:r>
        <w:rPr>
          <w:rFonts w:hint="default" w:ascii="helvetica" w:hAnsi="helvetica" w:eastAsia="helvetica" w:cs="helvetica"/>
          <w:b w:val="0"/>
          <w:i w:val="0"/>
          <w:caps/>
          <w:color w:val="00A9E5"/>
          <w:spacing w:val="0"/>
          <w:kern w:val="0"/>
          <w:sz w:val="19"/>
          <w:szCs w:val="19"/>
          <w:u w:val="none"/>
          <w:bdr w:val="single" w:color="00A9E5" w:sz="18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/>
          <w:color w:val="00A9E5"/>
          <w:spacing w:val="0"/>
          <w:kern w:val="0"/>
          <w:sz w:val="19"/>
          <w:szCs w:val="19"/>
          <w:u w:val="none"/>
          <w:bdr w:val="single" w:color="00A9E5" w:sz="18" w:space="0"/>
          <w:lang w:val="en-US" w:eastAsia="zh-CN" w:bidi="ar"/>
        </w:rPr>
        <w:instrText xml:space="preserve"> HYPERLINK "http://localhost:5601/app/kibana" \l "/dev_tools/console?load_from=https://www.elastic.co/guide/en/elasticsearch/reference/current/snippets/multi-fields/2.json" \o "Open snippet in Console" \t "https://www.elastic.co/guide/en/elasticsearch/reference/current/console" </w:instrText>
      </w:r>
      <w:r>
        <w:rPr>
          <w:rFonts w:hint="default" w:ascii="helvetica" w:hAnsi="helvetica" w:eastAsia="helvetica" w:cs="helvetica"/>
          <w:b w:val="0"/>
          <w:i w:val="0"/>
          <w:caps/>
          <w:color w:val="00A9E5"/>
          <w:spacing w:val="0"/>
          <w:kern w:val="0"/>
          <w:sz w:val="19"/>
          <w:szCs w:val="19"/>
          <w:u w:val="none"/>
          <w:bdr w:val="single" w:color="00A9E5" w:sz="18" w:space="0"/>
          <w:lang w:val="en-US" w:eastAsia="zh-CN" w:bidi="ar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/>
          <w:color w:val="00A9E5"/>
          <w:spacing w:val="0"/>
          <w:sz w:val="19"/>
          <w:szCs w:val="19"/>
          <w:u w:val="none"/>
          <w:bdr w:val="none" w:color="auto" w:sz="0" w:space="0"/>
        </w:rPr>
        <w:t>VIEW IN CONSOLE</w:t>
      </w:r>
      <w:r>
        <w:rPr>
          <w:rFonts w:hint="default" w:ascii="helvetica" w:hAnsi="helvetica" w:eastAsia="helvetica" w:cs="helvetica"/>
          <w:b w:val="0"/>
          <w:i w:val="0"/>
          <w:caps/>
          <w:color w:val="00A9E5"/>
          <w:spacing w:val="0"/>
          <w:kern w:val="0"/>
          <w:sz w:val="19"/>
          <w:szCs w:val="19"/>
          <w:u w:val="none"/>
          <w:bdr w:val="single" w:color="00A9E5" w:sz="18" w:space="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/>
          <w:color w:val="00A9E5"/>
          <w:spacing w:val="0"/>
          <w:kern w:val="0"/>
          <w:sz w:val="19"/>
          <w:szCs w:val="19"/>
          <w:u w:val="none"/>
          <w:lang w:val="en-US" w:eastAsia="zh-CN" w:bidi="ar"/>
        </w:rPr>
        <w:t> </w:t>
      </w:r>
    </w:p>
    <w:tbl>
      <w:tblPr>
        <w:tblW w:w="11250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6"/>
        <w:gridCol w:w="10684"/>
      </w:tblGrid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6" w:type="dxa"/>
            <w:tcBorders>
              <w:top w:val="nil"/>
              <w:left w:val="nil"/>
              <w:bottom w:val="single" w:color="E5EAE4" w:sz="6" w:space="0"/>
              <w:right w:val="nil"/>
            </w:tcBorders>
            <w:shd w:val="clear"/>
            <w:tcMar>
              <w:top w:w="158" w:type="dxa"/>
              <w:left w:w="42" w:type="dxa"/>
              <w:bottom w:w="0" w:type="dxa"/>
              <w:right w:w="42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50" w:afterAutospacing="0" w:line="390" w:lineRule="atLeast"/>
              <w:ind w:left="0" w:right="0"/>
              <w:jc w:val="left"/>
              <w:rPr>
                <w:b w:val="0"/>
                <w:color w:val="444444"/>
                <w:sz w:val="24"/>
                <w:szCs w:val="24"/>
              </w:rPr>
            </w:pPr>
            <w:r>
              <w:rPr>
                <w:b w:val="0"/>
                <w:color w:val="00A9E5"/>
                <w:sz w:val="24"/>
                <w:szCs w:val="24"/>
                <w:u w:val="none"/>
                <w:bdr w:val="none" w:color="auto" w:sz="0" w:space="0"/>
              </w:rPr>
              <w:drawing>
                <wp:inline distT="0" distB="0" distL="114300" distR="114300">
                  <wp:extent cx="133350" cy="142875"/>
                  <wp:effectExtent l="0" t="0" r="0" b="9525"/>
                  <wp:docPr id="3" name="图片 7" descr="IMG_26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4" w:type="dxa"/>
            <w:tcBorders>
              <w:top w:val="nil"/>
              <w:left w:val="nil"/>
              <w:bottom w:val="single" w:color="E5EAE4" w:sz="6" w:space="0"/>
              <w:right w:val="nil"/>
            </w:tcBorders>
            <w:shd w:val="clear"/>
            <w:tcMar>
              <w:top w:w="158" w:type="dxa"/>
              <w:left w:w="42" w:type="dxa"/>
              <w:bottom w:w="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50" w:afterAutospacing="0" w:line="390" w:lineRule="atLeast"/>
              <w:ind w:left="0" w:right="0"/>
              <w:jc w:val="left"/>
              <w:rPr>
                <w:b w:val="0"/>
                <w:color w:val="444444"/>
                <w:sz w:val="24"/>
                <w:szCs w:val="24"/>
              </w:rPr>
            </w:pPr>
            <w:r>
              <w:rPr>
                <w:b w:val="0"/>
                <w:color w:val="444444"/>
                <w:sz w:val="24"/>
                <w:szCs w:val="24"/>
              </w:rPr>
              <w:t>The 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555555"/>
                <w:sz w:val="18"/>
                <w:szCs w:val="18"/>
                <w:bdr w:val="none" w:color="auto" w:sz="0" w:space="0"/>
                <w:shd w:val="clear" w:fill="F8F8F8"/>
              </w:rPr>
              <w:t>text</w:t>
            </w:r>
            <w:r>
              <w:rPr>
                <w:b w:val="0"/>
                <w:color w:val="444444"/>
                <w:sz w:val="24"/>
                <w:szCs w:val="24"/>
              </w:rPr>
              <w:t> field uses the 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555555"/>
                <w:sz w:val="18"/>
                <w:szCs w:val="18"/>
                <w:bdr w:val="none" w:color="auto" w:sz="0" w:space="0"/>
                <w:shd w:val="clear" w:fill="F8F8F8"/>
              </w:rPr>
              <w:t>standard</w:t>
            </w:r>
            <w:r>
              <w:rPr>
                <w:b w:val="0"/>
                <w:color w:val="444444"/>
                <w:sz w:val="24"/>
                <w:szCs w:val="24"/>
              </w:rPr>
              <w:t> analyzer.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6" w:type="dxa"/>
            <w:tcBorders>
              <w:top w:val="nil"/>
              <w:left w:val="nil"/>
              <w:bottom w:val="single" w:color="E5EAE4" w:sz="6" w:space="0"/>
              <w:right w:val="nil"/>
            </w:tcBorders>
            <w:shd w:val="clear"/>
            <w:tcMar>
              <w:top w:w="158" w:type="dxa"/>
              <w:left w:w="42" w:type="dxa"/>
              <w:bottom w:w="0" w:type="dxa"/>
              <w:right w:w="42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50" w:afterAutospacing="0" w:line="390" w:lineRule="atLeast"/>
              <w:ind w:left="0" w:right="0"/>
              <w:jc w:val="left"/>
              <w:rPr>
                <w:b w:val="0"/>
                <w:color w:val="444444"/>
                <w:sz w:val="24"/>
                <w:szCs w:val="24"/>
              </w:rPr>
            </w:pPr>
            <w:r>
              <w:rPr>
                <w:b w:val="0"/>
                <w:color w:val="00A9E5"/>
                <w:sz w:val="24"/>
                <w:szCs w:val="24"/>
                <w:u w:val="none"/>
                <w:bdr w:val="none" w:color="auto" w:sz="0" w:space="0"/>
              </w:rPr>
              <w:drawing>
                <wp:inline distT="0" distB="0" distL="114300" distR="114300">
                  <wp:extent cx="304800" cy="304800"/>
                  <wp:effectExtent l="0" t="0" r="0" b="0"/>
                  <wp:docPr id="4" name="图片 8" descr="IMG_263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4" w:type="dxa"/>
            <w:tcBorders>
              <w:top w:val="nil"/>
              <w:left w:val="nil"/>
              <w:bottom w:val="single" w:color="E5EAE4" w:sz="6" w:space="0"/>
              <w:right w:val="nil"/>
            </w:tcBorders>
            <w:shd w:val="clear"/>
            <w:tcMar>
              <w:top w:w="158" w:type="dxa"/>
              <w:left w:w="42" w:type="dxa"/>
              <w:bottom w:w="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50" w:afterAutospacing="0" w:line="390" w:lineRule="atLeast"/>
              <w:ind w:left="0" w:right="0"/>
              <w:jc w:val="left"/>
              <w:rPr>
                <w:b w:val="0"/>
                <w:color w:val="444444"/>
                <w:sz w:val="24"/>
                <w:szCs w:val="24"/>
              </w:rPr>
            </w:pPr>
            <w:r>
              <w:rPr>
                <w:b w:val="0"/>
                <w:color w:val="444444"/>
                <w:sz w:val="24"/>
                <w:szCs w:val="24"/>
              </w:rPr>
              <w:t>The 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555555"/>
                <w:sz w:val="18"/>
                <w:szCs w:val="18"/>
                <w:bdr w:val="none" w:color="auto" w:sz="0" w:space="0"/>
                <w:shd w:val="clear" w:fill="F8F8F8"/>
              </w:rPr>
              <w:t>text.english</w:t>
            </w:r>
            <w:r>
              <w:rPr>
                <w:b w:val="0"/>
                <w:color w:val="444444"/>
                <w:sz w:val="24"/>
                <w:szCs w:val="24"/>
              </w:rPr>
              <w:t> field uses the 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555555"/>
                <w:sz w:val="18"/>
                <w:szCs w:val="18"/>
                <w:bdr w:val="none" w:color="auto" w:sz="0" w:space="0"/>
                <w:shd w:val="clear" w:fill="F8F8F8"/>
              </w:rPr>
              <w:t>english</w:t>
            </w:r>
            <w:r>
              <w:rPr>
                <w:b w:val="0"/>
                <w:color w:val="444444"/>
                <w:sz w:val="24"/>
                <w:szCs w:val="24"/>
              </w:rPr>
              <w:t> analyzer.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6" w:type="dxa"/>
            <w:tcBorders>
              <w:top w:val="nil"/>
              <w:left w:val="nil"/>
              <w:bottom w:val="single" w:color="E5EAE4" w:sz="6" w:space="0"/>
              <w:right w:val="nil"/>
            </w:tcBorders>
            <w:shd w:val="clear"/>
            <w:tcMar>
              <w:top w:w="158" w:type="dxa"/>
              <w:left w:w="42" w:type="dxa"/>
              <w:bottom w:w="0" w:type="dxa"/>
              <w:right w:w="42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50" w:afterAutospacing="0" w:line="390" w:lineRule="atLeast"/>
              <w:ind w:left="0" w:right="0"/>
              <w:jc w:val="left"/>
              <w:rPr>
                <w:b w:val="0"/>
                <w:color w:val="444444"/>
                <w:sz w:val="24"/>
                <w:szCs w:val="24"/>
              </w:rPr>
            </w:pPr>
            <w:r>
              <w:rPr>
                <w:b w:val="0"/>
                <w:color w:val="00A9E5"/>
                <w:sz w:val="24"/>
                <w:szCs w:val="24"/>
                <w:u w:val="none"/>
                <w:bdr w:val="none" w:color="auto" w:sz="0" w:space="0"/>
              </w:rPr>
              <w:drawing>
                <wp:inline distT="0" distB="0" distL="114300" distR="114300">
                  <wp:extent cx="133350" cy="142875"/>
                  <wp:effectExtent l="0" t="0" r="0" b="9525"/>
                  <wp:docPr id="9" name="图片 9" descr="IMG_26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444444"/>
                <w:sz w:val="24"/>
                <w:szCs w:val="24"/>
              </w:rPr>
              <w:t> </w:t>
            </w:r>
            <w:r>
              <w:rPr>
                <w:b w:val="0"/>
                <w:color w:val="00A9E5"/>
                <w:sz w:val="24"/>
                <w:szCs w:val="24"/>
                <w:u w:val="none"/>
                <w:bdr w:val="none" w:color="auto" w:sz="0" w:space="0"/>
              </w:rPr>
              <w:drawing>
                <wp:inline distT="0" distB="0" distL="114300" distR="114300">
                  <wp:extent cx="133350" cy="142875"/>
                  <wp:effectExtent l="0" t="0" r="0" b="9525"/>
                  <wp:docPr id="11" name="图片 10" descr="IMG_26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4" w:type="dxa"/>
            <w:tcBorders>
              <w:top w:val="nil"/>
              <w:left w:val="nil"/>
              <w:bottom w:val="single" w:color="E5EAE4" w:sz="6" w:space="0"/>
              <w:right w:val="nil"/>
            </w:tcBorders>
            <w:shd w:val="clear"/>
            <w:tcMar>
              <w:top w:w="158" w:type="dxa"/>
              <w:left w:w="42" w:type="dxa"/>
              <w:bottom w:w="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50" w:afterAutospacing="0" w:line="390" w:lineRule="atLeast"/>
              <w:ind w:left="0" w:right="0"/>
              <w:jc w:val="left"/>
              <w:rPr>
                <w:b w:val="0"/>
                <w:color w:val="444444"/>
                <w:sz w:val="24"/>
                <w:szCs w:val="24"/>
              </w:rPr>
            </w:pPr>
            <w:r>
              <w:rPr>
                <w:b w:val="0"/>
                <w:color w:val="444444"/>
                <w:sz w:val="24"/>
                <w:szCs w:val="24"/>
              </w:rPr>
              <w:t>Index two documents, one with 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555555"/>
                <w:sz w:val="18"/>
                <w:szCs w:val="18"/>
                <w:bdr w:val="none" w:color="auto" w:sz="0" w:space="0"/>
                <w:shd w:val="clear" w:fill="F8F8F8"/>
              </w:rPr>
              <w:t>fox</w:t>
            </w:r>
            <w:r>
              <w:rPr>
                <w:b w:val="0"/>
                <w:color w:val="444444"/>
                <w:sz w:val="24"/>
                <w:szCs w:val="24"/>
              </w:rPr>
              <w:t> and the other with 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555555"/>
                <w:sz w:val="18"/>
                <w:szCs w:val="18"/>
                <w:bdr w:val="none" w:color="auto" w:sz="0" w:space="0"/>
                <w:shd w:val="clear" w:fill="F8F8F8"/>
              </w:rPr>
              <w:t>foxes</w:t>
            </w:r>
            <w:r>
              <w:rPr>
                <w:b w:val="0"/>
                <w:color w:val="444444"/>
                <w:sz w:val="24"/>
                <w:szCs w:val="24"/>
              </w:rPr>
              <w:t>.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8" w:type="dxa"/>
              <w:left w:w="42" w:type="dxa"/>
              <w:bottom w:w="0" w:type="dxa"/>
              <w:right w:w="42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50" w:afterAutospacing="0" w:line="390" w:lineRule="atLeast"/>
              <w:ind w:left="0" w:right="0"/>
              <w:jc w:val="left"/>
              <w:rPr>
                <w:b w:val="0"/>
                <w:color w:val="444444"/>
                <w:sz w:val="24"/>
                <w:szCs w:val="24"/>
              </w:rPr>
            </w:pPr>
            <w:r>
              <w:rPr>
                <w:b w:val="0"/>
                <w:color w:val="00A9E5"/>
                <w:sz w:val="24"/>
                <w:szCs w:val="24"/>
                <w:u w:val="none"/>
                <w:bdr w:val="none" w:color="auto" w:sz="0" w:space="0"/>
              </w:rPr>
              <w:drawing>
                <wp:inline distT="0" distB="0" distL="114300" distR="114300">
                  <wp:extent cx="133350" cy="142875"/>
                  <wp:effectExtent l="0" t="0" r="0" b="9525"/>
                  <wp:docPr id="12" name="图片 11" descr="IMG_26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1" descr="IMG_26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444444"/>
                <w:sz w:val="24"/>
                <w:szCs w:val="24"/>
              </w:rPr>
              <w:t> </w:t>
            </w:r>
            <w:r>
              <w:rPr>
                <w:b w:val="0"/>
                <w:color w:val="00A9E5"/>
                <w:sz w:val="24"/>
                <w:szCs w:val="24"/>
                <w:u w:val="none"/>
                <w:bdr w:val="none" w:color="auto" w:sz="0" w:space="0"/>
              </w:rPr>
              <w:drawing>
                <wp:inline distT="0" distB="0" distL="114300" distR="114300">
                  <wp:extent cx="133350" cy="142875"/>
                  <wp:effectExtent l="0" t="0" r="0" b="9525"/>
                  <wp:docPr id="10" name="图片 12" descr="IMG_267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2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8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58" w:type="dxa"/>
              <w:left w:w="42" w:type="dxa"/>
              <w:bottom w:w="0" w:type="dxa"/>
              <w:right w:w="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50" w:afterAutospacing="0" w:line="390" w:lineRule="atLeast"/>
              <w:ind w:left="0" w:right="0"/>
              <w:jc w:val="left"/>
              <w:rPr>
                <w:b w:val="0"/>
                <w:color w:val="444444"/>
                <w:sz w:val="24"/>
                <w:szCs w:val="24"/>
              </w:rPr>
            </w:pPr>
            <w:r>
              <w:rPr>
                <w:b w:val="0"/>
                <w:color w:val="444444"/>
                <w:sz w:val="24"/>
                <w:szCs w:val="24"/>
              </w:rPr>
              <w:t>Query both the 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555555"/>
                <w:sz w:val="18"/>
                <w:szCs w:val="18"/>
                <w:bdr w:val="none" w:color="auto" w:sz="0" w:space="0"/>
                <w:shd w:val="clear" w:fill="F8F8F8"/>
              </w:rPr>
              <w:t>text</w:t>
            </w:r>
            <w:r>
              <w:rPr>
                <w:b w:val="0"/>
                <w:color w:val="444444"/>
                <w:sz w:val="24"/>
                <w:szCs w:val="24"/>
              </w:rPr>
              <w:t> and </w:t>
            </w:r>
            <w:r>
              <w:rPr>
                <w:rStyle w:val="7"/>
                <w:rFonts w:hint="default" w:ascii="Consolas" w:hAnsi="Consolas" w:eastAsia="Consolas" w:cs="Consolas"/>
                <w:b w:val="0"/>
                <w:color w:val="555555"/>
                <w:sz w:val="18"/>
                <w:szCs w:val="18"/>
                <w:bdr w:val="none" w:color="auto" w:sz="0" w:space="0"/>
                <w:shd w:val="clear" w:fill="F8F8F8"/>
              </w:rPr>
              <w:t>text.english</w:t>
            </w:r>
            <w:r>
              <w:rPr>
                <w:b w:val="0"/>
                <w:color w:val="444444"/>
                <w:sz w:val="24"/>
                <w:szCs w:val="24"/>
              </w:rPr>
              <w:t> fields and combine the scores.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The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text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field contains the term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fox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in the first document and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foxes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in the second document. The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text.english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field contains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fox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for both documents, because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foxes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is stemmed to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fox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The query string is also analyzed by the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standard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analyzer for the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text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field, and by the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english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analyzer` for the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text.english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field. The stemmed field allows a query for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foxes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to also match the document containing just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fox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. This allows us to match as many documents as possible. By also querying the unstemmed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text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field, we improve the relevance score of the document which matches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foxes</w:t>
      </w:r>
      <w:r>
        <w:rPr>
          <w:rFonts w:hint="default" w:ascii="Open Sans" w:hAnsi="Open Sans" w:eastAsia="Open Sans" w:cs="Open Sans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 exactly.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70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hyperlink" Target="https://www.elastic.co/guide/en/elasticsearch/reference/current/multi-fields.html#CO238-6" TargetMode="External"/><Relationship Id="rId14" Type="http://schemas.openxmlformats.org/officeDocument/2006/relationships/hyperlink" Target="https://www.elastic.co/guide/en/elasticsearch/reference/current/multi-fields.html#CO238-5" TargetMode="External"/><Relationship Id="rId13" Type="http://schemas.openxmlformats.org/officeDocument/2006/relationships/hyperlink" Target="https://www.elastic.co/guide/en/elasticsearch/reference/current/multi-fields.html#CO238-4" TargetMode="External"/><Relationship Id="rId12" Type="http://schemas.openxmlformats.org/officeDocument/2006/relationships/hyperlink" Target="https://www.elastic.co/guide/en/elasticsearch/reference/current/multi-fields.html#CO238-3" TargetMode="External"/><Relationship Id="rId11" Type="http://schemas.openxmlformats.org/officeDocument/2006/relationships/hyperlink" Target="https://www.elastic.co/guide/en/elasticsearch/reference/current/multi-fields.html#CO238-2" TargetMode="External"/><Relationship Id="rId10" Type="http://schemas.openxmlformats.org/officeDocument/2006/relationships/hyperlink" Target="https://www.elastic.co/guide/en/elasticsearch/reference/current/multi-fields.html#CO238-1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wangjie2017</dc:creator>
  <cp:lastModifiedBy>wangjie2017</cp:lastModifiedBy>
  <dcterms:modified xsi:type="dcterms:W3CDTF">2017-11-16T03:27:55Z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