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5B9BD5" w:themeColor="accent1"/>
          <w:sz w:val="24"/>
          <w:szCs w:val="32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/>
          <w:color w:val="5B9BD5" w:themeColor="accent1"/>
          <w:sz w:val="24"/>
          <w:szCs w:val="32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使用Observer实现HBase到Elasticsearch的数据同步</w:t>
      </w:r>
      <w:r>
        <w:rPr>
          <w:rFonts w:hint="eastAsia"/>
          <w:color w:val="5B9BD5" w:themeColor="accent1"/>
          <w:sz w:val="24"/>
          <w:szCs w:val="32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、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多个数据源中的数据同步问题，无非就三种解决方式：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客户端双写，分别将数据写入两个数据源（同步、异步）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主数据源在收到数据后推给辅数据源（同步、异步）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辅数据源从主数据源中拉取数据（轮训、监听，全量、增量）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75" w:afterAutospacing="0" w:line="240" w:lineRule="auto"/>
        <w:ind w:left="0" w:leftChars="0" w:right="0" w:rightChars="0" w:firstLine="630" w:firstLineChars="300"/>
        <w:jc w:val="both"/>
        <w:textAlignment w:val="auto"/>
        <w:outlineLvl w:val="9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具体到 HBase 同步到 Elasticsearch 时，后两种方式具体对应的方案就是 HBase 的 Observer 和 Elasticsearch 的 River，这两种方式都可以使开发者在数据源中嵌入自己的业务逻辑，并且依托于集群可以轻松地保证高可用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75" w:afterAutospacing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但是非常遗憾的是，要使用 River 高效的同步数据，必须要有一种拉取增量数据的方式，而在 HBase 中这并没有很好的方法实现，所以本文将会介绍使用 Observer 的方法。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75" w:afterAutospacing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题外话：Elasticsearch 的 MySQL River 有两种实现：</w:t>
      </w:r>
      <w:r>
        <w:rPr>
          <w:rStyle w:val="14"/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elasticsearch-river-jdbc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elasticsearch-river-mysql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。前者简单的通过 SQL 查询数据同步到 Elasticsearch，所以必须要在表中定义更新时间的字段才能完成增量更新，而且它无法得知哪些数据删除掉了，除非增加并使用逻辑删除字段。而后者则通过 MySQL 的主从复制机制，读取 Binlog 完成增量数据的同步，要更加方便和实用很多。</w:t>
      </w:r>
    </w:p>
    <w:p>
      <w:pPr>
        <w:pStyle w:val="2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"http://www.scienjus.com/hbase-observer-elasticsearch/" \l "什么是-Observer" \o "什么是 Observer"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什么是 Observer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HBase 0.92 版本引入了协处理器（Coprocessor），可以使开发者将自己的代码嵌入到 HBase 中，其中协处理器分为两大块，一个是终端（Endpoint），另一个是本文将要介绍的观察者（Observer）。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Observer 有些类似于 MySQL 中的触发器（Trigger），它可以为 HBase 中的操作添加钩子，并在事件发生后实现自己的的业务逻辑。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Observer 主要分为三种：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RegionObserver：增删改查相关，例如 Get、Put、Delete、Scan 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WALObserver：WAL 操作相关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MasterObserver：DDL-类型相关，例如创建、删除、修改数据表等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75" w:afterAutospacing="0"/>
        <w:ind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数据同步将会使用 RegionObserver 监听 Put 和 Delete 事件。</w:t>
      </w:r>
    </w:p>
    <w:p>
      <w:pPr>
        <w:pStyle w:val="3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"http://www.scienjus.com/hbase-observer-elasticsearch/" \l "如何实现自己的-Observer" \o "如何实现自己的 Observer"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如何实现自己的 Observer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每一个 Observer 都是一个 Jar 包。首先需要引入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hbase-server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包，并实现如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BaseRegionObserver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等 HBase 提供的相关接口，重写需要监听对应事件的方法。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实现数据同步功能可以重写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postPut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putDelete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方法监听 Put 和 Delete 事件。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下面就是一个最简单的例子，在这两个方法中分别得到表名和 RowKey，然后输出到 HBase 默认的日志中：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public class SimpleObserver extends BaseRegionObserver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private static final Log logger = LogFactory.getLog (SimpleObserver.class);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public void postPut (ObserverContext&lt;RegionCoprocessorEnvironment&gt; e, Put put, WALEdit edit, Durability durability) throws IOException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拿到表名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table = e.getEnvironment ().getRegion ().getRegionInfo ().getTable ().getNameAsString ();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 row key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rowKey = new String (delete.getRow ());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logger.info ("a put event! table: " + table + ", row key: " + rowKey);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public void postDelete (ObserverContext&lt;RegionCoprocessorEnvironment&gt; e, Delete delete, WALEdit edit, Durability durability) throws IOException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拿到表名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table = e.getEnvironment ().getRegion ().getRegionInfo ().getTable ().getNameAsString ();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 row key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rowKey = new String (delete.getRow ());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logger.info ("a delete event! table: " + table + ", row key: " + rowKey);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}</w:t>
      </w:r>
    </w:p>
    <w:p>
      <w:pP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之后将项目打包，上传到 HDFS 中：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t>hdfs dfs -mkdir /observers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t>hdfs dfs -put simple-observer.jar /observers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</w:p>
    <w:p>
      <w:pP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使用 HBase Shell 创建一个表，将这个 Observer 挂到该表中：</w:t>
      </w:r>
    </w:p>
    <w:p>
      <w:pP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t>create 'test_observer'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t>disable 'test_observer'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t>alter ‘test_observer', METHOD =&gt; 'table_att', 'coprocessor' =&gt; 'hdfs:///observers/simple-observer.jar|com.scienjus.observer.SimpleObserver|'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t>enable 'test_observer'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</w:p>
    <w:p>
      <w:pP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14"/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coprocessor</w:t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的值是一个字符串，由以下几个部分组成：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  <w:t>jar 地址（如果在配置文件中定义了 CLASS_PATH 可以不填）|类名（包含包路径）|优先级|自定义属性</w:t>
      </w:r>
    </w:p>
    <w:p>
      <w:pPr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</w:p>
    <w:p>
      <w:pP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此时通过</w:t>
      </w:r>
      <w:r>
        <w:rPr>
          <w:rStyle w:val="14"/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describe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可以看到这个表已经挂上了观察者：</w:t>
      </w:r>
    </w:p>
    <w:p>
      <w:pP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describe 'test_observer'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Table test_observer is ENABLED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test_observer, {TABLE_ATTRIBUTES =&gt; {coprocessor$1 =&gt; 'hdfs:///observers/simple-observer.jar|com.scienjus.observer.SimpleObserver|'}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COLUMN FAMILIES 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{NAME =&gt; 'info', DATA_BLOCK_ENCODING =&gt; 'NONE', BLOOMFILTER =&gt; 'ROW', REPLICATION_SCOPE =&gt; '0', VERSIO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NS =&gt; '1', COMPRESSION =&gt; 'NONE', MIN_VERSIONS =&gt; '0', TTL =&gt; 'FOREVER', KEEP_DELETED_CELLS =&gt; 'FALSE'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, BLOCKSIZE =&gt; '65536', IN_MEMORY =&gt; 'false', BLOCKCACHE =&gt; 'true'}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1 row (s) in 0.2600 seconds</w:t>
      </w:r>
    </w:p>
    <w:p>
      <w:pP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向这个表中进行 Put 和 Delete 操作，就可以看到对应的日志了</w:t>
      </w:r>
      <w:r>
        <w:rPr>
          <w:rFonts w:hint="eastAsia" w:ascii="Lato" w:hAnsi="Lato" w:eastAsia="宋体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</w:pPr>
      <w:bookmarkStart w:id="0" w:name="_GoBack"/>
      <w:bookmarkEnd w:id="0"/>
      <w:r>
        <w:rPr>
          <w:rFonts w:hint="default"/>
        </w:rPr>
        <w:t>如何同步数据到 Elasticsearch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Elasticsearch 官方的 Java 客户端提供了一个名为</w:t>
      </w:r>
      <w:r>
        <w:rPr>
          <w:rStyle w:val="14"/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BulkProcessor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的接口，这个接口可以轻易的实现一个批量发送请求的缓冲池。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下面这段代码创建了一个缓冲池，它会定期批量发送堆积的请求，触发条件为：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每 2 秒触发一次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当堆积的请求数量达到 1000 个时，触发一次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当堆积的请求达到 100mb 时，触发一次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processor = BulkProcessor.builder (client, new BulkProcessor.Listener ()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public void beforeBulk (long executionId, BulkRequest request)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logger.info ("before bulk !!!");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public void afterBulk (long executionId, BulkRequest request, BulkResponse response)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public void afterBulk (long executionId, BulkRequest request, Throwable failure)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.setBulkActions (1000)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.setBulkSize (new ByteSizeValue (100, ByteSizeUnit.MB))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.setFlushInterval (TimeValue.timeValueSeconds (2))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.setConcurrentRequests (5)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.build 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同时它还提供了一个监听器，可以在发送请求前、发送请求后、发送请求出现异常时监听到对应事件并进行处理。可以在其中处理失败情况，例如重发或是记录日志。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将 Observer 和 BulkProcessor 结合起来，只需要在 postPut 时将文档转为 JSON 生成 Upsert 请求加入缓冲池，在 postDelete 时将 RowKey 作为 id 生成删除请求加入缓冲池即可，例如：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public void postPut (ObserverContext&lt;RegionCoprocessorEnvironment&gt; e, Put put, WALEdit edit, Durability durability) throws IOException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try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拿到表名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table = e.getEnvironment ().getRegion ().getRegionInfo ().getTable ().getNameAsString ();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 id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id = new String (put.getRow ());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logger.info ("a put! table: " + table + ", key: " + id);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拿到文档内容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Map&lt;String, String&gt; doc = new HashMap&lt;&gt;();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for (List&lt;Cell&gt; cells : put.getFamilyCellMap ().values ())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for (Cell cell : cells)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doc.put (new String (CellUtil.cloneQualifier (cell)), new String (CellUtil.cloneValue (cell)));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processor.add (new UpdateRequest ()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.index (index)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.type (type)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.id (id)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.doc (doc)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.docAsUpsert (true)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 catch (RuntimeException ex)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TODO 记录运行异常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logger.info ("error!");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public void postDelete (ObserverContext&lt;RegionCoprocessorEnvironment&gt; e, Delete delete, WALEdit edit, Durability durability) throws IOException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try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拿到表名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table = e.getEnvironment ().getRegion ().getRegionInfo ().getTable ().getNameAsString ();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拿到 id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String id = new String (delete.getRow ());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logger.info ("a delete! table: " + table + ", key: " + id);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processor.add (new DeleteRequest ()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.index (index)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.type (type)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.id (id)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 catch (RuntimeException ex)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// TODO 记录运行异常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logger.info ("error!");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}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}</w:t>
      </w:r>
    </w:p>
    <w:p>
      <w:pP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最后别忘了监听</w:t>
      </w:r>
      <w:r>
        <w:rPr>
          <w:rStyle w:val="14"/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stop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事件，将缓冲池和客户端都关闭：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public void stop (CoprocessorEnvironment e) throws IOException {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processor.close ();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client.close ();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}</w:t>
      </w:r>
    </w:p>
    <w:p>
      <w:pP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D832"/>
    <w:multiLevelType w:val="multilevel"/>
    <w:tmpl w:val="5A2DD83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5A2DD918"/>
    <w:multiLevelType w:val="multilevel"/>
    <w:tmpl w:val="5A2DD91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40AB6"/>
    <w:rsid w:val="0FC40682"/>
    <w:rsid w:val="2495455D"/>
    <w:rsid w:val="3B4E5C09"/>
    <w:rsid w:val="46F50487"/>
    <w:rsid w:val="4A2D4068"/>
    <w:rsid w:val="563A2C18"/>
    <w:rsid w:val="60AF42FB"/>
    <w:rsid w:val="65D20238"/>
    <w:rsid w:val="741B7C33"/>
    <w:rsid w:val="7B72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2017-12-11T01:02:43Z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