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ApJ </w:t>
      </w:r>
      <w:r>
        <w:rPr>
          <w:rFonts w:hint="eastAsia"/>
        </w:rPr>
        <w:t xml:space="preserve">审稿意见：编号</w:t>
      </w:r>
      <w:r>
        <w:t xml:space="preserve"> 29 </w:t>
      </w:r>
      <w:r>
        <w:rPr>
          <w:rFonts w:hint="eastAsia"/>
        </w:rPr>
        <w:t xml:space="preserve">论文</w:t>
      </w:r>
    </w:p>
    <w:p>
      <w:pPr>
        <w:pStyle w:val="Author"/>
      </w:pPr>
      <w:r>
        <w:rPr>
          <w:rFonts w:hint="eastAsia"/>
        </w:rPr>
        <w:t xml:space="preserve">匿名审稿人</w:t>
      </w:r>
    </w:p>
    <w:p>
      <w:pPr>
        <w:pStyle w:val="FirstParagraph"/>
      </w:pPr>
      <w:r>
        <w:rPr>
          <w:rFonts w:hint="eastAsia"/>
        </w:rPr>
        <w:t xml:space="preserve">作为《天体物理学杂志》（ApJ）的审稿人，我将对编号29论文《A</w:t>
      </w:r>
      <w:r>
        <w:t xml:space="preserve"> Simulation‑Based Deep Learning Framework for Faint Comet Characterization: Methodology and Synthetic </w:t>
      </w:r>
      <w:r>
        <w:rPr>
          <w:rFonts w:hint="eastAsia"/>
        </w:rPr>
        <w:t xml:space="preserve">Benchmarks》进行严格、全面、多维度评审。以下是我的评审意见，涵盖道德、学术严谨性、方法先进性、可复现性、逻辑一致性，并逐条指出问题和优化建议。</w:t>
      </w:r>
    </w:p>
    <w:bookmarkStart w:id="11" w:name="道德与学术诚信评分810"/>
    <w:p>
      <w:pPr>
        <w:pStyle w:val="Heading1"/>
      </w:pPr>
      <w:r>
        <w:rPr>
          <w:rFonts w:hint="eastAsia"/>
        </w:rPr>
        <w:t xml:space="preserve">道德与学术诚信（评分：8/10）</w:t>
      </w:r>
    </w:p>
    <w:bookmarkStart w:id="9" w:name="优点"/>
    <w:p>
      <w:pPr>
        <w:pStyle w:val="Heading2"/>
      </w:pPr>
      <w:r>
        <w:rPr>
          <w:rFonts w:hint="eastAsia"/>
        </w:rPr>
        <w:t xml:space="preserve">优点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论文明确声明为方法论论文，不报告任何特定彗星的物理测量，所有主要性能指标基于合成数据。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对局限性（球形颗粒、光学薄、小样本等）进行了诚实且详细的讨论，没有刻意隐瞒。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承诺开源代码、模型权重和合成数据集，符合透明科学原则。</w:t>
      </w:r>
    </w:p>
    <w:bookmarkEnd w:id="9"/>
    <w:bookmarkStart w:id="10" w:name="潜在问题"/>
    <w:p>
      <w:pPr>
        <w:pStyle w:val="Heading2"/>
      </w:pPr>
      <w:r>
        <w:rPr>
          <w:rFonts w:hint="eastAsia"/>
        </w:rPr>
        <w:t xml:space="preserve">潜在问题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“方法论文”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“真实数据验证”</w:t>
      </w:r>
      <w:r>
        <w:rPr>
          <w:rFonts w:hint="eastAsia"/>
        </w:rPr>
        <w:t xml:space="preserve">之间的边界模糊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虽然标题和摘要强调</w:t>
      </w:r>
      <w:r>
        <w:t xml:space="preserve">“synthetic benchmarks”</w:t>
      </w:r>
      <w:r>
        <w:rPr>
          <w:rFonts w:hint="eastAsia"/>
        </w:rPr>
        <w:t xml:space="preserve">，但正文第4.3.2节使用了真实2I/Borisov观测数据进行事后验证，并给出</w:t>
      </w:r>
      <w:r>
        <w:t xml:space="preserve">“mean absolute deviation of 12%”</w:t>
      </w:r>
      <w:r>
        <w:rPr>
          <w:rFonts w:hint="eastAsia"/>
        </w:rPr>
        <w:t xml:space="preserve">这样的具体数值。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读者容易误解为</w:t>
      </w:r>
      <w:r>
        <w:rPr>
          <w:rFonts w:hint="eastAsia"/>
        </w:rPr>
        <w:t xml:space="preserve">“该方法已在真实彗星上被验证有效”</w:t>
      </w:r>
      <w:r>
        <w:rPr>
          <w:rFonts w:hint="eastAsia"/>
        </w:rPr>
        <w:t xml:space="preserve">，而作者在结论中仍以同样语气提及该结果。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建议：在摘要和结论中明确加上限定词：</w:t>
      </w:r>
      <w:r>
        <w:rPr>
          <w:rFonts w:hint="eastAsia"/>
        </w:rPr>
        <w:t xml:space="preserve">“基于单一目标（N=1）的可行性检验，不具备统计泛化意义”</w:t>
      </w:r>
      <w:r>
        <w:rPr>
          <w:rFonts w:hint="eastAsia"/>
        </w:rPr>
        <w:t xml:space="preserve">。同时将第4.3.2节的标题改为</w:t>
      </w:r>
      <w:r>
        <w:t xml:space="preserve">“Single-object consistency check (2I/Borisov, N=1)”</w:t>
      </w:r>
      <w:r>
        <w:rPr>
          <w:rFonts w:hint="eastAsia"/>
        </w:rPr>
        <w:t xml:space="preserve">，避免</w:t>
      </w:r>
      <w:r>
        <w:t xml:space="preserve">“validation”</w:t>
      </w:r>
      <w:r>
        <w:rPr>
          <w:rFonts w:hint="eastAsia"/>
        </w:rPr>
        <w:t xml:space="preserve">一词的过度暗示。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对2I/Borisov真实数据的使用是否合规？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论文未说明是否获得原始数据使用许可或是否遵循数据使用条款（如ESO/MAST的引用要求）。虽然公开数据一般可自由使用，但应明确致谢并提供数据DOI。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建议：在数据可用性部分补充</w:t>
      </w:r>
      <w:r>
        <w:t xml:space="preserve">“2I/Borisov data used for post-hoc check are available via … (DOI)”</w:t>
      </w:r>
      <w:r>
        <w:t xml:space="preserve">, </w:t>
      </w:r>
      <w:r>
        <w:rPr>
          <w:rFonts w:hint="eastAsia"/>
        </w:rPr>
        <w:t xml:space="preserve">并加入适当的致谢。</w:t>
      </w:r>
    </w:p>
    <w:p>
      <w:pPr>
        <w:pStyle w:val="FirstParagraph"/>
      </w:pPr>
      <w:r>
        <w:rPr>
          <w:rFonts w:hint="eastAsia"/>
        </w:rPr>
        <w:t xml:space="preserve">道德综合：无明显造假、抄袭或误导，但有措辞不够精准的风险，修正后可接受。</w:t>
      </w:r>
    </w:p>
    <w:bookmarkEnd w:id="10"/>
    <w:bookmarkEnd w:id="11"/>
    <w:bookmarkStart w:id="14" w:name="数据与实验设计学术严谨性710"/>
    <w:p>
      <w:pPr>
        <w:pStyle w:val="Heading1"/>
      </w:pPr>
      <w:r>
        <w:rPr>
          <w:rFonts w:hint="eastAsia"/>
        </w:rPr>
        <w:t xml:space="preserve">数据与实验设计（学术严谨性：7/10）</w:t>
      </w:r>
    </w:p>
    <w:bookmarkStart w:id="12" w:name="优点-1"/>
    <w:p>
      <w:pPr>
        <w:pStyle w:val="Heading2"/>
      </w:pPr>
      <w:r>
        <w:rPr>
          <w:rFonts w:hint="eastAsia"/>
        </w:rPr>
        <w:t xml:space="preserve">优点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合成数据生成流程详细（DIRTY代码、参数范围、SNR档次、盲注测试）。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训练/验证/测试集划分合理，测试集完全隔离。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盲注测试包含1000个含注入特征图像</w:t>
      </w:r>
      <w:r>
        <w:t xml:space="preserve"> + </w:t>
      </w:r>
      <w:r>
        <w:rPr>
          <w:rFonts w:hint="eastAsia"/>
        </w:rPr>
        <w:t xml:space="preserve">1000个纯噪声控制，有利于评估误报率。</w:t>
      </w:r>
    </w:p>
    <w:bookmarkEnd w:id="12"/>
    <w:bookmarkStart w:id="13" w:name="主要问题"/>
    <w:p>
      <w:pPr>
        <w:pStyle w:val="Heading2"/>
      </w:pPr>
      <w:r>
        <w:rPr>
          <w:rFonts w:hint="eastAsia"/>
        </w:rPr>
        <w:t xml:space="preserve">主要问题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合成数据与真实世界的鸿沟被低估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训练和主要测试均使用球形Mie颗粒</w:t>
      </w:r>
      <w:r>
        <w:t xml:space="preserve"> + </w:t>
      </w:r>
      <w:r>
        <w:rPr>
          <w:rFonts w:hint="eastAsia"/>
        </w:rPr>
        <w:t xml:space="preserve">光学薄假设的合成数据。真实彗星尘埃多为不规则多孔聚集体，且内彗发可能存在光学厚效应。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作者虽然提及这一局限（第5.2节），但未进行任何量化敏感性分析（例如：在少量非球形颗粒或光学厚条件下，模型性能下降多少？）。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审稿要求：补充基于T-matrix或DDA生成的少量非球形颗粒合成数据的实验，至少给出对dust</w:t>
      </w:r>
      <w:r>
        <w:t xml:space="preserve"> production </w:t>
      </w:r>
      <w:r>
        <w:rPr>
          <w:rFonts w:hint="eastAsia"/>
        </w:rPr>
        <w:t xml:space="preserve">rate和polarization的误差上界。否则，该方法的实际适用范围无法评估。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域适应的验证逻辑存在跳跃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域适应组件是在合成源域（太阳系参数）和合成目标域（星际参数）上训练的，然后直接冻结应用到真实2I/Borisov。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这隐含假设：合成目标域的数据分布与真实2I/Borisov的分布足够接近。但论文未提供分布距离分析（如合成目标域与2I/Borisov特征之间的MMD）。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建议：计算合成目标域与2I/Borisov真实数据在特征空间中的MMD（或KL散度），明确域差距。如果差距较大，应说明为何仍然得到12%的一致性。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对比基线选择偏弱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表2对比了中值滤波、小波去噪、非局部均值、U-Net。但：</w:t>
      </w:r>
    </w:p>
    <w:p>
      <w:pPr>
        <w:numPr>
          <w:ilvl w:val="2"/>
          <w:numId w:val="1010"/>
        </w:numPr>
      </w:pPr>
      <w:r>
        <w:rPr>
          <w:rFonts w:hint="eastAsia"/>
        </w:rPr>
        <w:t xml:space="preserve">非局部均值是传统方法中较强者，但现代去噪CNN（如DnCNN、FFDNet）未作为基线。</w:t>
      </w:r>
    </w:p>
    <w:p>
      <w:pPr>
        <w:numPr>
          <w:ilvl w:val="2"/>
          <w:numId w:val="1010"/>
        </w:numPr>
      </w:pPr>
      <w:r>
        <w:rPr>
          <w:rFonts w:hint="eastAsia"/>
        </w:rPr>
        <w:t xml:space="preserve">U-Net基线未说明是否包含数据增强、相同训练策略等。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建议：增加至少一个现有天文图像去噪深度学习模型作为基线（例如Jiang</w:t>
      </w:r>
      <w:r>
        <w:t xml:space="preserve"> et al. </w:t>
      </w:r>
      <w:r>
        <w:rPr>
          <w:rFonts w:hint="eastAsia"/>
        </w:rPr>
        <w:t xml:space="preserve">2023中使用的CNN），并在相同合成数据上重新训练/评估。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不确定性量化未在真实数据上验证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贝叶斯PINN的覆盖概率（71%@68%</w:t>
      </w:r>
      <w:r>
        <w:t xml:space="preserve"> CI, 94%@95% </w:t>
      </w:r>
      <w:r>
        <w:rPr>
          <w:rFonts w:hint="eastAsia"/>
        </w:rPr>
        <w:t xml:space="preserve">CI）仅在合成测试集上评估。在真实2I/Borisov上，模型预测的不确定性区间是否包含文献值？未提供。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建议：对于2I/Borisov，给出PINN预测的dust</w:t>
      </w:r>
      <w:r>
        <w:t xml:space="preserve"> production </w:t>
      </w:r>
      <w:r>
        <w:rPr>
          <w:rFonts w:hint="eastAsia"/>
        </w:rPr>
        <w:t xml:space="preserve">rate的95%</w:t>
      </w:r>
      <w:r>
        <w:t xml:space="preserve"> </w:t>
      </w:r>
      <w:r>
        <w:rPr>
          <w:rFonts w:hint="eastAsia"/>
        </w:rPr>
        <w:t xml:space="preserve">CI，并与文献值（Clements</w:t>
      </w:r>
      <w:r>
        <w:t xml:space="preserve"> </w:t>
      </w:r>
      <w:r>
        <w:rPr>
          <w:rFonts w:hint="eastAsia"/>
        </w:rPr>
        <w:t xml:space="preserve">2021）及其不确定性进行比较（例如：文献值是否落在此区间内）。</w:t>
      </w:r>
    </w:p>
    <w:bookmarkEnd w:id="13"/>
    <w:bookmarkEnd w:id="14"/>
    <w:bookmarkStart w:id="17" w:name="方法先进性评分810"/>
    <w:p>
      <w:pPr>
        <w:pStyle w:val="Heading1"/>
      </w:pPr>
      <w:r>
        <w:rPr>
          <w:rFonts w:hint="eastAsia"/>
        </w:rPr>
        <w:t xml:space="preserve">方法先进性（评分：8/10）</w:t>
      </w:r>
    </w:p>
    <w:bookmarkStart w:id="15" w:name="优点-2"/>
    <w:p>
      <w:pPr>
        <w:pStyle w:val="Heading2"/>
      </w:pPr>
      <w:r>
        <w:rPr>
          <w:rFonts w:hint="eastAsia"/>
        </w:rPr>
        <w:t xml:space="preserve">优点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将多尺度CNN+SE注意力、PINN、MAML+对抗域适应组合应用于彗星表征，在领域中较新。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PINN用于辐射传输逆问题的思路有借鉴价值。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系统的不确定性分解（统计、系统、域偏移）是亮点。</w:t>
      </w:r>
    </w:p>
    <w:bookmarkEnd w:id="15"/>
    <w:bookmarkStart w:id="16" w:name="不足之处"/>
    <w:p>
      <w:pPr>
        <w:pStyle w:val="Heading2"/>
      </w:pPr>
      <w:r>
        <w:rPr>
          <w:rFonts w:hint="eastAsia"/>
        </w:rPr>
        <w:t xml:space="preserve">不足之处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PINN架构细节严重缺失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文中只说</w:t>
      </w:r>
      <w:r>
        <w:rPr>
          <w:rFonts w:hint="eastAsia"/>
        </w:rPr>
        <w:t xml:space="preserve">“两个联合训练的网络：物理网络</w:t>
      </w:r>
      <w:r>
        <w:t xml:space="preserve"> u_θ </w:t>
      </w:r>
      <w:r>
        <w:rPr>
          <w:rFonts w:hint="eastAsia"/>
        </w:rPr>
        <w:t xml:space="preserve">和反演网络</w:t>
      </w:r>
      <w:r>
        <w:t xml:space="preserve"> p_φ”</w:t>
      </w:r>
      <w:r>
        <w:rPr>
          <w:rFonts w:hint="eastAsia"/>
        </w:rPr>
        <w:t xml:space="preserve">，但未给出：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每个网络的层数、宽度、激活函数。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输入输出维度如何匹配（例如，物理网络是否以空间坐标+波长为输入？）。</w:t>
      </w:r>
    </w:p>
    <w:p>
      <w:pPr>
        <w:numPr>
          <w:ilvl w:val="2"/>
          <w:numId w:val="1015"/>
        </w:numPr>
      </w:pPr>
      <w:r>
        <w:rPr>
          <w:rFonts w:hint="eastAsia"/>
        </w:rPr>
        <w:t xml:space="preserve">PDE残差</w:t>
      </w:r>
      <w:r>
        <w:t xml:space="preserve"> R[u] </w:t>
      </w:r>
      <w:r>
        <w:rPr>
          <w:rFonts w:hint="eastAsia"/>
        </w:rPr>
        <w:t xml:space="preserve">中的</w:t>
      </w:r>
      <w:r>
        <w:t xml:space="preserve"> α </w:t>
      </w:r>
      <w:r>
        <w:rPr>
          <w:rFonts w:hint="eastAsia"/>
        </w:rPr>
        <w:t xml:space="preserve">和</w:t>
      </w:r>
      <w:r>
        <w:t xml:space="preserve"> j </w:t>
      </w:r>
      <w:r>
        <w:rPr>
          <w:rFonts w:hint="eastAsia"/>
        </w:rPr>
        <w:t xml:space="preserve">是如何从物理参数中计算的。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审稿要求：必须在正文或附录中提供完整的网络结构图和详细的数学定义，否则无法复现。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域适应中的</w:t>
      </w:r>
      <w:r>
        <w:rPr>
          <w:rFonts w:hint="eastAsia"/>
        </w:rPr>
        <w:t xml:space="preserve">“任务构造”</w:t>
      </w:r>
      <w:r>
        <w:rPr>
          <w:rFonts w:hint="eastAsia"/>
        </w:rPr>
        <w:t xml:space="preserve">物理合理性存疑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使用弹性形变、透视投影等图像变换来模拟</w:t>
      </w:r>
      <w:r>
        <w:rPr>
          <w:rFonts w:hint="eastAsia"/>
        </w:rPr>
        <w:t xml:space="preserve">“不同尘埃粒径分布”</w:t>
      </w:r>
      <w:r>
        <w:rPr>
          <w:rFonts w:hint="eastAsia"/>
        </w:rPr>
        <w:t xml:space="preserve">？这些变换与真实物理变化（如粒径分布改变导致的表面亮度轮廓变化）之间的对应关系未经论证。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建议：提供至少一个示例，展示某种物理参数变化（如粒径指数α从3.5变为3.0）与所采用的弹性形变/径向轮廓修改之间的量化关系。或者放弃不合理的图像变换，改用基于物理的渲染（如DIRTY生成不同α的图）来构造任务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计算效率提升的表述过于笼统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表4显示总时间从7小时降到4分钟，但传统方法中</w:t>
      </w:r>
      <w:r>
        <w:rPr>
          <w:rFonts w:hint="eastAsia"/>
        </w:rPr>
        <w:t xml:space="preserve">“图像预处理45分钟”</w:t>
      </w:r>
      <w:r>
        <w:rPr>
          <w:rFonts w:hint="eastAsia"/>
        </w:rPr>
        <w:t xml:space="preserve">具体包含哪些步骤？是否合理地并行优化？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建议：提供更公平的对比：传统方法采用公开的彗星数据处理pipeline（如AstroPy</w:t>
      </w:r>
      <w:r>
        <w:t xml:space="preserve"> photutils + </w:t>
      </w:r>
      <w:r>
        <w:rPr>
          <w:rFonts w:hint="eastAsia"/>
        </w:rPr>
        <w:t xml:space="preserve">手动拟合），并在相同硬件上运行。</w:t>
      </w:r>
    </w:p>
    <w:bookmarkEnd w:id="16"/>
    <w:bookmarkEnd w:id="17"/>
    <w:bookmarkStart w:id="20" w:name="可复现性与透明度评分710"/>
    <w:p>
      <w:pPr>
        <w:pStyle w:val="Heading1"/>
      </w:pPr>
      <w:r>
        <w:rPr>
          <w:rFonts w:hint="eastAsia"/>
        </w:rPr>
        <w:t xml:space="preserve">可复现性与透明度（评分：7/10）</w:t>
      </w:r>
    </w:p>
    <w:bookmarkStart w:id="18" w:name="优点-3"/>
    <w:p>
      <w:pPr>
        <w:pStyle w:val="Heading2"/>
      </w:pPr>
      <w:r>
        <w:rPr>
          <w:rFonts w:hint="eastAsia"/>
        </w:rPr>
        <w:t xml:space="preserve">优点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明确承诺在GitHub和Zenodo公开代码、模型权重、合成数据集。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给出了超参数搜索空间和最终值（表1）。</w:t>
      </w:r>
    </w:p>
    <w:bookmarkEnd w:id="18"/>
    <w:bookmarkStart w:id="19" w:name="关键缺陷"/>
    <w:p>
      <w:pPr>
        <w:pStyle w:val="Heading2"/>
      </w:pPr>
      <w:r>
        <w:rPr>
          <w:rFonts w:hint="eastAsia"/>
        </w:rPr>
        <w:t xml:space="preserve">关键缺陷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占位符未替换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文中多处出现https://github.com/[repository]和https://zenodo.org/record/[DOI]。投稿时须替换为实际链接，否则审稿人无法验证。</w:t>
      </w:r>
    </w:p>
    <w:p>
      <w:pPr>
        <w:numPr>
          <w:ilvl w:val="1"/>
          <w:numId w:val="1020"/>
        </w:numPr>
      </w:pPr>
      <w:r>
        <w:rPr>
          <w:rFonts w:hint="eastAsia"/>
        </w:rPr>
        <w:t xml:space="preserve">建议：在修改稿中提供匿名访问的私有仓库或预先注册的DOI（许多期刊允许审稿人保密访问）。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缺乏训练所需的环境和依赖信息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未提供requirements.txt或Docker镜像。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未说明DIRTY代码的版本及自定义修改（如有）。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建议：在GitHub仓库中包含完整的环境配置脚本。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随机种子控制不明确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文中说</w:t>
      </w:r>
      <w:r>
        <w:t xml:space="preserve">“over five random seeds”</w:t>
      </w:r>
      <w:r>
        <w:rPr>
          <w:rFonts w:hint="eastAsia"/>
        </w:rPr>
        <w:t xml:space="preserve">，但未给出具体种子值。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建议：在补充材料中列出种子列表，并说明数据划分、初始化、数据增强的随机性控制。</w:t>
      </w:r>
    </w:p>
    <w:bookmarkEnd w:id="19"/>
    <w:bookmarkEnd w:id="20"/>
    <w:bookmarkStart w:id="22" w:name="逻辑一致性与写作问题评分610"/>
    <w:p>
      <w:pPr>
        <w:pStyle w:val="Heading1"/>
      </w:pPr>
      <w:r>
        <w:rPr>
          <w:rFonts w:hint="eastAsia"/>
        </w:rPr>
        <w:t xml:space="preserve">逻辑一致性与写作问题（评分：6/10）</w:t>
      </w:r>
    </w:p>
    <w:bookmarkStart w:id="21" w:name="严重问题"/>
    <w:p>
      <w:pPr>
        <w:pStyle w:val="Heading2"/>
      </w:pPr>
      <w:r>
        <w:rPr>
          <w:rFonts w:hint="eastAsia"/>
        </w:rPr>
        <w:t xml:space="preserve">严重问题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文本重复（第2页末尾）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第2页最后一段</w:t>
      </w:r>
      <w:r>
        <w:t xml:space="preserve">“date, existing observations are sparse...”</w:t>
      </w:r>
      <w:r>
        <w:rPr>
          <w:rFonts w:hint="eastAsia"/>
        </w:rPr>
        <w:t xml:space="preserve">与上一段末尾完全重复。这是明显的排版错误，必须修正。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引用图1但文中没有图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第3节开头说</w:t>
      </w:r>
      <w:r>
        <w:t xml:space="preserve">“Figure 1 shows the overall architecture”</w:t>
      </w:r>
      <w:r>
        <w:rPr>
          <w:rFonts w:hint="eastAsia"/>
        </w:rPr>
        <w:t xml:space="preserve">，但提供的PDF文本中未嵌入图。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审稿人无法评估架构。必须提供清晰的图表。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表格注释不完整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表2注释中</w:t>
      </w:r>
      <w:r>
        <w:t xml:space="preserve">“paired t-test with Bonferroni correction for 4 comparisons”</w:t>
      </w:r>
      <w:r>
        <w:rPr>
          <w:rFonts w:hint="eastAsia"/>
        </w:rPr>
        <w:t xml:space="preserve">，但表格有5个方法（包括Our</w:t>
      </w:r>
      <w:r>
        <w:t xml:space="preserve"> </w:t>
      </w:r>
      <w:r>
        <w:rPr>
          <w:rFonts w:hint="eastAsia"/>
        </w:rPr>
        <w:t xml:space="preserve">Method），比较次数应是C(5,2)=10？需澄清。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符号不一致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第3.3.2节中PDE残差损失记为L_PDE，但式(18)中却写作γ1</w:t>
      </w:r>
      <w:r>
        <w:t xml:space="preserve"> </w:t>
      </w:r>
      <w:r>
        <w:rPr>
          <w:rFonts w:hint="eastAsia"/>
        </w:rPr>
        <w:t xml:space="preserve">L_PPE（可能是笔误，应为γ1</w:t>
      </w:r>
      <w:r>
        <w:t xml:space="preserve"> </w:t>
      </w:r>
      <w:r>
        <w:rPr>
          <w:rFonts w:hint="eastAsia"/>
        </w:rPr>
        <w:t xml:space="preserve">L_PDE）。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建议：全文统一符号。</w:t>
      </w:r>
    </w:p>
    <w:bookmarkEnd w:id="21"/>
    <w:bookmarkEnd w:id="22"/>
    <w:bookmarkStart w:id="25" w:name="综合结论与推荐"/>
    <w:p>
      <w:pPr>
        <w:pStyle w:val="Heading1"/>
      </w:pPr>
      <w:r>
        <w:rPr>
          <w:rFonts w:hint="eastAsia"/>
        </w:rPr>
        <w:t xml:space="preserve">综合结论与推荐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需优化程度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道德诚信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轻微措辞调整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学术严谨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中等（补充敏感性分析、域适应验证）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方法先进性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较低（补充架构细节）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可复现性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中等（提供实际链接、环境）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写作逻辑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高（修正重复、图、符号）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最终推荐：</w:t>
      </w:r>
      <w:r>
        <w:rPr>
          <w:rFonts w:hint="eastAsia"/>
          <w:b/>
          <w:bCs/>
        </w:rPr>
        <w:t xml:space="preserve">大修（Major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Revision）</w:t>
      </w:r>
    </w:p>
    <w:bookmarkStart w:id="23" w:name="必须完成的修改"/>
    <w:p>
      <w:pPr>
        <w:pStyle w:val="Heading2"/>
      </w:pPr>
      <w:r>
        <w:rPr>
          <w:rFonts w:hint="eastAsia"/>
        </w:rPr>
        <w:t xml:space="preserve">必须完成的修改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删除或重新表述对2I/Borisov验证的过度推广，明确N=1的局限性。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补充非球形颗粒/光学厚假设的敏感性分析（至少基于T-matrix的合成测试）。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提供PINN和域适应网络的完整架构细节（图或表）。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修正文本重复、缺失的图、符号错误。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增加至少一个现代深度学习基线（如DnCNN或Jiang</w:t>
      </w:r>
      <w:r>
        <w:t xml:space="preserve"> et </w:t>
      </w:r>
      <w:r>
        <w:rPr>
          <w:rFonts w:hint="eastAsia"/>
        </w:rPr>
        <w:t xml:space="preserve">al.）。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提供代码和数据访问的实际链接（可匿名）。</w:t>
      </w:r>
    </w:p>
    <w:bookmarkEnd w:id="23"/>
    <w:bookmarkStart w:id="24" w:name="建议性修改"/>
    <w:p>
      <w:pPr>
        <w:pStyle w:val="Heading2"/>
      </w:pPr>
      <w:r>
        <w:rPr>
          <w:rFonts w:hint="eastAsia"/>
        </w:rPr>
        <w:t xml:space="preserve">建议性修改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增加合成目标域与2I/Borisov真实数据的分布距离分析。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对2I/Borisov的预测给出不确定性区间。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讨论弹性形变等图像变换与物理变化的关系，或放弃不合理的变换。</w:t>
      </w:r>
    </w:p>
    <w:bookmarkEnd w:id="24"/>
    <w:bookmarkEnd w:id="25"/>
    <w:bookmarkStart w:id="26" w:name="总体评价"/>
    <w:p>
      <w:pPr>
        <w:pStyle w:val="Heading1"/>
      </w:pPr>
      <w:r>
        <w:rPr>
          <w:rFonts w:hint="eastAsia"/>
        </w:rPr>
        <w:t xml:space="preserve">总体评价</w:t>
      </w:r>
    </w:p>
    <w:p>
      <w:pPr>
        <w:pStyle w:val="FirstParagraph"/>
      </w:pPr>
      <w:r>
        <w:rPr>
          <w:rFonts w:hint="eastAsia"/>
        </w:rPr>
        <w:t xml:space="preserve">该方法学具有潜力，但目前形式存在多处逻辑松散和实验验证不充分的问题。若作者能认真完成上述修订，论文可达到ApJ的接收标准。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ApJ 审稿意见：编号 29 论文</dc:title>
  <dc:creator>匿名审稿人</dc:creator>
  <cp:keywords/>
  <dcterms:created xsi:type="dcterms:W3CDTF">2026-05-17T01:58:21Z</dcterms:created>
  <dcterms:modified xsi:type="dcterms:W3CDTF">2026-05-17T01:58:21Z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