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1．看拼音，写词语。（8分）（8分）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chǐ rǔ（　　　　）　fǔ làn（　　　　）　qī piàn（　　　　）　zhàn yì（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zhòng dú（　　　　）　ān wèi（　　　　）　guī jǔ（　　　　）　máo dùn（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2．下列词语书写完全正确的一项是（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理直气壮　同心胁力　精疲力竭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理直气壮　同心协力　精疲力竭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理直气状　同心协力　精疲力尽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3．给加点字选择正确的解释。（4分）（4分）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①「望」：A.向远处看　B.探望　C.希望　D.名望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一望无际（　　）　探望（　　）　喜出望外（　　）　德高望重（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①那一次次的分离，对于他来说，是一种没有尽头的煎熬。（缩句）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②黄河咆哮着，掀起万丈狂澜。（改为比喻句）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③小林对小英说：「明天我把你的书带来。」（改为转述句）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④这次比赛，增强了同学们之间的友谊。（修改病句）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5．根据课文内容填空。（12分）（12分）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①《威尼斯的小艇》一课，作者抓住小艇的　　　、　　　和　　　，写出了威尼斯的独特风情。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②《牧场之国》描写的是　　　（国名）的田园风光。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③《童年的发现》中，「我」发现了　　　　　　　　，体现了少年儿童　　　　　　　　的特点。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　　，任尔东西南北风。」出自郑燮的《竹石》。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⑤《闻官军收河南河北》中「　　　　　　，初闻涕泪满衣裳」写出了诗人听到胜利消息后的激动心情。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⑥「黑云翻墨未遮山，　　　　　　。」出自苏轼的《六月二十七日望湖楼醉书》。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6．语言实践。（6分）（6分）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学校要举行「爱眼护眼」宣传活动。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①请拟一条宣传标语：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②请给同学们提两条保护眼睛的建议：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（一）阅读《牧场之国》选段，完成练习。（15分）（15分）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荷兰是水之国，花之国，也是牧场之国。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一条条运河之间的绿色低地上，黑白花牛成群结队地散布在无边无际的原野上，有的牛脖子上戴着铃铛，有的牛安闲地欣赏着这属于它们自己的王国。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极目远眺，四周全是碧绿如丝绒般的草原和黑白两色的花牛。这就是真正的荷兰。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①选段是围绕哪句话来写的？用「　」画出中心句。（3分）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②「这就是真正的荷兰」在文中反复出现，有什么作用？（4分）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③画「　」的句子运用了什么修辞手法？有什么好处？（4分）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④选段表达了作者怎样的思想感情？（4分）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一袋干粮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长征途中，一位红军战士在过草地时，不慎把仅有的一袋干粮掉进了沼泽。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他没有告诉任何人。每到吃饭时，他就悄悄躲到一边，嚼着野菜充饥。日子一天天过去，他的脸色越来越难看。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战友们发现了，谁也不说破。他们只是每顿饭都「不小心」多盛一勺，悄悄拨到他的碗里。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一天夜里，他饿得实在撑不住了。朦胧中，他看见战友们围坐在火堆旁，把各自仅剩的一点干粮，一小块一小块地掰下来，装进一个布袋里。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那是他的布袋。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第二天，这只装满干粮的布袋，又回到了他的怀里。袋子上，还留着战友们手指的温度。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①短文主要写了一件什么事？（3分）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②文中「谁也不说破」和「不小心」多盛一勺，体现了战友们怎样的情感？（4分）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③文中的「干粮」象征着什么？（4分）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④这篇文章让你想到了什么？请结合生活谈谈你的体会。（4分）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题目一：《难忘的第一次》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提示：写清楚你第一次做某件事的经过，注意写出当时的心理活动和感受。不少于400字。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题目二：以「家乡的　　　」为题写一篇习作。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提示：如「家乡的小河、家乡的桥、家乡的春节、家乡的美食」等。写出家乡的特点和你的感情。不少于400字。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耻辱　腐烂　欺骗　战役　中毒　安慰　规矩　矛盾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【解析】注意「规矩」与「矛盾」的写法。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【解析】A项「同心胁力」应为「同心协力」；C项「理直气状」应为「理直气壮」。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①A②B（探望）③C（希望）④D（名望）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【解析】一词多义要结合语境。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①分离是煎熬。②示例：黄河咆哮着，像一条巨龙掀起万丈狂澜。③小林对小英说，明天他把小英的书带来。④把「增强」改为「增进」。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【解析】注意句式与词语搭配。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①外形、技术、作用②荷兰③胚胎发育的规律（进化论相关）；善于观察、大胆想象④千磨万击还坚劲⑤剑外忽传收蓟北⑥白雨跳珠乱入船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①示例：爱眼护眼，从我做起。②示例：一是读写姿势要正确，眼睛离书本一尺；二是控制用眼时间，多向远处眺望，认真做好眼保健操。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【解析】语言实践要具体可行。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荷兰是水之国，花之国，也是牧场之国。②反复出现，是全文的线索，也是对荷兰的赞美，表达了作者对荷兰田园风光的由衷喜爱。③运用拟人，把牛写成安闲的「王国」的主人，生动形象地写出了牧场的宁静和谐。④表达了作者对荷兰牧场独特风光的喜爱与赞美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【解析】体会反复与拟人的作用。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红军过草地时，一位战士的干粮掉进沼泽，战友们悄悄把自己的干粮分给他，体现了战友之间的深情。②体现了战友们对他默默的关心与体贴，既保护了他的自尊，又给予他帮助。③象征战友之间的关爱、团结与牺牲精神。④示例：同学之间要互相帮助、彼此关爱。结合生活实际谈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【解析】注意象征与情感。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略。评分意见：写出「第一次」的经历与感受，条理清晰、感情真实。24—30分为优秀，18—23分为合格，17分以下为待合格。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