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第一学期期末学业质量综合评价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　第一学期　满分100分　时间60分钟）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一、单项选择题（每题2分，共40分）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1．[陆地面积] 我国陆地面积居世界第（　）位。（2分）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一　B. 二　C. 三　D. 四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2．[陆上邻国] 与我国陆地接壤的国家有（　）个。（2分）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10　B. 12　C. 14　D. 16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3．[省级行政区] 我国省级行政区中，面积最小的是（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澳门　B. 香港　C. 上海　D. 天津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4．[人口] 我国人口最多的省级行政区是（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广东　B. 山东　C. 河南　D. 四川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5．[民族分布] 我国民族分布的特点是（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大散居、小聚居、交错杂居　B. 集中居住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均匀分布　D. 少数民族只在西部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6．[阶梯分界] 我国地势第一级阶梯与第二级阶梯的分界线是（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昆仑山—祁连山—横断山　B. 大兴安岭—太行山—巫山—雪峰山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秦岭—淮河线　D. 天山—阴山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7．[盆地] 我国最大的盆地是（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塔里木盆地　B. 准噶尔盆地　C. 四川盆地　D. 柴达木盆地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8．[平原] 我国最大的平原是（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东北平原　B. 华北平原　C. 长江中下游平原　D. 成都平原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9．[气候特征] 我国气候的主要特征不包括（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气候复杂多样　B. 季风气候显著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雨热同期　D. 全年高温多雨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10．[温度带] 我国温度带划分的依据是（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活动积温　B. 降水量　C. 海拔　D. 纬度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11．[干湿地区] 我国干湿地区划分的依据是（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降水量与蒸发量的对比关系　B. 气温高低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地形类型　D. 河流多少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12．[湖泊] 我国最大的淡水湖是（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鄱阳湖　B. 洞庭湖　C. 太湖　D. 青海湖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13．[长江分界] 长江上、中游的分界城市是（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宜昌　B. 湖口　C. 重庆　D. 武汉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14．[地上河] 黄河下游形成的「地上河」主要原因是（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泥沙淤积，河床抬高　B. 降水过多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河道狭窄　D. 人工修建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15．[自然资源] 我国自然资源总量丰富、人均不足，这要求我们（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节约资源，合理利用　B. 大量开采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依赖进口　D. 不必节约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16．[耕地分布] 我国耕地主要分布在（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东部季风区　B. 西北内陆　C. 青藏高原　D. 山区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17．[能源基地] 我国最大的能源基地是（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山西　B. 黑龙江　C. 新疆　D. 内蒙古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18．[水资源] 解决水资源时间分布不均的主要措施是（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兴建水库　B. 跨流域调水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节约用水　D. 海水淡化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19．[南水北调] 我国南水北调工程主要解决（　）地区缺水问题。（2分）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华北和西北　B. 东北和西南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东南沿海　D. 中部地区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20．[地势影响] 我国地势西高东低对气候的有利影响是（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有利于海洋湿润气流深入内陆带来降水　B. 不利于降水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使气温升高　D. 使降水减少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二、非选择题（共60分）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21．[地理位置] （12分）阅读材料，回答问题。</w:t>
        <w:br/>
        <w:t>材料：我国疆域辽阔，南北跨纬度近50度，东西跨经度60多度。</w:t>
        <w:br/>
        <w:t>（1）简述我国纬度位置的优越性。（6分）</w:t>
        <w:br/>
        <w:t>（2）简述我国经度位置对东西部差异的影响。（6分）（12分）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22．[地势] （12分）阅读材料，回答问题。</w:t>
        <w:br/>
        <w:t>材料：我国地势西高东低，呈三级阶梯分布。</w:t>
        <w:br/>
        <w:t>（1）写出我国三级阶梯的分界线。（6分）</w:t>
        <w:br/>
        <w:t>（2）简述这种地势特征对我国经济发展的有利影响。（6分）（12分）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23．[河流比较] （12分）阅读材料，回答问题。</w:t>
        <w:br/>
        <w:t>材料：长江、黄河是我国的两大河流，它们在水文特征、开发利用和治理方面各有特点。</w:t>
        <w:br/>
        <w:t>（1）比较长江、黄河在水文特征方面的差异（至少两点）。（6分）</w:t>
        <w:br/>
        <w:t>（2）简述长江的开发利用价值。（6分）（12分）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24．[季风气候] （12分）阅读材料，回答问题。</w:t>
        <w:br/>
        <w:t>材料：我国季风气候显著，夏季风带来的降水对我国农业生产影响很大。</w:t>
        <w:br/>
        <w:t>（1）简述夏季风对我国降水的有利影响。（6分）</w:t>
        <w:br/>
        <w:t>（2）简述夏季风不稳定可能带来的灾害。（6分）（12分）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25．[综合运用] （12分）综合运用所学知识，回答问题。</w:t>
        <w:br/>
        <w:t>请结合我国自然环境的相关知识，谈谈我国在经济发展中应该如何处理好经济发展与环境保护的关系。（12分）（12分）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八年级地理 第一学期期末学业质量综合评价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【解析】我国陆地面积约960万平方千米，居世界第三位（仅次于俄罗斯和加拿大）。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【解析】我国陆上邻国有14个。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【解析】澳门特别行政区是我国面积最小的省级行政区。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【解析】广东省是我国人口最多的省级行政区。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【解析】我国民族分布特点是大散居、小聚居、交错杂居。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【解析】第一级阶梯与第二级阶梯的分界线是昆仑山—祁连山—横断山。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【解析】塔里木盆地是我国最大的盆地。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【解析】东北平原是我国最大的平原。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【解析】我国气候复杂多样、季风气候显著、雨热同期；「全年高温多雨」是热带雨林气候的特征。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【解析】我国温度带划分的主要依据是活动积温。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【解析】我国干湿地区划分的依据是降水量与蒸发量的对比关系。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【解析】鄱阳湖是我国最大的淡水湖。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【解析】长江上、中游的分界城市是湖北宜昌。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【解析】黄河下游泥沙淤积，河床不断抬高，形成「地上河」。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【解析】自然资源总量丰富、人均不足，要求我们节约资源、合理利用。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【解析】我国耕地主要分布在东部季风区。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【解析】山西省是我国最大的能源基地。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【解析】兴建水库可以调节水资源的时间分布不均。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【解析】南水北调工程主要解决华北和西北地区的缺水问题。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【解析】我国地势西高东低，有利于海洋湿润气流深入内陆，带来丰沛降水。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21．　（1）①我国大部分地区位于北温带，南部少部分位于热带，光热条件好；②气候类型多样，有利于多种农作物和动植物生长；③南北跨度大，形成丰富的自然景观和物产。（每点2分，共6分）</w:t>
        <w:br/>
        <w:t>（2）①东西跨经度60多度，东西两端时差约4个多小时；②东部沿海降水多，西部内陆降水少，形成东西方向自然景观的差异；③东部经济较发达，西部资源丰富，东西部可以优势互补。（每点2分，共6分）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22．　（1）第一级阶梯与第二级阶梯的分界线：昆仑山—祁连山—横断山；第二级阶梯与第三级阶梯的分界线：大兴安岭—太行山—巫山—雪峰山。（每点3分，共6分）</w:t>
        <w:br/>
        <w:t>（2）①有利于海洋湿润气流深入内陆，带来丰沛降水，有利于农业生产；②使许多大河自西向东流，沟通东西交通，有利于东西部联系；③阶梯交界处落差大，水能资源丰富，有利于水电开发；④西部高原、山地资源丰富，有利于发展畜牧业和采矿业。（每点1.5分，共6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23．　（1）①流量：长江流量大，黄河流量小；②含沙量：黄河含沙量远大于长江；③结冰期：黄河有结冰期且有凌汛，长江无结冰期；④汛期：长江汛期长，黄河汛期短。（任答两点，每点3分，共6分）</w:t>
        <w:br/>
        <w:t>（2）①水能资源丰富，可开发水电（如三峡水电站）；②航运价值大，是沟通东西部的重要水道，被称为「黄金水道」；③提供灌溉水源，有利于沿岸农业发展；④提供工业和生活用水；⑤有利于发展淡水养殖和旅游业。（每点1.5分，共6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24．　（1）①夏季风从海洋带来大量水汽，为我国东部地区带来丰沛降水；②降水集中在夏季，雨热同期，有利于农作物生长；③使我国东部地区成为重要的农业区。（每点2分，共6分）</w:t>
        <w:br/>
        <w:t>（2）①夏季风强，降水过多，容易造成洪涝灾害；②夏季风弱，降水过少，容易造成旱灾；③夏季风来得早、退得晚，或来得晚、退得早，都会影响农业生产。（每点2分，共6分）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25．　①坚持绿水青山就是金山银山的理念，把生态环境保护放在重要位置；②发展经济要因地制宜，充分考虑资源环境承载力，不能以牺牲环境为代价；③大力发展循环经济、绿色经济，提高资源利用效率；④加强科技创新，推广清洁能源和节能技术；⑤完善环境保护法律法规，加大执法力度；⑥加强生态修复和环境治理，如植树造林、退耕还林还草；⑦提高全民环保意识，倡导绿色低碳生活方式；⑧实现经济效益、社会效益和生态效益的统一，走可持续发展道路。（每点2分，答出六点得12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【解析】评分：见上，言之有理即可。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八年级地理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