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1．[四大区域] 我国四大地理区域划分的依据是（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综合地理位置、自然地理和人文地理的特点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只看气候差异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只看经济发展水平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只看行政区划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2．[区域分界] 我国北方地区和南方地区的分界线是（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秦岭—淮河线　B. 400 mm等降水量线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昆仑山—祁连山线　D. 大兴安岭线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3．[西北地区] 我国西北地区的主要自然特征是（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干旱　B. 高寒　C. 湿热　D. 冷湿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4．[青藏地区] 我国青藏地区的主要自然特征是（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干旱　B. 高寒　C. 湿热　D. 温暖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5．[北方农业] 北方地区的主要粮食作物是（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小麦　B. 水稻　C. 甘蔗　D. 茶叶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6．[南方农业] 南方地区的主要糖料作物是（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甜菜　B. 甘蔗　C. 花生　D. 大豆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7．[东北三省] 东北三省是我国重要的（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商品粮基地和重工业基地　B. 轻工业基地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畜牧业基地　D. 高新技术产业基地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8．[黄土高原] 黄土高原最严重的生态环境问题是（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水土流失　B. 土地沙漠化　C. 酸雨　D. 水污染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9．[黄土高原治理] 治理黄土高原水土流失的根本措施是（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植树种草，退耕还林还草　B. 修建梯田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打坝淤地　D. 全部改为工业用地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10．[北京] 北京的城市职能不包括（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政治中心　B. 文化中心　C. 国际交往中心　D. 制造业中心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11．[长三角] 我国最大的城市群是（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长江三角洲城市群　B. 珠江三角洲城市群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京津冀城市群　D. 成渝城市群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12．[长三角] 长江三角洲地区的核心城市是（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上海　B. 南京　C. 杭州　D. 苏州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13．[香港] 香港经济发展的优势是（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国际金融、贸易、航运中心　B. 矿产资源丰富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土地资源充足　D. 农业发达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14．[澳门] 澳门的主要经济支柱是（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博彩旅游业　B. 制造业　C. 农业　D. 采矿业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15．[台湾] 台湾省的地形以（　）为主。（2分）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山地　B. 平原　C. 高原　D. 盆地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16．[台湾] 台湾省最著名的旅游景点是（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日月潭　B. 西湖　C. 太湖　D. 滇池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17．[新疆] 新疆地形的显著特点是（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三山夹两盆　B. 一山一盆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中部高四周低　D. 以平原为主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18．[西气东输] 西气东输工程的起点位于（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新疆　B. 陕西　C. 四川　D. 内蒙古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19．[三江源] 三江源地区被称为（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中华水塔　B. 天府之国　C. 天府之国　D. 鱼米之乡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20．[三江源] 我国的国家公园体制试点中，三江源国家公园位于（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青海省　B. 西藏自治区　C. 新疆　D. 甘肃省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21．[四大区域] （12分）阅读材料，回答问题。</w:t>
        <w:br/>
        <w:t>材料：我国四大地理区域在自然环境、农业生产、民俗文化等方面存在明显差异。</w:t>
        <w:br/>
        <w:t>（1）请写出我国四大地理区域的名称。（4分）</w:t>
        <w:br/>
        <w:t>（2）比较北方地区和南方地区在气候、农业方面的差异。（8分）（12分）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22．[西北地区] （12分）阅读材料，回答问题。</w:t>
        <w:br/>
        <w:t>材料：西北地区深居内陆，距海遥远，降水稀少，气候干旱，形成了独具特色的绿洲农业和牧业。</w:t>
        <w:br/>
        <w:t>（1）简述西北地区气候干旱的原因。（6分）</w:t>
        <w:br/>
        <w:t>（2）西北地区发展农业的有利和不利条件各是什么？（6分）（12分）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23．[青藏地区] （12分）阅读材料，回答问题。</w:t>
        <w:br/>
        <w:t>材料：青藏地区海拔高，气候寒冷，冰川广布，是许多大河的发源地。</w:t>
        <w:br/>
        <w:t>（1）简述青藏地区发展河谷农业的条件。（6分）</w:t>
        <w:br/>
        <w:t>（2）青藏地区的主要牲畜有哪些？（列举两种）（6分）（12分）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24．[港澳台] （12分）阅读材料，回答问题。</w:t>
        <w:br/>
        <w:t>材料：香港、澳门回归后保持了繁荣稳定，与祖国内地联系日益密切，实现了优势互补、共同发展。</w:t>
        <w:br/>
        <w:t>（1）简述香港、澳门与祖国内地经济合作的意义。（6分）</w:t>
        <w:br/>
        <w:t>（2）简述台湾省与祖国大陆的地缘、血缘关系。（6分）（12分）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近年来，我国大力推进生态文明建设，加强生态环境保护。请结合所学区域地理知识，谈谈如何实现区域的可持续发展。（12分）（12分）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八年级地理 第二学期期末学业水平测试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【解析】我国四大地理区域的划分依据是综合地理位置、自然地理和人文地理的特点。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【解析】北方地区和南方地区的分界线是秦岭—淮河一线。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【解析】西北地区深居内陆，降水稀少，干旱是其主要自然特征。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【解析】青藏地区海拔高，气温低，高寒是其主要自然特征。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【解析】北方地区以旱地为主，主要种植小麦、玉米等。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【解析】南方地区的主要糖料作物是甘蔗，北方是甜菜。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【解析】东北三省是我国重要的商品粮基地和重工业基地。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【解析】黄土高原最严重的生态环境问题是水土流失。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【解析】治理黄土高原水土流失的根本措施是植树种草、退耕还林还草。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【解析】北京是全国的政治中心、文化中心、国际交往中心和科技创新中心。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【解析】长江三角洲城市群是我国最大的城市群。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【解析】上海是长江三角洲地区的核心城市。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【解析】香港是国际金融、贸易、航运中心，这是其经济发展的优势。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【解析】博彩旅游业是澳门的主要经济支柱。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【解析】台湾省地形以山地为主，山地约占全岛面积的三分之二。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【解析】日月潭是台湾省最著名的旅游景点。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【解析】新疆地形呈现「三山夹两盆」的特点。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【解析】西气东输工程的起点位于新疆塔里木盆地的轮南。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【解析】三江源地区是长江、黄河、澜沧江的发源地，被称为「中华水塔」。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【解析】三江源国家公园位于青海省。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（1）北方地区、南方地区、西北地区、青藏地区。（4分）</w:t>
        <w:br/>
        <w:t>（2）气候差异：北方地区以温带季风气候为主，冬季寒冷干燥，夏季高温多雨；南方地区以亚热带季风气候为主，冬季温和少雨，夏季高温多雨，降水比北方多。</w:t>
        <w:br/>
        <w:t>农业差异：北方地区以旱地为主，主要种植小麦、玉米、大豆等，一年一熟或两年三熟；南方地区以水田为主，主要种植水稻、油菜、甘蔗等，一年两熟到三熟。（每方面4分，共8分）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（1）①深居内陆，距海遥远，海洋湿润气流难以到达；②周围有高大山脉阻挡，水汽难以深入；③降水稀少，气候干旱。（每点2分，共6分）</w:t>
        <w:br/>
        <w:t>（2）有利条件：①光照充足，昼夜温差大，有利于作物养分积累；②有高山冰雪融水和地下水灌溉，形成绿洲农业。</w:t>
        <w:br/>
        <w:t>不利条件：①降水稀少，水资源不足；②荒漠化、盐碱化问题严重；③生态环境脆弱。（每点2分，共6分）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（1）①河谷地区海拔相对较低，气温较高；②水源充足，土壤肥沃；③光照充足，昼夜温差大，有利于作物生长；④主要分布在雅鲁藏布江谷地和湟水谷地。（每点2分，答出三点得6分）</w:t>
        <w:br/>
        <w:t>（2）牦牛、藏绵羊、藏山羊等（任答两种，每种3分，共6分）。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①有利于发挥香港、澳门的资金、技术、管理优势与祖国内地的资源、市场优势互补；②有利于促进两地经济共同发展，实现互利共赢；③有利于保持香港、澳门的繁荣稳定；④有利于推动我国改革开放和现代化建设。（每点2分，答出三点得6分）</w:t>
        <w:br/>
        <w:t>（2）地缘关系：台湾省与福建省隔台湾海峡相望，最近处仅约130千米；台湾岛原本与大陆相连，后因地壳运动形成海峡。</w:t>
        <w:br/>
        <w:t>血缘关系：台湾居民中大部分是历史上从福建、广东等地迁移过去的汉族同胞的后代，两岸同胞同根同源、血脉相连，台湾是中国神圣领土不可分割的一部分。（每点3分，共6分）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因地制宜发展经济，充分发挥区域优势，发展特色产业；②加强生态环境保护，坚持绿水青山就是金山银山的理念；③合理利用资源，提高资源利用率，发展循环经济；④加强区域合作与交流，实现优势互补、共同发展；⑤推进科技创新，发展绿色低碳产业；⑥完善法律法规，加大环境治理力度；⑦提高公民环保意识，倡导绿色生活方式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