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下学期期末综合检测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1．我国的国家性质是（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人民民主专政的社会主义国家　B. 资本主义国家　C. 联邦制国家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2．我国有（　）个民族。（2分）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56　B. 50　C. 60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3．我国实行民族区域自治制度，各民族一律（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平等　B. 分等级　C. 各自为政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4．「一国两制」是我国解决（　）问题的基本方针。（2分）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中国香港、中国澳门、中国台湾　B. 民族　C. 经济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5．我国的国家统一和民族团结是（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中华民族的共同利益　B. 只与大人有关　C. 不重要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6．当国家利益受到损害时，我们应该（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挺身而出，维护国家利益　B. 事不关己　C. 帮外人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7．我们要树立总体国家安全观，维护（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国家安全　B. 个人利益　C. 小团体利益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8．中国台湾是中国领土不可分割的一部分，实现祖国完全统一是（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全体中华儿女的共同愿望　B. 少数人的事　C. 不可能的事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9．公民有维护国家统一和全国各民族团结的（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义务　B. 选择　C. 自由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10．一个国家的文化自信，来自（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对本民族文化的认同和自豪　B. 盲目崇拜外国　C. 抛弃传统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11．面对外来文化，我们应该（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取其精华，去其糟粕　B. 全盘照搬　C. 全部拒绝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12．作为新时代的少年，我们应该（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努力学习，做有理想、有本领、有担当的人　B. 只想玩乐　C. 依赖父母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1．我国是人民民主专政的社会主义国家。（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2．我国各民族之间是平等、团结、互助、和谐的关系。（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3．中国台湾是中国领土不可分割的一部分。（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4．维护国家统一和民族团结只是大人的事。（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5．国家利益高于一切，我们要自觉维护国家利益。（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6．我们可以随意发表损害国家利益的言论。（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7．中华优秀传统文化是中华民族的根和魂。（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8．尊重其他国家的文化，与弘扬中华文化并不矛盾。（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9．青少年是祖国的未来、民族的希望。（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10．实现中华民族伟大复兴，需要一代又一代人的努力。（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连一连，把内容与对应的知识连接起来。（12分）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我国的国家性质　　　　　　　　　宪法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我国的根本大法　　　　　　　　　人民民主专政的社会主义国家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我国的根本政治制度　　　　　　　56个民族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我国的基本政治制度之一　　　　　人民代表大会制度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我国民族的数量　　　　　　　　　民族区域自治制度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解决中国香港、中国澳门问题的方针　「一国两制」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四、我会答（每题8分，共24分）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1．说一说：为什么说我国的一切权力属于人民？（8分）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2．说一说：我国各民族之间应该建立怎样的关系？我们应当怎样维护民族团结？（8分）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3．说一说：作为小学生，我们应当怎样维护国家统一和民族团结？（8分）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1．[实践] （1）搜集一个维护民族团结的感人事例，简要写下来。（8分）（8分）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（2）为班级设计一条「维护民族团结」的宣传标语。（6分）（6分）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（3）结合所学，说说我们为什么要维护国家统一。（6分）（6分）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六年级道德与法治 下学期期末综合检测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【解析】人民民主专政的社会主义国家。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【解析】我国有56个民族。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【解析】各民族一律平等。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【解析】解决中国香港、中国澳门、中国台湾问题的基本方针。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【解析】是中华民族的共同利益。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【解析】挺身而出，维护国家利益。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【解析】树立总体国家安全观，维护国家安全。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【解析】实现祖国完全统一是全体中华儿女的共同愿望。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【解析】是公民的义务。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【解析】文化自信来自对本民族文化的认同和自豪。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【解析】取其精华，去其糟粕。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【解析】努力学习，做有理想、有本领、有担当的人。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【解析】我国的国家性质。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【解析】各民族平等、团结、互助、和谐。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【解析】中国台湾是中国领土不可分割的一部分。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【解析】维护国家统一和民族团结人人有责。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【解析】国家利益高于一切。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【解析】不得发表损害国家利益的言论。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【解析】中华优秀传统文化是民族的根和魂。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【解析】尊重他国文化与弘扬中华文化不矛盾。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【解析】青少年是祖国的未来。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【解析】民族复兴需要接续奋斗。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我国的国家性质—人民民主专政的社会主义国家；我国的根本大法—宪法；我国的根本政治制度—人民代表大会制度；我国的基本政治制度之一—民族区域自治制度；我国民族的数量—56个民族；解决中国香港、中国澳门问题的方针—「一国两制」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【解析】连线要准确。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①我国是人民民主专政的社会主义国家，国家的一切权力属于人民；②人民是国家的主人，国家权力由人民赋予；③人民通过人民代表大会等途径和形式，管理国家事务、经济文化事业和社会事务。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【解析】言之有理即可。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各民族之间应当建立平等、团结、互助、和谐的关系。维护民族团结要做到：①尊重各民族的语言文字、风俗习惯和宗教信仰；②不说不利于民族团结的话，不做不利于民族团结的事；③与各民族同学友好相处、互相帮助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【解析】要点齐全即可。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学习了解我国的民族政策和民族知识；②尊重各民族同学的风俗习惯，与他们友好相处；③积极参加民族团结教育活动；④自觉维护国家统一，反对任何分裂国家的言行；⑤努力学习，长大后为建设祖国贡献力量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【解析】结合小学生实际。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示例：孔繁森两次进藏工作，为西藏的发展和民族团结奉献一生；或者「三千孤儿入内蒙」的故事——草原母亲抚养南方孤儿，体现了各民族的深情。写出事例并简述即可。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【解析】事例真实、表述清楚即可。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示例：五十六个民族，五十六朵花，民族团结一家亲。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【解析】标语简洁、主题鲜明即可。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①国家统一是国家富强、民族振兴、人民幸福的重要保证；②维护国家统一和领土完整是每个公民的义务；③只有国家统一，社会才能稳定，人民才能安居乐业。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【解析】结合所学作答。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六年级道德与法治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