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rFonts w:ascii="黑体" w:hAnsi="黑体" w:eastAsia="黑体"/>
          <w:b w:val="0"/>
          <w:sz w:val="22"/>
        </w:rPr>
        <w:t>湖北省咸宁市</w:t>
      </w:r>
    </w:p>
    <w:p>
      <w:pPr>
        <w:spacing w:after="60" w:before="0"/>
        <w:jc w:val="center"/>
      </w:pPr>
      <w:r>
        <w:rPr>
          <w:rFonts w:ascii="黑体" w:hAnsi="黑体" w:eastAsia="黑体"/>
          <w:b/>
          <w:sz w:val="34"/>
        </w:rPr>
        <w:t>上学期期末学业水平测试</w:t>
      </w:r>
    </w:p>
    <w:p>
      <w:pPr>
        <w:spacing w:after="40" w:before="0"/>
        <w:jc w:val="center"/>
      </w:pPr>
      <w:r>
        <w:rPr>
          <w:rFonts w:ascii="宋体" w:hAnsi="宋体" w:eastAsia="宋体"/>
          <w:b w:val="0"/>
          <w:sz w:val="21"/>
        </w:rPr>
        <w:t>（统编人教版　2025—2026学年　第一学期）</w:t>
      </w:r>
    </w:p>
    <w:p>
      <w:pPr>
        <w:spacing w:after="120" w:before="0"/>
        <w:jc w:val="center"/>
      </w:pPr>
      <w:r>
        <w:rPr>
          <w:rFonts w:ascii="宋体" w:hAnsi="宋体" w:eastAsia="宋体"/>
          <w:b w:val="0"/>
          <w:sz w:val="21"/>
        </w:rPr>
        <w:t>满分：100分　　考试时间：60分钟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71"/>
        <w:gridCol w:w="1071"/>
        <w:gridCol w:w="1071"/>
        <w:gridCol w:w="1071"/>
        <w:gridCol w:w="1071"/>
        <w:gridCol w:w="1071"/>
        <w:gridCol w:w="1071"/>
        <w:gridCol w:w="1071"/>
        <w:gridCol w:w="1071"/>
      </w:tblGrid>
      <w:tr>
        <w:tc>
          <w:tcPr>
            <w:tcW w:type="dxa" w:w="1071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题号</w:t>
            </w:r>
          </w:p>
        </w:tc>
        <w:tc>
          <w:tcPr>
            <w:tcW w:type="dxa" w:w="1071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1</w:t>
            </w:r>
          </w:p>
        </w:tc>
        <w:tc>
          <w:tcPr>
            <w:tcW w:type="dxa" w:w="1071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2</w:t>
            </w:r>
          </w:p>
        </w:tc>
        <w:tc>
          <w:tcPr>
            <w:tcW w:type="dxa" w:w="1071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3</w:t>
            </w:r>
          </w:p>
        </w:tc>
        <w:tc>
          <w:tcPr>
            <w:tcW w:type="dxa" w:w="1071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4</w:t>
            </w:r>
          </w:p>
        </w:tc>
        <w:tc>
          <w:tcPr>
            <w:tcW w:type="dxa" w:w="1071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5</w:t>
            </w:r>
          </w:p>
        </w:tc>
        <w:tc>
          <w:tcPr>
            <w:tcW w:type="dxa" w:w="1071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6</w:t>
            </w:r>
          </w:p>
        </w:tc>
        <w:tc>
          <w:tcPr>
            <w:tcW w:type="dxa" w:w="1071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7</w:t>
            </w:r>
          </w:p>
        </w:tc>
        <w:tc>
          <w:tcPr>
            <w:tcW w:type="dxa" w:w="1071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总分</w:t>
            </w:r>
          </w:p>
        </w:tc>
      </w:tr>
      <w:tr>
        <w:tc>
          <w:tcPr>
            <w:tcW w:type="dxa" w:w="1071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得分</w:t>
            </w:r>
          </w:p>
        </w:tc>
        <w:tc>
          <w:tcPr>
            <w:tcW w:type="dxa" w:w="1071"/>
          </w:tcPr>
          <w:p>
            <w:pPr>
              <w:jc w:val="center"/>
            </w:pPr>
            <w:r/>
          </w:p>
        </w:tc>
        <w:tc>
          <w:tcPr>
            <w:tcW w:type="dxa" w:w="1071"/>
          </w:tcPr>
          <w:p>
            <w:pPr>
              <w:jc w:val="center"/>
            </w:pPr>
            <w:r/>
          </w:p>
        </w:tc>
        <w:tc>
          <w:tcPr>
            <w:tcW w:type="dxa" w:w="1071"/>
          </w:tcPr>
          <w:p>
            <w:pPr>
              <w:jc w:val="center"/>
            </w:pPr>
            <w:r/>
          </w:p>
        </w:tc>
        <w:tc>
          <w:tcPr>
            <w:tcW w:type="dxa" w:w="1071"/>
          </w:tcPr>
          <w:p>
            <w:pPr>
              <w:jc w:val="center"/>
            </w:pPr>
            <w:r/>
          </w:p>
        </w:tc>
        <w:tc>
          <w:tcPr>
            <w:tcW w:type="dxa" w:w="1071"/>
          </w:tcPr>
          <w:p>
            <w:pPr>
              <w:jc w:val="center"/>
            </w:pPr>
            <w:r/>
          </w:p>
        </w:tc>
        <w:tc>
          <w:tcPr>
            <w:tcW w:type="dxa" w:w="1071"/>
          </w:tcPr>
          <w:p>
            <w:pPr>
              <w:jc w:val="center"/>
            </w:pPr>
            <w:r/>
          </w:p>
        </w:tc>
        <w:tc>
          <w:tcPr>
            <w:tcW w:type="dxa" w:w="1071"/>
          </w:tcPr>
          <w:p>
            <w:pPr>
              <w:jc w:val="center"/>
            </w:pPr>
            <w:r/>
          </w:p>
        </w:tc>
        <w:tc>
          <w:tcPr>
            <w:tcW w:type="dxa" w:w="1071"/>
          </w:tcPr>
          <w:p>
            <w:pPr>
              <w:jc w:val="center"/>
            </w:pPr>
            <w:r/>
          </w:p>
        </w:tc>
      </w:tr>
    </w:tbl>
    <w:p>
      <w:pPr>
        <w:spacing w:after="80" w:before="0"/>
        <w:jc w:val="left"/>
      </w:pPr>
    </w:p>
    <w:p>
      <w:pPr>
        <w:spacing w:after="160" w:before="0"/>
        <w:jc w:val="left"/>
      </w:pPr>
      <w:r>
        <w:rPr>
          <w:rFonts w:ascii="宋体" w:hAnsi="宋体" w:eastAsia="宋体"/>
          <w:b w:val="0"/>
          <w:sz w:val="21"/>
        </w:rPr>
        <w:t>学校：__________________　班级：____________　姓名：____________　考号：____________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一、看拼音，写词语（10分）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1．héng guàn　（　　　　）　　zhú jiàn　（　　　　）　　jìng yǎng　（　　　　）（3分）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2．fēng hào　（　　　　）　　yóu rú　（　　　　）　　fǎn fù　（　　　　）（3分）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3．xuǎn zé　（　　　　）　　bēi cǎn　（　　　　）　　wéi kàng　（　　　　）　　láo gù（　　　　）（4分）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二、选择（8分）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1．下面加点字读音正确的一项是（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闷雷（mēn）　B. 闷雷（mèn）　C. 闷雷（mēn）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2．下面词语书写正确的一项是（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人声鼎沸　B. 人生鼎沸　C. 人声顶沸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3．下面使用了比喻修辞的一句是（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那声音如同山崩地裂。　B. 小鸟在歌唱。　C. 他跑得快。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4．下面句中标点使用正确的一项是（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他说：「今天真冷啊」！　B. 他说：「今天真冷啊！」　C. 他说，「今天真冷啊！」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三、词语积累（12分）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1．把词语补充完整。（4分）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（　）不可当　　　风（　）雨顺　　　（　）天（　）地　　　（　）然（　）悟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2．写出下列词语的反义词。（4分）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稀疏——（　　　）　沉重——（　　　）　崎岖——（　　　）　短暂——（　　　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3．在括号里填上恰当的量词。（4分）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一（　）画卷　　一（　）山峰　　一（　）阳光　　一（　）叹息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四、句子练习（16分）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1．把句子写具体（扩句）。（3分）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钱塘江大潮是奇观。→ 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2．把下面的句子改成感叹句。（3分）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这真是一场精彩的比赛。→ 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3．修改病句。（6分）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①我把今天的作业全部做完了，只剩下数学没做。→ ＿＿＿＿＿＿＿＿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②听了他的话，使我深受感动。→ ＿＿＿＿＿＿＿＿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③一群群蝴蝶在花丛中飞来飞去地飞。→ 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4．按要求写句子。（4分）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①用拟人的手法写「小溪」：＿＿＿＿＿＿＿＿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②用「不但……而且……」造句：＿＿＿＿＿＿＿＿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五、积累与运用（16分）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1．默写《暮江吟》。（6分）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一道残阳铺水中，＿＿＿＿＿＿＿＿。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可怜九月初三夜，＿＿＿＿＿＿＿＿。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作者是（　　　）代诗人（　　　）。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2．按课文内容填空。（10分）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①「梅雪争春未肯降，＿＿＿＿＿＿＿＿。」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②《出塞》的作者是（　　　）代（　　　）。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③「醉卧沙场君莫笑，＿＿＿＿＿＿＿＿。」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④「＿＿＿＿＿＿＿＿，死亦为鬼雄。」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⑤「横看成岭侧成峰，＿＿＿＿＿＿＿＿。」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六、阅读理解（18分）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1．课内阅读（9分）。（9分）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 xml:space="preserve">　　午后一点左右，从远处传来隆隆的响声，好像闷雷滚动。顿时人声鼎沸，有人告诉我们，潮来了！我们踮着脚往东望去，江面还是风平浪静，看不出有什么变化。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 xml:space="preserve">　　（1）用「＿」画出文中打比方的句子。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 xml:space="preserve">　　（2）「人声鼎沸」是什么意思？从中你体会到人们怎样的心情？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 xml:space="preserve">　　（3）「风平浪静」与「人声鼎沸」形成什么？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2．课外阅读（9分）。（9分）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 xml:space="preserve">　　墙角的花，你孤芳自赏时，天地便小了。（冰心《繁星》）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 xml:space="preserve">　　（1）这句话运用了什么修辞手法？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 xml:space="preserve">　　（2）「孤芳自赏」是什么意思？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 xml:space="preserve">　　（3）这句话告诉我们一个什么道理？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七、习作（20分）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1．题目：一件令我＿＿＿＿的事（可填「难忘」「感动」「后悔」等）。（20分）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要求：①把题目补充完整；②把事情的经过写清楚，重点写细节；③写出自己的真实感受；④不少于350字。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r>
        <w:br w:type="page"/>
      </w:r>
    </w:p>
    <w:p>
      <w:pPr>
        <w:spacing w:after="160" w:before="0"/>
        <w:jc w:val="center"/>
      </w:pPr>
      <w:r>
        <w:rPr>
          <w:rFonts w:ascii="黑体" w:hAnsi="黑体" w:eastAsia="黑体"/>
          <w:b/>
          <w:sz w:val="28"/>
        </w:rPr>
        <w:t>四年级语文 上学期期末学业水平测试　参考答案与解析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　横贯；逐渐；敬仰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【解析】「仰」右边是「卬」。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　风号；犹如；反复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【解析】「犹」左边是「犭」。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3．　选择；悲惨；违抗；牢固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【解析】「惨」左边是「忄」。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【解析】「闷雷」的「闷」读mēn。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【解析】「人声鼎沸」正确。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3．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【解析】「如同山崩地裂」是比喻。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4．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【解析】提示语在前用冒号，感叹号在引号内。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　势不可当；风调雨顺；翻天覆地；恍然大悟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【解析】按成语填空。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　稠密；轻松；平坦；长久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【解析】反义词意思相对。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3．　幅；座；缕；声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【解析】量词搭配恰当即可。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　示例：宽阔的钱塘江大潮自古以来被称为天下奇观。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【解析】至少扩两处。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　这真是一场精彩的比赛啊！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【解析】改感叹句，句末感叹号。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3．　①删去「全部」（前后矛盾）；②删去「使」（成分残缺）；③删去「地飞」（重复）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【解析】病句类型：矛盾、缺主语、重复。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4．　示例：①小溪唱着欢快的歌，一路奔向远方。②这本书不但内容精彩，而且插图精美。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【解析】修辞恰当、语句通顺即可。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　半江瑟瑟半江红；露似真珠月似弓；唐；白居易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【解析】默写准确，注意「瑟瑟」「真珠」。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　①骚人搁笔费评章；②唐；王昌龄；③古来征战几人回；④生当作人杰；⑤远近高低各不同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【解析】按课文原文填空。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　（1）「好像闷雷滚动」；（2）形容人声嘈杂，像水在锅里沸腾一样；体会到人们看到潮来时的兴奋、激动；（3）形成鲜明的对比。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【解析】从人们的反应体会心情。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　（1）拟人（「孤芳自赏」把花当作人）；（2）形容自命清高，自我欣赏，不与人来往；（3）人不能自我封闭、骄傲自满，要与外界交流才能有更广阔的天地。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【解析】理解诗句哲理。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　评分：事情经过具体、有细节、感受真实。15-20分为优。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【解析】重点写「经过」与「感受」。</w:t>
      </w:r>
    </w:p>
    <w:sectPr w:rsidR="00FC693F" w:rsidRPr="0006063C" w:rsidSect="00034616">
      <w:headerReference w:type="default" r:id="rId9"/>
      <w:pgSz w:w="11906" w:h="16838"/>
      <w:pgMar w:top="964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宋体" w:hAnsi="宋体" w:eastAsia="宋体"/>
        <w:b w:val="0"/>
        <w:color w:val="666666"/>
        <w:sz w:val="18"/>
      </w:rPr>
      <w:t>密封线内不要答题　·　四年级语文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