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下列关于地球的叙述，正确的是（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A．地球是太阳系中距离太阳最近的行星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B．地球是一颗既普通又特殊的行星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C．地球体积是太阳系中最大的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D．地球没有卫星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地球自转的线速度（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A．由赤道向两极递减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B．由两极向赤道递减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C．处处相等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D．与纬度无关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五带划分的依据是（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A．太阳辐射的纬度差异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B．海陆分布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C．地形高低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D．大气环流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下列属于外力作用的是（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A．地壳运动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B．岩浆活动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C．变质作用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D．流水沉积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我国西南地区多地震的原因是（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A．位于板块交界处，地壳活动活跃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B．地形起伏大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C．降水丰富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D．人口密集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大气中二氧化碳浓度增加会导致（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A．全球气候变暖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B．臭氧层破坏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C．酸雨加剧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D．极光增多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影响近地面风速的主要因素是（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A．水平气压梯度力和摩擦力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B．地转偏向力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C．重力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D．大气逆辐射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下列关于水循环意义的叙述，不正确的是（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A．使陆地水资源不断更新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B．塑造地表形态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C．促进能量交换和物质迁移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D．使全球水量不断减少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9．地球自转的线速度由赤道向两极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10．太阳直射点在南北 ______ 线之间往返移动。（4分）（4分）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11．外力作用的能量主要来自 ______ 能。（4分）（4分）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12．水循环中最重要的循环类型是 ______ 循环。（4分）（4分）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三、综合题（本大题共2小题，共52分）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请结合所学知识，简要作答。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13．（24分）读地球光照示意图（图中阴影部分表示黑夜），回答问题：</w:t>
        <w:br/>
        <w:t>（1）地球自转的方向是怎样的？从北极上空看呈什么方向？（6分）</w:t>
        <w:br/>
        <w:t>（2）地球自转产生哪些地理现象？请至少写出三项。（9分）</w:t>
        <w:br/>
        <w:t>（3）地球公转产生哪些地理现象？请至少写出三项。（9分）（24分）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14．（28分）阅读材料，回答问题。</w:t>
        <w:br/>
        <w:br/>
        <w:t>材料一：我国某地位于内陆干旱地区，气候干旱，降水稀少，昼夜温差大，有「早穿皮袄午穿纱，围着火炉吃西瓜」的谚语。</w:t>
        <w:br/>
        <w:br/>
        <w:t>材料二：该地利用丰富的太阳能资源和温差大的特点，发展特色农业，所产瓜果含糖量高、品质优良，成为当地农民增收的重要来源。</w:t>
        <w:br/>
        <w:br/>
        <w:t>（1）结合材料一，运用大气受热过程的原理，分析该地昼夜温差大的原因。（12分）</w:t>
        <w:br/>
        <w:t>（2）结合材料二，说明该地发展特色农业的有利自然条件。（8分）</w:t>
        <w:br/>
        <w:t>（3）从可持续发展角度，为该地农业的进一步发展提出建议。（8分）（28分）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高一地理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是太阳系中一颗普通的行星（运动特征和结构特征与其他行星一致），又是一颗特殊的行星（唯一已知存在高级智慧生命的行星）。距离太阳最近的行星是水星；地球体积小于木星等；地球有月球这一天然卫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【解析】地球自转线速度由赤道向两极递减（赤道最大约 1670 km/h，两极为 0）。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【解析】以太阳辐射的纬度差异为基础，地球划分为热带、南北温带、南北寒带五个温度带。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【解析】外力作用包括风化、侵蚀、搬运、堆积（沉积）等，能量主要来自太阳辐射能；地壳运动、岩浆活动、变质作用属于内力作用。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【解析】我国西南地区位于亚欧板块与印度洋板块交界处（地中海—喜马拉雅地震带），地壳活动活跃，多火山地震。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【解析】二氧化碳等温室气体能强烈吸收地面长波辐射，浓度增加会增强温室效应，导致全球气候变暖。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【解析】水平气压梯度力越大，风力越大；摩擦力越大，风力越小。地转偏向力只改变风向，不改变风速。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【解析】水循环的意义包括：维持全球水量平衡、更新陆地水资源、促进能量交换和物质迁移、塑造地表形态。全球水量基本保持动态平衡，不会不断减少。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递减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回归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【解析】太阳直射点在南北回归线之间往返移动。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太阳辐射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【解析】外力作用的能量主要来自太阳辐射能。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海陆间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【解析】海陆间循环使陆地水资源不断得到补充和更新，意义最大。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13．综合　（1）地球自转方向为自西向东。从北极上空看呈逆时针方向，从南极上空看呈顺时针方向。</w:t>
        <w:br/>
        <w:t>（2）地球自转产生的地理现象：①昼夜交替；②产生时差（地方时差异、区时差异）；③水平运动物体的偏转（北半球右偏，南半球左偏）。</w:t>
        <w:br/>
        <w:t>（3）地球公转产生的地理现象：①四季更替；②昼夜长短的变化；③正午太阳高度的变化；④五带的划分。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【解析】答题要点：自转现象记「昼夜交替、时差、偏转」；公转现象记「四季、昼夜长短、正午太阳高度、五带」。二者不可混淆。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14．综合　（1）①该地气候干旱，多晴朗天气，白天云量少，大气对太阳辐射的削弱作用弱，到达地面的太阳辐射多，地面升温快，气温高；②夜晚云量少，大气逆辐射弱，对地面的保温作用差，地面辐射散失热量多，降温快，气温低；③因此昼夜温差大。</w:t>
        <w:br/>
        <w:t>（2）①光照充足，太阳能资源丰富，有利于光合作用；②昼夜温差大，白天光合作用强、夜间呼吸作用弱，有利于糖分积累，故瓜果含糖量高、品质优良；③有灌溉水源（若有冰川融水或地下水）；④土地资源相对充足。</w:t>
        <w:br/>
        <w:t>（3）①发展节水农业，推广喷灌、滴灌等技术，提高水资源利用率；②因地制宜，发展特色农产品与农产品深加工，延长产业链，提高附加值；③加强品牌建设，拓展销售渠道；④合理利用太阳能等清洁能源；⑤注意生态环境保护，防止过度开垦引起荒漠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必须紧扣「白天削弱作用弱、夜晚保温作用差」的大气受热过程原理，分昼夜两方面作答。（2）从光照、温差、水源、土地等自然条件角度作答。（3）从节水、产业链、品牌、生态保护等角度分点作答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