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关于运动的合成与分解，下列说法正确的是（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A．遵循平行四边形定则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B．合运动的速度一定大于分速度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C．合运动的时间等于各分运动时间之和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D．分运动与合运动互不影响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关于超重与失重，下列说法正确的是（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A．物体具有向上的加速度时处于超重状态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B．超重时物体重力增大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C．失重时物体重力减小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D．完全失重时物体不受重力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关于简谐振动的回复力，下列说法正确的是（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A．回复力与位移大小成正比、方向相反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B．回复力方向与位移方向相同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C．回复力一定是弹力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D．回复力是恒力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关于交变电流的产生，下列说法正确的是（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A．线圈在匀强磁场中匀速转动可产生正弦式交变电流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B．线圈平面与磁场平行时磁通量最大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C．线圈平面与磁场垂直时感应电动势最大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D．电动势不随时间变化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关于变压器的原理，下列说法正确的是（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A．变压器利用电磁感应原理改变电压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B．变压器可以改变交变电流的频率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C．变压器可以改变直流电压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D．理想变压器的输入功率小于输出功率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关于波动，下列说法正确的是（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A．波传播的是振动形式和能量，质点不随波迁移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B．波传播时质点随波迁移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C．横波中各质点振动方向与波传播方向相同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D．波的频率由介质决定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关于光的折射，下列说法正确的是（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A．光从空气射入水中时传播方向会发生改变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B．折射角一定大于入射角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C．光在真空中传播速度最小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D．折射现象说明光沿曲线传播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关于原子核的结合能，下列说法正确的是（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A．核子结合成原子核时释放能量，其大小等于结合能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B．结合能越大原子核一定越稳定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C．质量亏损说明质量消失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D．重核裂变时质量增加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下列关于力和运动的叙述，正确的是（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A．力是改变物体运动状态的原因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B．物体所受合外力为零时一定处于静止状态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C．物体做曲线运动时合外力一定不为零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D．物体速度越大，惯性越大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下列关于电磁感应的叙述，正确的是（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A．穿过闭合回路的磁通量变化时产生感应电流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B．感应电流的磁场总要阻碍磁通量的变化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C．感应电动势的大小与磁通量变化率成正比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D．导体在磁场中运动一定产生感应电流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11．速度是描述物体运动 ______ 的物理量。（4分）（4分）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12．自由落体运动的加速度为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13．动量守恒的条件是系统所受 ______ 为零。（4分）（4分）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14．理想变压器不改变交变电流的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解答应写出必要的文字说明、方程式和重要演算步骤，只写出最后答案不得分。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15．（12分）一物体从高 h=20 m 处自由下落（g 取 10 m/s²，不计空气阻力）。</w:t>
        <w:br/>
        <w:t>（1）求物体落地所需的时间；</w:t>
        <w:br/>
        <w:t>（2）求物体落地时的速度大小。（12分）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16．（14分）质量 m=2 kg 的物体静止在水平地面上，受到水平拉力 F=10 N 的作用，物体与地面间的动摩擦因数 μ=0.2，取 g=10 m/s²。</w:t>
        <w:br/>
        <w:t>（1）求物体的加速度大小；</w:t>
        <w:br/>
        <w:t>（2）求 3 s 末物体的速度；</w:t>
        <w:br/>
        <w:t>（3）求 3 s 内拉力所做的功。（14分）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17．（16分）如图，光滑水平面上有一质量 M=2 kg 的木板，一质量 m=1 kg 的滑块以 v₀=6 m/s 的水平初速度滑上木板，最终二者以相同速度运动。滑块与木板间的动摩擦因数 μ=0.2，取 g=10 m/s²。</w:t>
        <w:br/>
        <w:t>（1）求二者共同运动的速度；</w:t>
        <w:br/>
        <w:t>（2）求系统损失的机械能。（16分）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高三物理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【解析】运动的合成与分解遵循平行四边形定则；合速度可以小于分速度；各分运动与合运动同时发生，时间相同（运动的独立性）。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【解析】超重是物体对支持物的压力大于重力的现象，条件是具有向上的加速度；失重则相反，条件是有向下的加速度。无论超重还是失重，物体的重力都没有变化。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【解析】简谐振动的特征：回复力 F=-kx，与位移大小成正比、方向始终指向平衡位置。回复力可由弹力、重力或其他力提供，是变力。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【解析】线圈在匀强磁场中匀速转动产生正弦式交变电流。线圈平面与磁场平行时磁通量为零但磁通量变化率最大（电动势最大）；与磁场垂直时磁通量最大而电动势为零。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【解析】变压器利用互感现象改变交变电压。理想变压器不改变频率、不改变功率（输入功率等于输出功率），且不能改变恒定直流电压。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【解析】机械波传播的是振动形式、能量和信息，介质中各质点只在平衡位置附近振动而不随波迁移。横波中质点振动方向与波传播方向垂直；波的频率由波源决定，波速由介质决定。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【解析】光从一种介质进入另一种介质时传播方向发生改变，即折射。光从光密介质射入光疏介质时折射角大于入射角；光在真空中传播速度最大。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【解析】自由核子结合成原子核时释放的能量即结合能；判断原子核稳定性用「比结合能」（结合能与核子数之比），比结合能越大越稳定；质量亏损转化为能量，质量并未消失。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【解析】合外力为零时物体可能处于静止或匀速直线运动状态，B 错；惯性只由质量决定，与速度无关，D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【解析】若导体沿磁感线方向运动（不切割磁感线），则不产生感应电流，D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快慢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【解析】速度表示运动快慢和方向。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g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【解析】自由落体加速度为重力加速度 g，约 9.8 m/s²。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合外力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【解析】系统合外力为零时动量守恒。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频率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【解析】理想变压器不改变频率，只改变电压和电流。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（1）由 h=(1/2)gt² 得 t=√(2h/g)=√(2×20/10)=√4=2 s。</w:t>
        <w:br/>
        <w:t>（2）由 v=gt 得 v=10×2=20 m/s。</w:t>
        <w:br/>
        <w:t>（也可由 v²=2gh 得 v=√(2×10×20)=20 m/s。）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【解析】自由落体运动的两个基本规律：h=(1/2)gt² 求时间，v=gt 或 v²=2gh 求速度。注意 g 取值按题目给定。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（1）对物体受力分析：竖直方向 N=mg=2×10=20 N，故摩擦力 f=μN=0.2×20=4 N。</w:t>
        <w:br/>
        <w:t>水平方向由牛顿第二定律：F-f=ma，即 10-4=2a，解得 a=3 m/s²。</w:t>
        <w:br/>
        <w:t>（2）由 v=at 得 v=3×3=9 m/s。</w:t>
        <w:br/>
        <w:t>（3）位移 x=(1/2)at²=(1/2)×3×3²=13.5 m，拉力做功 W=Fx=10×13.5=135 J。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【解析】解题关键：先受力分析求合力（注意竖直方向平衡得出正压力，进而求摩擦力），再用牛顿第二定律求加速度，最后用运动学公式和功的公式求解。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（1）系统水平方向不受外力，动量守恒：mv₀=(M+m)v，</w:t>
        <w:br/>
        <w:t>即 1×6=3v，解得 v=2 m/s。</w:t>
        <w:br/>
        <w:t>（2）系统损失的机械能等于摩擦生热，可用能量守恒求解：</w:t>
        <w:br/>
        <w:t>ΔE=(1/2)mv₀²-(1/2)(M+m)v²=(1/2)×1×36-(1/2)×3×4=18-6=12 J。</w:t>
        <w:br/>
        <w:t>（也可用 Q=μmgs（s 为相对位移）验证，结果一致。）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【解析】滑块—木板模型是动量与能量综合的经典问题。关键：①水平方向动量守恒；②系统损失的机械能等于摩擦力做功产生的内能。注意「共同速度」的隐含条件是相对静止。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