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第一学期期末教学质量监测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2025—2026学年第一学期　满分100分　时间75分钟）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考试时间：75分钟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  <w:tc>
          <w:tcPr>
            <w:tcW w:type="dxa" w:w="1606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一、单项选择题（本大题共8小题，每小题4分，共32分）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在每小题给出的四个选项中，只有一项是符合题目要求的。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下列属于相对性状的是（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A．豌豆的高茎与矮茎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B．人的身高与体重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C．兔的白毛与长毛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D．狗的黑毛与猫的白毛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测交是指（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A．F₁ 与显性纯合子杂交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B．F₁ 与隐性纯合子杂交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C．F₁ 自交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D．两个杂合子杂交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孟德尔两对相对性状杂交实验中，F₂ 的性状分离比是（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A．1∶1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B．3∶1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C．9∶3∶3∶1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D．1∶2∶1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下列有关减数分裂的说法，正确的是（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A．减数分裂过程中染色体复制两次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B．减数分裂过程中细胞分裂两次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C．减数分裂产生的子细胞染色体数目不变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D．同源染色体不分离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5．[单选] 下列属于伴 X 显性遗传病特点的是（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A．男性患者多于女性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B．女性患者多于男性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C．只有男性患病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D．世代不连续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6．[单选] DNA 分子的基本骨架是（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A．脱氧核糖和磷酸交替连接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B．碱基对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C．氢键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D．蛋白质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下列关于中心法则的叙述，正确的是（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A．DNA 只能转录不能复制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B．遗传信息可以从 DNA 流向 RNA 再流向蛋白质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C．蛋白质可以自我复制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D．中心法则只适用于真核生物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8．[单选] 下列变异属于基因突变的是（　　）（4分）（4分）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A．DNA 碱基对的替换、增添或缺失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B．同源染色体的非姐妹染色单体交叉互换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C．非同源染色体自由组合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D．染色体数目个别增减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二、多项选择题（本大题共2小题，每小题5分，共10分）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在每小题给出的选项中，有多项符合题目要求。全部选对得5分，选对但不全得3分，有选错的得0分。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9．[多选] 下列关于遗传规律的叙述，正确的是（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A．分离定律的实质是等位基因随同源染色体分开而分离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B．自由组合定律适用于非同源染色体上的非等位基因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C．基因分离定律和自由组合定律同时发生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D．等位基因位于同一条染色体上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10．[多选] 下列关于变异的叙述，正确的是（　　）（5分）（5分）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A．基因突变能产生新基因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B．基因重组能产生新的基因型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C．染色体变异可在显微镜下观察到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D．所有变异都对生物有利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三、填空题（本大题共4小题，每小题4分，共16分）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11．测交是让 F₁ 与 ______ 纯合子杂交。（4分）（4分）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12．基因自由组合定律发生在减数第 ______ 次分裂后期。（4分）（4分）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13．转录是以 DNA 的 ______ 条链为模板合成 mRNA。（4分）（4分）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14．翻译的场所是 ______。（4分）（4分）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四、简答与分析题（本大题共3小题，共42分）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请简要作答，要点清晰；遗传题须写出推导过程。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15．（12分）在豌豆中，高茎（D）对矮茎（d）为显性。现有一株高茎豌豆，为判断其基因型，请回答：</w:t>
        <w:br/>
        <w:t>（1）可采用什么方法进行判断？说明理由。</w:t>
        <w:br/>
        <w:t>（2）如果选用该方法，预期结果如何？（12分）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16．（14分）人类红绿色盲由 X 染色体上的隐性基因（b）控制。一对夫妇中，妻子表现正常但她的父亲是红绿色盲患者，丈夫表现正常。</w:t>
        <w:br/>
        <w:t>（1）写出这对夫妇的基因型；</w:t>
        <w:br/>
        <w:t>（2）求他们生一个红绿色盲男孩的概率；</w:t>
        <w:br/>
        <w:t>（3）求他们生一个孩子患红绿色盲的概率。（14分）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17．（16分）下图表示某 DNA 片段及其转录、翻译过程（示意）。</w:t>
        <w:br/>
        <w:t>（1）简述 DNA 复制的过程及其特点；</w:t>
        <w:br/>
        <w:t>（2）简述转录与翻译的区别（至少三点）；</w:t>
        <w:br/>
        <w:t>（3）说明基因、蛋白质与性状之间的关系。（16分）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高二生物 第一学期期末教学质量监测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【解析】相对性状是同种生物同一性状的不同表现类型。A 符合；B 是不同性状；C 是不同性状；D 不是同种生物。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【解析】测交是让 F₁ 与隐性纯合子杂交，用于测定 F₁ 的基因型。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3．单选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【解析】两对相对性状的 F₁（YyRr）自交，F₂ 表现型比为 9∶3∶3∶1。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【解析】减数分裂过程中染色体只复制一次、细胞连续分裂两次，产生的子细胞染色体数目减半，同源染色体在减数第一次分裂后期分离。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【解析】伴 X 显性遗传病中，女性（XX）获得显性基因的概率大于男性（XY），故女性患者多于男性，且具有世代连续性。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【解析】DNA 分子中脱氧核糖和磷酸交替连接，构成基本骨架；碱基对排列在内侧，通过氢键连接。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7．单选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【解析】中心法则包括 DNA 复制、转录和翻译：DNA→DNA、DNA→RNA→蛋白质；蛋白质不能自我复制；中心法则也适用于原核生物（并有补充内容如 RNA 复制、逆转录）。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8．单选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【解析】基因突变指 DNA 分子中发生碱基对的替换、增添或缺失，引起基因结构的改变；B、C 属于基因重组；D 属于染色体数目变异。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【解析】等位基因位于同源染色体的同一位置上，而不是同一条染色体上，D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10．多选　ABC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【解析】变异具有多害少利性，并非所有变异都对生物有利，D 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11．填空　隐性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【解析】测交用于测定 F₁ 的基因型，与隐性纯合子杂交。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12．填空　一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【解析】非同源染色体上的非等位基因在减数第一次分裂后期自由组合。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13．填空　一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【解析】转录以 DNA 的一条链为模板。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14．填空　核糖体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【解析】核糖体是蛋白质合成（翻译）的场所。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15．简答　（1）可采用测交法：让这株高茎豌豆与矮茎豌豆（dd）杂交。理由：若该高茎豌豆为纯合子（DD），则后代全为高茎；若为杂合子（Dd），则后代出现高茎与矮茎，从而判断其基因型。</w:t>
        <w:br/>
        <w:t>（2）预期结果：若后代全部为高茎，则该高茎豌豆为纯合子 DD；若后代中高茎与矮茎的比例接近 1∶1，则该高茎豌豆为杂合子 Dd。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【解析】答题关键：明确「测交」的含义与作用（测定待测个体的基因型），并分两种情况讨论预期结果。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16．简答　（1）妻子的父亲是红绿色盲患者（XᵇY），故妻子必从父亲获得 Xᵇ，又妻子表现正常，故妻子基因型为 XᴮXᵇ；丈夫表现正常，基因型为 XᴮY。</w:t>
        <w:br/>
        <w:t>（2）XᴮXᵇ × XᴮY，后代基因型为 XᴮXᴮ、XᴮXᵇ、XᴮY、XᵇY，各占 1/4。其中 XᵇY 为红绿色盲男孩，占 1/4。故生一个红绿色盲男孩的概率为 1/4。</w:t>
        <w:br/>
        <w:t>（3）患红绿色盲的个体只有 XᵇY，占后代的 1/4。故生一个孩子患红绿色盲的概率为 1/4。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【解析】解题关键：先由「父亲是患者」推出妻子的基因型必含 Xᵇ，再结合「妻子正常」确定其为 XᴮXᵇ。注意区分「患病的概率」与「患病男孩的概率」（后者还需乘以性别概率）。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17．简答　（1）DNA 复制过程：①解旋——DNA 双链在解旋酶作用下解开；②合成——以每条母链为模板，按碱基互补配对原则，在 DNA 聚合酶作用下连接脱氧核苷酸；③复旋——新链与模板链盘旋成双螺旋。特点：半保留复制；边解旋边复制；需要模板、原料、能量和酶。</w:t>
        <w:br/>
        <w:t>（2）转录与翻译的区别：①场所不同（真核细胞中转录主要在细胞核，翻译在核糖体）；②模板不同（转录以 DNA 一条链为模板，翻译以 mRNA 为模板）；③产物不同（转录产物是 mRNA，翻译产物是多肽/蛋白质）；④碱基配对方式不同（转录为 A—U、T—A、G—C、C—G，翻译为 A—U、U—A、G—C、C—G）。</w:t>
        <w:br/>
        <w:t>（3）基因通过控制蛋白质的合成来控制生物的性状：①基因通过控制蛋白质的结构直接控制性状（如镰刀型细胞贫血症）；②基因通过控制酶的合成来控制代谢过程，进而间接控制生物的性状（如白化病）。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【解析】答题要点：（2）须至少写出三点区别，抓住「场所、模板、产物、配对方式」四个维度。（3）须写出直接控制和间接控制两条途径并各举一例。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高二生物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