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 lieu of reading papers, some people prefer a more visually oriented resource.  This is a living list of resources that can be helpful.  These are resources that aren’t included in the syllabus or other materials.  If you have resources you’d like to suggest, please post to Ed Discussion and the instructors will add them to the list.</w:t>
      </w:r>
    </w:p>
    <w:p w:rsidR="00000000" w:rsidDel="00000000" w:rsidP="00000000" w:rsidRDefault="00000000" w:rsidRPr="00000000" w14:paraId="00000002">
      <w:pPr>
        <w:rPr>
          <w:sz w:val="18"/>
          <w:szCs w:val="18"/>
        </w:rPr>
      </w:pPr>
      <w:r w:rsidDel="00000000" w:rsidR="00000000" w:rsidRPr="00000000">
        <w:rPr>
          <w:sz w:val="18"/>
          <w:szCs w:val="18"/>
          <w:rtl w:val="0"/>
        </w:rPr>
        <w:t xml:space="preserve">*Thanks to Kineret for the Linear Algebra references and suggesting the list</w:t>
      </w:r>
    </w:p>
    <w:p w:rsidR="00000000" w:rsidDel="00000000" w:rsidP="00000000" w:rsidRDefault="00000000" w:rsidRPr="00000000" w14:paraId="00000003">
      <w:pPr>
        <w:pStyle w:val="Heading1"/>
        <w:rPr/>
      </w:pPr>
      <w:bookmarkStart w:colFirst="0" w:colLast="0" w:name="_50bc30ybdrr" w:id="0"/>
      <w:bookmarkEnd w:id="0"/>
      <w:r w:rsidDel="00000000" w:rsidR="00000000" w:rsidRPr="00000000">
        <w:rPr>
          <w:rtl w:val="0"/>
        </w:rPr>
        <w:t xml:space="preserve">Linear Algebra</w:t>
      </w:r>
    </w:p>
    <w:p w:rsidR="00000000" w:rsidDel="00000000" w:rsidP="00000000" w:rsidRDefault="00000000" w:rsidRPr="00000000" w14:paraId="00000004">
      <w:pPr>
        <w:numPr>
          <w:ilvl w:val="0"/>
          <w:numId w:val="2"/>
        </w:numPr>
        <w:ind w:left="720" w:hanging="360"/>
      </w:pPr>
      <w:hyperlink r:id="rId6">
        <w:r w:rsidDel="00000000" w:rsidR="00000000" w:rsidRPr="00000000">
          <w:rPr>
            <w:color w:val="1155cc"/>
            <w:u w:val="single"/>
            <w:rtl w:val="0"/>
          </w:rPr>
          <w:t xml:space="preserve">For the visual learner</w:t>
        </w:r>
      </w:hyperlink>
      <w:r w:rsidDel="00000000" w:rsidR="00000000" w:rsidRPr="00000000">
        <w:rPr>
          <w:rtl w:val="0"/>
        </w:rPr>
        <w:t xml:space="preserve"> - 3Blue1Brown</w:t>
      </w:r>
    </w:p>
    <w:p w:rsidR="00000000" w:rsidDel="00000000" w:rsidP="00000000" w:rsidRDefault="00000000" w:rsidRPr="00000000" w14:paraId="00000005">
      <w:pPr>
        <w:numPr>
          <w:ilvl w:val="0"/>
          <w:numId w:val="2"/>
        </w:numPr>
        <w:ind w:left="720" w:hanging="360"/>
      </w:pPr>
      <w:hyperlink r:id="rId7">
        <w:r w:rsidDel="00000000" w:rsidR="00000000" w:rsidRPr="00000000">
          <w:rPr>
            <w:color w:val="1155cc"/>
            <w:u w:val="single"/>
            <w:rtl w:val="0"/>
          </w:rPr>
          <w:t xml:space="preserve">For the mathematician</w:t>
        </w:r>
      </w:hyperlink>
      <w:r w:rsidDel="00000000" w:rsidR="00000000" w:rsidRPr="00000000">
        <w:rPr>
          <w:rtl w:val="0"/>
        </w:rPr>
        <w:t xml:space="preserve"> - Gilbert Strang - the OG</w:t>
      </w:r>
    </w:p>
    <w:p w:rsidR="00000000" w:rsidDel="00000000" w:rsidP="00000000" w:rsidRDefault="00000000" w:rsidRPr="00000000" w14:paraId="00000006">
      <w:pPr>
        <w:numPr>
          <w:ilvl w:val="0"/>
          <w:numId w:val="2"/>
        </w:numPr>
        <w:ind w:left="720" w:hanging="360"/>
      </w:pPr>
      <w:hyperlink r:id="rId8">
        <w:r w:rsidDel="00000000" w:rsidR="00000000" w:rsidRPr="00000000">
          <w:rPr>
            <w:color w:val="1155cc"/>
            <w:u w:val="single"/>
            <w:rtl w:val="0"/>
          </w:rPr>
          <w:t xml:space="preserve">For those in between</w:t>
        </w:r>
      </w:hyperlink>
      <w:r w:rsidDel="00000000" w:rsidR="00000000" w:rsidRPr="00000000">
        <w:rPr>
          <w:rtl w:val="0"/>
        </w:rPr>
        <w:t xml:space="preserve"> - Imperial College London</w:t>
      </w:r>
    </w:p>
    <w:p w:rsidR="00000000" w:rsidDel="00000000" w:rsidP="00000000" w:rsidRDefault="00000000" w:rsidRPr="00000000" w14:paraId="00000007">
      <w:pPr>
        <w:pStyle w:val="Heading1"/>
        <w:rPr/>
      </w:pPr>
      <w:bookmarkStart w:colFirst="0" w:colLast="0" w:name="_3pg2mmx22q0w" w:id="1"/>
      <w:bookmarkEnd w:id="1"/>
      <w:r w:rsidDel="00000000" w:rsidR="00000000" w:rsidRPr="00000000">
        <w:rPr>
          <w:rtl w:val="0"/>
        </w:rPr>
        <w:t xml:space="preserve">Information Theory</w:t>
      </w:r>
    </w:p>
    <w:p w:rsidR="00000000" w:rsidDel="00000000" w:rsidP="00000000" w:rsidRDefault="00000000" w:rsidRPr="00000000" w14:paraId="00000008">
      <w:pPr>
        <w:numPr>
          <w:ilvl w:val="0"/>
          <w:numId w:val="1"/>
        </w:numPr>
        <w:ind w:left="720" w:hanging="360"/>
        <w:rPr>
          <w:u w:val="none"/>
        </w:rPr>
      </w:pPr>
      <w:hyperlink r:id="rId9">
        <w:r w:rsidDel="00000000" w:rsidR="00000000" w:rsidRPr="00000000">
          <w:rPr>
            <w:color w:val="1155cc"/>
            <w:u w:val="single"/>
            <w:rtl w:val="0"/>
          </w:rPr>
          <w:t xml:space="preserve">Visual Information Theory (Colah Blog post)</w:t>
        </w:r>
      </w:hyperlink>
      <w:r w:rsidDel="00000000" w:rsidR="00000000" w:rsidRPr="00000000">
        <w:rPr>
          <w:rtl w:val="0"/>
        </w:rPr>
      </w:r>
    </w:p>
    <w:p w:rsidR="00000000" w:rsidDel="00000000" w:rsidP="00000000" w:rsidRDefault="00000000" w:rsidRPr="00000000" w14:paraId="00000009">
      <w:pPr>
        <w:pStyle w:val="Heading1"/>
        <w:rPr/>
      </w:pPr>
      <w:bookmarkStart w:colFirst="0" w:colLast="0" w:name="_zbylkikptmrf" w:id="2"/>
      <w:bookmarkEnd w:id="2"/>
      <w:r w:rsidDel="00000000" w:rsidR="00000000" w:rsidRPr="00000000">
        <w:rPr>
          <w:rtl w:val="0"/>
        </w:rPr>
        <w:t xml:space="preserve">Neural Nets</w:t>
      </w:r>
    </w:p>
    <w:p w:rsidR="00000000" w:rsidDel="00000000" w:rsidP="00000000" w:rsidRDefault="00000000" w:rsidRPr="00000000" w14:paraId="0000000A">
      <w:pPr>
        <w:numPr>
          <w:ilvl w:val="0"/>
          <w:numId w:val="2"/>
        </w:numPr>
        <w:ind w:left="720" w:hanging="360"/>
      </w:pPr>
      <w:hyperlink r:id="rId10">
        <w:r w:rsidDel="00000000" w:rsidR="00000000" w:rsidRPr="00000000">
          <w:rPr>
            <w:color w:val="1155cc"/>
            <w:u w:val="single"/>
            <w:rtl w:val="0"/>
          </w:rPr>
          <w:t xml:space="preserve">Intro to Neural Nets</w:t>
        </w:r>
      </w:hyperlink>
      <w:r w:rsidDel="00000000" w:rsidR="00000000" w:rsidRPr="00000000">
        <w:rPr>
          <w:rtl w:val="0"/>
        </w:rPr>
        <w:t xml:space="preserve"> - Stanford cs231</w:t>
      </w:r>
    </w:p>
    <w:p w:rsidR="00000000" w:rsidDel="00000000" w:rsidP="00000000" w:rsidRDefault="00000000" w:rsidRPr="00000000" w14:paraId="0000000B">
      <w:pPr>
        <w:numPr>
          <w:ilvl w:val="0"/>
          <w:numId w:val="2"/>
        </w:numPr>
        <w:ind w:left="720" w:hanging="360"/>
      </w:pPr>
      <w:hyperlink r:id="rId11">
        <w:r w:rsidDel="00000000" w:rsidR="00000000" w:rsidRPr="00000000">
          <w:rPr>
            <w:color w:val="1155cc"/>
            <w:u w:val="single"/>
            <w:rtl w:val="0"/>
          </w:rPr>
          <w:t xml:space="preserve">Initialization, normalization, and regularization</w:t>
        </w:r>
      </w:hyperlink>
      <w:r w:rsidDel="00000000" w:rsidR="00000000" w:rsidRPr="00000000">
        <w:rPr>
          <w:rtl w:val="0"/>
        </w:rPr>
        <w:t xml:space="preserve"> - Stanford cs231</w:t>
      </w:r>
    </w:p>
    <w:p w:rsidR="00000000" w:rsidDel="00000000" w:rsidP="00000000" w:rsidRDefault="00000000" w:rsidRPr="00000000" w14:paraId="0000000C">
      <w:pPr>
        <w:numPr>
          <w:ilvl w:val="0"/>
          <w:numId w:val="2"/>
        </w:numPr>
        <w:ind w:left="720" w:hanging="360"/>
      </w:pPr>
      <w:hyperlink r:id="rId12">
        <w:r w:rsidDel="00000000" w:rsidR="00000000" w:rsidRPr="00000000">
          <w:rPr>
            <w:color w:val="1155cc"/>
            <w:u w:val="single"/>
            <w:rtl w:val="0"/>
          </w:rPr>
          <w:t xml:space="preserve">Learning and Optimization</w:t>
        </w:r>
      </w:hyperlink>
      <w:r w:rsidDel="00000000" w:rsidR="00000000" w:rsidRPr="00000000">
        <w:rPr>
          <w:rtl w:val="0"/>
        </w:rPr>
        <w:t xml:space="preserve"> - Stanford cs231</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edhxuqqx5d3q" w:id="3"/>
      <w:bookmarkEnd w:id="3"/>
      <w:r w:rsidDel="00000000" w:rsidR="00000000" w:rsidRPr="00000000">
        <w:rPr>
          <w:rtl w:val="0"/>
        </w:rPr>
        <w:t xml:space="preserve">Natural Language Processing </w:t>
      </w:r>
    </w:p>
    <w:p w:rsidR="00000000" w:rsidDel="00000000" w:rsidP="00000000" w:rsidRDefault="00000000" w:rsidRPr="00000000" w14:paraId="00000010">
      <w:pPr>
        <w:numPr>
          <w:ilvl w:val="0"/>
          <w:numId w:val="2"/>
        </w:numPr>
        <w:ind w:left="720" w:hanging="360"/>
      </w:pPr>
      <w:hyperlink r:id="rId13">
        <w:r w:rsidDel="00000000" w:rsidR="00000000" w:rsidRPr="00000000">
          <w:rPr>
            <w:color w:val="1155cc"/>
            <w:u w:val="single"/>
            <w:rtl w:val="0"/>
          </w:rPr>
          <w:t xml:space="preserve">Jay Alammar’s Blog and videos</w:t>
        </w:r>
      </w:hyperlink>
      <w:r w:rsidDel="00000000" w:rsidR="00000000" w:rsidRPr="00000000">
        <w:rPr>
          <w:rtl w:val="0"/>
        </w:rPr>
        <w:t xml:space="preserve"> </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Chris McCormick’s </w:t>
      </w:r>
      <w:hyperlink r:id="rId14">
        <w:r w:rsidDel="00000000" w:rsidR="00000000" w:rsidRPr="00000000">
          <w:rPr>
            <w:color w:val="1155cc"/>
            <w:u w:val="single"/>
            <w:rtl w:val="0"/>
          </w:rPr>
          <w:t xml:space="preserve">Blog</w:t>
        </w:r>
      </w:hyperlink>
      <w:r w:rsidDel="00000000" w:rsidR="00000000" w:rsidRPr="00000000">
        <w:rPr>
          <w:rtl w:val="0"/>
        </w:rPr>
        <w:t xml:space="preserve"> and </w:t>
      </w:r>
      <w:hyperlink r:id="rId15">
        <w:r w:rsidDel="00000000" w:rsidR="00000000" w:rsidRPr="00000000">
          <w:rPr>
            <w:color w:val="1155cc"/>
            <w:u w:val="single"/>
            <w:rtl w:val="0"/>
          </w:rPr>
          <w:t xml:space="preserve">YouTube videos</w:t>
        </w:r>
      </w:hyperlink>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1"/>
        <w:rPr/>
      </w:pPr>
      <w:bookmarkStart w:colFirst="0" w:colLast="0" w:name="_u0azlhika6h3" w:id="4"/>
      <w:bookmarkEnd w:id="4"/>
      <w:r w:rsidDel="00000000" w:rsidR="00000000" w:rsidRPr="00000000">
        <w:rPr>
          <w:rtl w:val="0"/>
        </w:rPr>
        <w:t xml:space="preserve">ACL Conference paper presentations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Some ACL conference paper presentations include a link to a video of one of the authors presenting.  See </w:t>
      </w:r>
      <w:hyperlink r:id="rId16">
        <w:r w:rsidDel="00000000" w:rsidR="00000000" w:rsidRPr="00000000">
          <w:rPr>
            <w:color w:val="1155cc"/>
            <w:u w:val="single"/>
            <w:rtl w:val="0"/>
          </w:rPr>
          <w:t xml:space="preserve">here</w:t>
        </w:r>
      </w:hyperlink>
      <w:r w:rsidDel="00000000" w:rsidR="00000000" w:rsidRPr="00000000">
        <w:rPr>
          <w:rtl w:val="0"/>
        </w:rPr>
        <w:t xml:space="preserve"> at the bottom of the page for an example VIDEO link.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qhlg4kx1pz33" w:id="5"/>
      <w:bookmarkEnd w:id="5"/>
      <w:r w:rsidDel="00000000" w:rsidR="00000000" w:rsidRPr="00000000">
        <w:rPr>
          <w:rtl w:val="0"/>
        </w:rPr>
        <w:t xml:space="preserve">Convolutional Neural Nets</w:t>
      </w:r>
    </w:p>
    <w:p w:rsidR="00000000" w:rsidDel="00000000" w:rsidP="00000000" w:rsidRDefault="00000000" w:rsidRPr="00000000" w14:paraId="00000017">
      <w:pPr>
        <w:numPr>
          <w:ilvl w:val="0"/>
          <w:numId w:val="2"/>
        </w:numPr>
        <w:ind w:left="720" w:hanging="360"/>
      </w:pPr>
      <w:hyperlink r:id="rId17">
        <w:r w:rsidDel="00000000" w:rsidR="00000000" w:rsidRPr="00000000">
          <w:rPr>
            <w:color w:val="1155cc"/>
            <w:u w:val="single"/>
            <w:rtl w:val="0"/>
          </w:rPr>
          <w:t xml:space="preserve">Convolutional Neural Nets Cheat Sheet  By Afshine Amidi and Shervine Amidi </w:t>
        </w:r>
      </w:hyperlink>
      <w:r w:rsidDel="00000000" w:rsidR="00000000" w:rsidRPr="00000000">
        <w:rPr>
          <w:rtl w:val="0"/>
        </w:rPr>
        <w:t xml:space="preserve"> - Stanford cs230</w:t>
      </w:r>
    </w:p>
    <w:p w:rsidR="00000000" w:rsidDel="00000000" w:rsidP="00000000" w:rsidRDefault="00000000" w:rsidRPr="00000000" w14:paraId="00000018">
      <w:pPr>
        <w:numPr>
          <w:ilvl w:val="0"/>
          <w:numId w:val="2"/>
        </w:numPr>
        <w:ind w:left="720" w:hanging="360"/>
      </w:pPr>
      <w:hyperlink r:id="rId18">
        <w:r w:rsidDel="00000000" w:rsidR="00000000" w:rsidRPr="00000000">
          <w:rPr>
            <w:color w:val="1155cc"/>
            <w:u w:val="single"/>
            <w:rtl w:val="0"/>
          </w:rPr>
          <w:t xml:space="preserve">Convolutional Neural Nets (a deeper dive)</w:t>
        </w:r>
      </w:hyperlink>
      <w:r w:rsidDel="00000000" w:rsidR="00000000" w:rsidRPr="00000000">
        <w:rPr>
          <w:rtl w:val="0"/>
        </w:rPr>
        <w:t xml:space="preserve"> - Stanford cs231</w:t>
      </w:r>
    </w:p>
    <w:p w:rsidR="00000000" w:rsidDel="00000000" w:rsidP="00000000" w:rsidRDefault="00000000" w:rsidRPr="00000000" w14:paraId="00000019">
      <w:pPr>
        <w:pStyle w:val="Heading1"/>
        <w:ind w:left="0" w:firstLine="0"/>
        <w:rPr/>
      </w:pPr>
      <w:bookmarkStart w:colFirst="0" w:colLast="0" w:name="_t7iz2obuxqw" w:id="6"/>
      <w:bookmarkEnd w:id="6"/>
      <w:r w:rsidDel="00000000" w:rsidR="00000000" w:rsidRPr="00000000">
        <w:rPr>
          <w:rtl w:val="0"/>
        </w:rPr>
        <w:t xml:space="preserve">YouTube Videos</w:t>
      </w:r>
    </w:p>
    <w:p w:rsidR="00000000" w:rsidDel="00000000" w:rsidP="00000000" w:rsidRDefault="00000000" w:rsidRPr="00000000" w14:paraId="0000001A">
      <w:pPr>
        <w:rPr/>
      </w:pPr>
      <w:r w:rsidDel="00000000" w:rsidR="00000000" w:rsidRPr="00000000">
        <w:rPr>
          <w:rtl w:val="0"/>
        </w:rPr>
        <w:t xml:space="preserve">Yannic Kilcher has a good video walkthrough of the </w:t>
      </w:r>
      <w:hyperlink r:id="rId19">
        <w:r w:rsidDel="00000000" w:rsidR="00000000" w:rsidRPr="00000000">
          <w:rPr>
            <w:color w:val="1155cc"/>
            <w:u w:val="single"/>
            <w:rtl w:val="0"/>
          </w:rPr>
          <w:t xml:space="preserve">Attention is All You Need paper</w:t>
        </w:r>
      </w:hyperlink>
      <w:r w:rsidDel="00000000" w:rsidR="00000000" w:rsidRPr="00000000">
        <w:rPr>
          <w:rtl w:val="0"/>
        </w:rPr>
        <w:t xml:space="preserve"> which introduced transformers to the world.  His channel also features a number of other interesting explanation videos relevant to NLP.</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Andrej Karpathy has a great video on </w:t>
      </w:r>
      <w:hyperlink r:id="rId20">
        <w:r w:rsidDel="00000000" w:rsidR="00000000" w:rsidRPr="00000000">
          <w:rPr>
            <w:color w:val="1155cc"/>
            <w:u w:val="single"/>
            <w:rtl w:val="0"/>
          </w:rPr>
          <w:t xml:space="preserve">creating GPT from scratch</w:t>
        </w:r>
      </w:hyperlink>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kCc8FmEb1nY" TargetMode="External"/><Relationship Id="rId11" Type="http://schemas.openxmlformats.org/officeDocument/2006/relationships/hyperlink" Target="https://cs231n.github.io/neural-networks-2/" TargetMode="External"/><Relationship Id="rId10" Type="http://schemas.openxmlformats.org/officeDocument/2006/relationships/hyperlink" Target="https://cs231n.github.io/neural-networks-1/" TargetMode="External"/><Relationship Id="rId13" Type="http://schemas.openxmlformats.org/officeDocument/2006/relationships/hyperlink" Target="https://jalammar.github.io/" TargetMode="External"/><Relationship Id="rId12" Type="http://schemas.openxmlformats.org/officeDocument/2006/relationships/hyperlink" Target="https://cs231n.github.io/neural-networks-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h.github.io/posts/2015-09-Visual-Information/" TargetMode="External"/><Relationship Id="rId15" Type="http://schemas.openxmlformats.org/officeDocument/2006/relationships/hyperlink" Target="https://www.youtube.com/c/ChrisMcCormickAI/videos" TargetMode="External"/><Relationship Id="rId14" Type="http://schemas.openxmlformats.org/officeDocument/2006/relationships/hyperlink" Target="https://mccormickml.com/" TargetMode="External"/><Relationship Id="rId17" Type="http://schemas.openxmlformats.org/officeDocument/2006/relationships/hyperlink" Target="https://stanford.edu/~shervine/teaching/cs-230/cheatsheet-convolutional-neural-networks" TargetMode="External"/><Relationship Id="rId16" Type="http://schemas.openxmlformats.org/officeDocument/2006/relationships/hyperlink" Target="https://aclanthology.org/2020.acl-main.463/" TargetMode="External"/><Relationship Id="rId5" Type="http://schemas.openxmlformats.org/officeDocument/2006/relationships/styles" Target="styles.xml"/><Relationship Id="rId19" Type="http://schemas.openxmlformats.org/officeDocument/2006/relationships/hyperlink" Target="https://www.youtube.com/watch?v=iDulhoQ2pro" TargetMode="External"/><Relationship Id="rId6" Type="http://schemas.openxmlformats.org/officeDocument/2006/relationships/hyperlink" Target="https://www.3blue1brown.com/topics/linear-algebra" TargetMode="External"/><Relationship Id="rId18" Type="http://schemas.openxmlformats.org/officeDocument/2006/relationships/hyperlink" Target="https://cs231n.github.io/convolutional-networks/" TargetMode="External"/><Relationship Id="rId7" Type="http://schemas.openxmlformats.org/officeDocument/2006/relationships/hyperlink" Target="https://www.youtube.com/playlist?list=PL49CF3715CB9EF31D" TargetMode="External"/><Relationship Id="rId8" Type="http://schemas.openxmlformats.org/officeDocument/2006/relationships/hyperlink" Target="https://www.youtube.com/watch?v=k0zKoTvng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