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64" w:rsidRDefault="00A432FA" w:rsidP="003D67B3">
      <w:pPr>
        <w:pStyle w:val="a3"/>
      </w:pPr>
      <w:r>
        <w:rPr>
          <w:rFonts w:hint="eastAsia"/>
        </w:rPr>
        <w:t>食途</w:t>
      </w:r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3199"/>
        <w:gridCol w:w="1275"/>
        <w:gridCol w:w="426"/>
        <w:gridCol w:w="487"/>
        <w:gridCol w:w="1417"/>
        <w:gridCol w:w="4111"/>
      </w:tblGrid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A4A9B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Q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</w:t>
            </w:r>
            <w:r w:rsidR="00A432FA">
              <w:rPr>
                <w:rFonts w:ascii="宋体" w:hAnsi="宋体" w:hint="eastAsia"/>
                <w:szCs w:val="21"/>
              </w:rPr>
              <w:t>分析</w:t>
            </w:r>
            <w:r>
              <w:rPr>
                <w:rFonts w:ascii="宋体" w:hAnsi="宋体" w:hint="eastAsia"/>
                <w:szCs w:val="21"/>
              </w:rPr>
              <w:t>不明确，不完整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A432FA">
            <w:pPr>
              <w:ind w:right="39" w:firstLineChars="150" w:firstLine="31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要求小组做出</w:t>
            </w:r>
            <w:r>
              <w:rPr>
                <w:rFonts w:ascii="宋体" w:hAnsi="宋体"/>
                <w:szCs w:val="21"/>
              </w:rPr>
              <w:t>完整谨慎的需求分析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Q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进度缓慢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762853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客观因素导致完成时间</w:t>
            </w:r>
            <w:r>
              <w:rPr>
                <w:rFonts w:ascii="宋体" w:hAnsi="宋体"/>
                <w:szCs w:val="21"/>
              </w:rPr>
              <w:t>推迟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A432FA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  <w:r w:rsidR="003D67B3">
              <w:rPr>
                <w:rFonts w:ascii="宋体" w:hAnsi="宋体" w:hint="eastAsia"/>
                <w:szCs w:val="21"/>
              </w:rPr>
              <w:t>小组</w:t>
            </w:r>
            <w:r>
              <w:rPr>
                <w:rFonts w:ascii="宋体" w:hAnsi="宋体" w:hint="eastAsia"/>
                <w:szCs w:val="21"/>
              </w:rPr>
              <w:t>协商来</w:t>
            </w:r>
            <w:r w:rsidR="003D67B3">
              <w:rPr>
                <w:rFonts w:ascii="宋体" w:hAnsi="宋体" w:hint="eastAsia"/>
                <w:szCs w:val="21"/>
              </w:rPr>
              <w:t>调整时间，加快进度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Q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A432FA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A432F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没有于市场同类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有</w:t>
            </w:r>
            <w:r>
              <w:rPr>
                <w:rFonts w:hAnsi="宋体"/>
                <w:bCs/>
                <w:color w:val="000000"/>
                <w:szCs w:val="21"/>
              </w:rPr>
              <w:t>本质区别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 w:firstLineChars="50" w:firstLine="105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A432FA">
            <w:pPr>
              <w:ind w:right="39" w:firstLineChars="150" w:firstLine="315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加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特色</w:t>
            </w:r>
            <w:r>
              <w:rPr>
                <w:rFonts w:ascii="宋体" w:hAnsi="宋体"/>
                <w:bCs/>
                <w:color w:val="000000"/>
                <w:szCs w:val="21"/>
              </w:rPr>
              <w:t>模块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>
              <w:rPr>
                <w:rFonts w:ascii="宋体" w:hAnsi="宋体"/>
                <w:bCs/>
                <w:color w:val="000000"/>
                <w:szCs w:val="21"/>
              </w:rPr>
              <w:t>其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他已有</w:t>
            </w:r>
            <w:r>
              <w:rPr>
                <w:rFonts w:ascii="宋体" w:hAnsi="宋体"/>
                <w:bCs/>
                <w:color w:val="000000"/>
                <w:szCs w:val="21"/>
              </w:rPr>
              <w:t>APP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22030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</w:p>
          <w:p w:rsidR="003D67B3" w:rsidRDefault="00220302" w:rsidP="0022030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Q4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22030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</w:p>
          <w:p w:rsidR="003D67B3" w:rsidRDefault="00A432FA" w:rsidP="00220302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用户积极性</w:t>
            </w:r>
            <w:r>
              <w:rPr>
                <w:rFonts w:hAnsi="宋体"/>
                <w:bCs/>
                <w:color w:val="000000"/>
                <w:szCs w:val="21"/>
              </w:rPr>
              <w:t>不高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22030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220302">
              <w:rPr>
                <w:rFonts w:hAnsi="宋体"/>
                <w:bCs/>
                <w:color w:val="000000"/>
                <w:szCs w:val="21"/>
              </w:rPr>
              <w:t>食途</w:t>
            </w:r>
            <w:r w:rsidR="00220302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220302">
              <w:rPr>
                <w:rFonts w:hAnsi="宋体"/>
                <w:bCs/>
                <w:color w:val="000000"/>
                <w:szCs w:val="21"/>
              </w:rPr>
              <w:t>PP</w:t>
            </w:r>
            <w:r w:rsidR="00220302">
              <w:rPr>
                <w:rFonts w:hAnsi="宋体"/>
                <w:bCs/>
                <w:color w:val="000000"/>
                <w:szCs w:val="21"/>
              </w:rPr>
              <w:t>没有深刻</w:t>
            </w:r>
            <w:r w:rsidR="00220302">
              <w:rPr>
                <w:rFonts w:hAnsi="宋体" w:hint="eastAsia"/>
                <w:bCs/>
                <w:color w:val="000000"/>
                <w:szCs w:val="21"/>
              </w:rPr>
              <w:t>认识</w:t>
            </w:r>
            <w:r w:rsidR="00220302">
              <w:rPr>
                <w:rFonts w:hAnsi="宋体"/>
                <w:bCs/>
                <w:color w:val="000000"/>
                <w:szCs w:val="21"/>
              </w:rPr>
              <w:t>，</w:t>
            </w:r>
            <w:r w:rsidR="00220302">
              <w:rPr>
                <w:rFonts w:hAnsi="宋体" w:hint="eastAsia"/>
                <w:bCs/>
                <w:color w:val="000000"/>
                <w:szCs w:val="21"/>
              </w:rPr>
              <w:t>或</w:t>
            </w:r>
            <w:r w:rsidR="00220302">
              <w:rPr>
                <w:rFonts w:hAnsi="宋体"/>
                <w:bCs/>
                <w:color w:val="000000"/>
                <w:szCs w:val="21"/>
              </w:rPr>
              <w:t>认为</w:t>
            </w:r>
            <w:r w:rsidR="00220302">
              <w:rPr>
                <w:rFonts w:hAnsi="宋体" w:hint="eastAsia"/>
                <w:bCs/>
                <w:color w:val="000000"/>
                <w:szCs w:val="21"/>
              </w:rPr>
              <w:t>功能与</w:t>
            </w:r>
            <w:r w:rsidR="00220302">
              <w:rPr>
                <w:rFonts w:hAnsi="宋体"/>
                <w:bCs/>
                <w:color w:val="000000"/>
                <w:szCs w:val="21"/>
              </w:rPr>
              <w:t>自身情况不相符，从而没有足够动力去使用</w:t>
            </w:r>
            <w:r w:rsidR="00220302">
              <w:rPr>
                <w:rFonts w:hAnsi="宋体" w:hint="eastAsia"/>
                <w:bCs/>
                <w:color w:val="000000"/>
                <w:szCs w:val="21"/>
              </w:rPr>
              <w:t>食途</w:t>
            </w:r>
            <w:r w:rsidR="00220302">
              <w:rPr>
                <w:rFonts w:hAnsi="宋体" w:hint="eastAsia"/>
                <w:bCs/>
                <w:color w:val="000000"/>
                <w:szCs w:val="21"/>
              </w:rPr>
              <w:t>APP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A432FA">
            <w:pPr>
              <w:ind w:right="39" w:firstLineChars="50" w:firstLine="105"/>
              <w:rPr>
                <w:rFonts w:hAnsi="宋体"/>
                <w:bCs/>
                <w:color w:val="000000"/>
                <w:szCs w:val="21"/>
              </w:rPr>
            </w:pPr>
          </w:p>
          <w:p w:rsidR="003D67B3" w:rsidRDefault="003D67B3" w:rsidP="00A432FA">
            <w:pPr>
              <w:ind w:right="39" w:firstLineChars="50" w:firstLine="105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A432FA">
            <w:pPr>
              <w:ind w:right="39"/>
              <w:jc w:val="center"/>
              <w:rPr>
                <w:rFonts w:ascii="宋体" w:hAnsi="宋体"/>
                <w:szCs w:val="21"/>
              </w:rPr>
            </w:pPr>
          </w:p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220302" w:rsidP="00220302">
            <w:pPr>
              <w:ind w:right="39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要求</w:t>
            </w:r>
            <w:r>
              <w:rPr>
                <w:rFonts w:ascii="宋体" w:hAnsi="宋体"/>
                <w:bCs/>
                <w:color w:val="000000"/>
                <w:szCs w:val="21"/>
              </w:rPr>
              <w:t>小组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深入分析用户群体特点和需求，做出</w:t>
            </w:r>
            <w:r>
              <w:rPr>
                <w:rFonts w:ascii="宋体" w:hAnsi="宋体"/>
                <w:bCs/>
                <w:color w:val="000000"/>
                <w:szCs w:val="21"/>
              </w:rPr>
              <w:t>适合用户的模块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，并做出</w:t>
            </w:r>
            <w:r>
              <w:rPr>
                <w:rFonts w:ascii="宋体" w:hAnsi="宋体"/>
                <w:bCs/>
                <w:color w:val="000000"/>
                <w:szCs w:val="21"/>
              </w:rPr>
              <w:t>以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食途APP功能</w:t>
            </w:r>
            <w:r>
              <w:rPr>
                <w:rFonts w:ascii="宋体" w:hAnsi="宋体"/>
                <w:bCs/>
                <w:color w:val="000000"/>
                <w:szCs w:val="21"/>
              </w:rPr>
              <w:t>为主的宣传</w:t>
            </w:r>
            <w:r w:rsidR="007A4A9B">
              <w:rPr>
                <w:rFonts w:ascii="宋体" w:hAnsi="宋体" w:hint="eastAsia"/>
                <w:bCs/>
                <w:color w:val="000000"/>
                <w:szCs w:val="21"/>
              </w:rPr>
              <w:t>，</w:t>
            </w:r>
            <w:r w:rsidR="007A4A9B">
              <w:rPr>
                <w:rFonts w:ascii="宋体" w:hAnsi="宋体"/>
                <w:bCs/>
                <w:color w:val="000000"/>
                <w:szCs w:val="21"/>
              </w:rPr>
              <w:t>给予客户良好的用户体验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</w:p>
          <w:p w:rsidR="003D67B3" w:rsidRDefault="00A432FA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Q</w:t>
            </w:r>
            <w:r w:rsidR="003D67B3"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3D67B3" w:rsidP="00220302">
            <w:pPr>
              <w:ind w:right="39" w:firstLineChars="150" w:firstLine="315"/>
            </w:pPr>
            <w:r>
              <w:rPr>
                <w:rFonts w:hint="eastAsia"/>
              </w:rPr>
              <w:t>技术</w:t>
            </w:r>
            <w:r w:rsidR="00220302">
              <w:rPr>
                <w:rFonts w:hint="eastAsia"/>
              </w:rPr>
              <w:t>不到位</w:t>
            </w:r>
            <w:r>
              <w:rPr>
                <w:rFonts w:hint="eastAsia"/>
              </w:rPr>
              <w:t>，</w:t>
            </w:r>
          </w:p>
          <w:p w:rsidR="003D67B3" w:rsidRDefault="003D67B3" w:rsidP="00220302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达不到预期效果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22030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</w:t>
            </w:r>
            <w:r w:rsidR="00220302">
              <w:rPr>
                <w:rFonts w:hAnsi="宋体" w:hint="eastAsia"/>
                <w:bCs/>
                <w:szCs w:val="21"/>
              </w:rPr>
              <w:t>或者</w:t>
            </w:r>
            <w:r w:rsidR="00220302">
              <w:rPr>
                <w:rFonts w:hAnsi="宋体"/>
                <w:bCs/>
                <w:szCs w:val="21"/>
              </w:rPr>
              <w:t>欠缺</w:t>
            </w:r>
            <w:r>
              <w:rPr>
                <w:rFonts w:hAnsi="宋体" w:hint="eastAsia"/>
                <w:bCs/>
                <w:szCs w:val="21"/>
              </w:rPr>
              <w:t>，给后期维护带来巨大的负担，</w:t>
            </w:r>
            <w:r w:rsidR="00220302">
              <w:rPr>
                <w:rFonts w:hAnsi="宋体" w:hint="eastAsia"/>
                <w:bCs/>
                <w:szCs w:val="21"/>
              </w:rPr>
              <w:t>以及</w:t>
            </w:r>
            <w:r w:rsidR="00220302">
              <w:rPr>
                <w:rFonts w:hAnsi="宋体"/>
                <w:bCs/>
                <w:szCs w:val="21"/>
              </w:rPr>
              <w:t>相应的成本增加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A432FA">
            <w:pPr>
              <w:ind w:right="39" w:firstLineChars="50" w:firstLine="105"/>
              <w:rPr>
                <w:rFonts w:hAnsi="宋体"/>
                <w:bCs/>
                <w:szCs w:val="21"/>
              </w:rPr>
            </w:pPr>
          </w:p>
          <w:p w:rsidR="003D67B3" w:rsidRDefault="003D67B3" w:rsidP="00A432FA">
            <w:pPr>
              <w:ind w:right="39" w:firstLineChars="50" w:firstLine="105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</w:p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0302" w:rsidRDefault="00220302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7A4A9B" w:rsidP="007A4A9B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</w:t>
            </w:r>
            <w:r>
              <w:rPr>
                <w:rFonts w:ascii="宋体" w:hAnsi="宋体"/>
                <w:bCs/>
                <w:color w:val="000000"/>
                <w:szCs w:val="21"/>
              </w:rPr>
              <w:t>编码时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运用合理的组件和构件技术使食途APP构造</w:t>
            </w:r>
            <w:r>
              <w:rPr>
                <w:rFonts w:ascii="宋体" w:hAnsi="宋体"/>
                <w:bCs/>
                <w:color w:val="000000"/>
                <w:szCs w:val="21"/>
              </w:rPr>
              <w:t>合理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，使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代码</w:t>
            </w:r>
            <w:r>
              <w:rPr>
                <w:rFonts w:ascii="宋体" w:hAnsi="宋体"/>
                <w:bCs/>
                <w:color w:val="000000"/>
                <w:szCs w:val="21"/>
              </w:rPr>
              <w:t>层次清晰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以便</w:t>
            </w:r>
            <w:r>
              <w:rPr>
                <w:rFonts w:ascii="宋体" w:hAnsi="宋体"/>
                <w:bCs/>
                <w:color w:val="000000"/>
                <w:szCs w:val="21"/>
              </w:rPr>
              <w:t>维护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，在</w:t>
            </w:r>
            <w:r>
              <w:rPr>
                <w:rFonts w:ascii="宋体" w:hAnsi="宋体"/>
                <w:bCs/>
                <w:color w:val="000000"/>
                <w:szCs w:val="21"/>
              </w:rPr>
              <w:t>测试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时</w:t>
            </w:r>
            <w:r>
              <w:rPr>
                <w:rFonts w:ascii="宋体" w:hAnsi="宋体"/>
                <w:bCs/>
                <w:color w:val="000000"/>
                <w:szCs w:val="21"/>
              </w:rPr>
              <w:t>应用完整的测试用例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减少</w:t>
            </w:r>
            <w:r>
              <w:rPr>
                <w:rFonts w:ascii="宋体" w:hAnsi="宋体"/>
                <w:bCs/>
                <w:color w:val="000000"/>
                <w:szCs w:val="21"/>
              </w:rPr>
              <w:t>bug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Q</w:t>
            </w:r>
            <w:r w:rsidR="003D67B3">
              <w:rPr>
                <w:rFonts w:hAnsi="宋体" w:hint="eastAsia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7A4A9B" w:rsidP="007A4A9B">
            <w:pPr>
              <w:ind w:right="39" w:firstLineChars="150" w:firstLine="315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团队人员散乱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7A4A9B" w:rsidP="0076285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没有详细</w:t>
            </w:r>
            <w:r>
              <w:rPr>
                <w:rFonts w:hAnsi="宋体"/>
                <w:bCs/>
                <w:szCs w:val="21"/>
              </w:rPr>
              <w:t>规划团队人员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 w:firstLineChars="50" w:firstLine="105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7A4A9B" w:rsidP="00A432FA">
            <w:pPr>
              <w:ind w:right="39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组长张成成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7A4A9B" w:rsidP="007A4A9B">
            <w:pPr>
              <w:ind w:right="39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对参与</w:t>
            </w:r>
            <w:r>
              <w:rPr>
                <w:rFonts w:ascii="宋体" w:hAnsi="宋体"/>
                <w:bCs/>
                <w:color w:val="000000"/>
                <w:szCs w:val="21"/>
              </w:rPr>
              <w:t>项目的人员进行详细规划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A9B" w:rsidRDefault="007A4A9B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</w:p>
          <w:p w:rsidR="003D67B3" w:rsidRDefault="00A432FA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Q</w:t>
            </w:r>
            <w:r w:rsidR="003D67B3">
              <w:rPr>
                <w:rFonts w:hAnsi="宋体" w:hint="eastAsia"/>
                <w:bCs/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A9B" w:rsidRDefault="007A4A9B" w:rsidP="007A4A9B">
            <w:pPr>
              <w:ind w:right="39"/>
              <w:rPr>
                <w:rFonts w:ascii="Calibri" w:hAnsi="Calibri"/>
              </w:rPr>
            </w:pPr>
          </w:p>
          <w:p w:rsidR="003D67B3" w:rsidRDefault="007A4A9B" w:rsidP="007A4A9B">
            <w:pPr>
              <w:ind w:right="39" w:firstLineChars="150" w:firstLine="315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没有足够</w:t>
            </w:r>
            <w:r>
              <w:rPr>
                <w:rFonts w:ascii="Calibri" w:hAnsi="Calibri"/>
              </w:rPr>
              <w:t>经费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7A4A9B" w:rsidP="0076285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项目初期筹备</w:t>
            </w:r>
            <w:r>
              <w:rPr>
                <w:rFonts w:hAnsi="宋体"/>
                <w:bCs/>
                <w:szCs w:val="21"/>
              </w:rPr>
              <w:t>以及中期</w:t>
            </w:r>
            <w:r>
              <w:rPr>
                <w:rFonts w:hAnsi="宋体" w:hint="eastAsia"/>
                <w:bCs/>
                <w:szCs w:val="21"/>
              </w:rPr>
              <w:t>推广时，需要大量的资金，目前团队不具备此条件</w:t>
            </w:r>
            <w:r>
              <w:rPr>
                <w:rFonts w:hAnsi="宋体"/>
                <w:bCs/>
                <w:szCs w:val="21"/>
              </w:rPr>
              <w:t>，需要寻</w:t>
            </w:r>
            <w:r>
              <w:rPr>
                <w:rFonts w:hAnsi="宋体" w:hint="eastAsia"/>
                <w:bCs/>
                <w:szCs w:val="21"/>
              </w:rPr>
              <w:t>求赞助</w:t>
            </w:r>
            <w:r>
              <w:rPr>
                <w:rFonts w:hAnsi="宋体"/>
                <w:bCs/>
                <w:szCs w:val="21"/>
              </w:rPr>
              <w:t>以及加盟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A9B" w:rsidRDefault="007A4A9B" w:rsidP="00A432FA">
            <w:pPr>
              <w:ind w:right="39" w:firstLineChars="50" w:firstLine="105"/>
              <w:rPr>
                <w:rFonts w:hAnsi="宋体"/>
                <w:bCs/>
                <w:szCs w:val="21"/>
              </w:rPr>
            </w:pPr>
          </w:p>
          <w:p w:rsidR="003D67B3" w:rsidRDefault="003D67B3" w:rsidP="00A432FA">
            <w:pPr>
              <w:ind w:right="39" w:firstLineChars="50" w:firstLine="105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A9B" w:rsidRDefault="007A4A9B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</w:p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A9B" w:rsidRDefault="007A4A9B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</w:p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A9B" w:rsidRDefault="007A4A9B" w:rsidP="00A432FA">
            <w:pPr>
              <w:ind w:right="39"/>
              <w:jc w:val="center"/>
              <w:rPr>
                <w:rFonts w:ascii="宋体" w:hAnsi="宋体"/>
                <w:szCs w:val="21"/>
              </w:rPr>
            </w:pPr>
          </w:p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A9B" w:rsidRDefault="007A4A9B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</w:p>
          <w:p w:rsidR="003D67B3" w:rsidRDefault="007A4A9B" w:rsidP="007A4A9B">
            <w:pPr>
              <w:ind w:right="39"/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争取</w:t>
            </w:r>
            <w:r w:rsidR="003D67B3">
              <w:rPr>
                <w:rFonts w:ascii="宋体" w:hAnsi="宋体" w:hint="eastAsia"/>
                <w:bCs/>
                <w:color w:val="000000"/>
                <w:szCs w:val="21"/>
              </w:rPr>
              <w:t>投资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hAnsi="宋体"/>
                <w:bCs/>
                <w:color w:val="000000"/>
                <w:szCs w:val="21"/>
              </w:rPr>
              <w:t>把握机会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Q</w:t>
            </w:r>
            <w:r w:rsidR="003D67B3">
              <w:rPr>
                <w:rFonts w:hAnsi="宋体" w:hint="eastAsia"/>
                <w:bCs/>
                <w:szCs w:val="21"/>
              </w:rPr>
              <w:t>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7A4A9B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项目</w:t>
            </w:r>
            <w:r>
              <w:t>技术</w:t>
            </w:r>
            <w:r w:rsidR="003D67B3">
              <w:rPr>
                <w:rFonts w:hint="eastAsia"/>
              </w:rPr>
              <w:t>体系无效运转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7A4A9B" w:rsidP="007A4A9B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软件质量不到位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 w:firstLineChars="50" w:firstLine="105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A4A9B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A432FA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432FA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Q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9551A0">
            <w:pPr>
              <w:ind w:right="39" w:firstLineChars="150" w:firstLine="315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9551A0" w:rsidP="009551A0">
            <w:pPr>
              <w:ind w:right="39" w:firstLineChars="100" w:firstLine="21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权限设置或</w:t>
            </w:r>
            <w:r>
              <w:rPr>
                <w:rFonts w:hAnsi="宋体"/>
                <w:bCs/>
                <w:szCs w:val="21"/>
              </w:rPr>
              <w:t>安全</w:t>
            </w:r>
            <w:r>
              <w:rPr>
                <w:rFonts w:hAnsi="宋体" w:hint="eastAsia"/>
                <w:bCs/>
                <w:szCs w:val="21"/>
              </w:rPr>
              <w:t>防护</w:t>
            </w:r>
            <w:r w:rsidR="003D67B3">
              <w:rPr>
                <w:rFonts w:hAnsi="宋体" w:hint="eastAsia"/>
                <w:bCs/>
                <w:szCs w:val="21"/>
              </w:rPr>
              <w:t>不到位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 w:firstLineChars="50" w:firstLine="105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432FA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9551A0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设置严格访问权限</w:t>
            </w:r>
            <w:r w:rsidR="009551A0">
              <w:rPr>
                <w:rFonts w:ascii="宋体" w:hAnsi="宋体" w:hint="eastAsia"/>
                <w:bCs/>
                <w:color w:val="000000"/>
                <w:szCs w:val="21"/>
              </w:rPr>
              <w:t>，</w:t>
            </w:r>
            <w:r w:rsidR="009551A0">
              <w:rPr>
                <w:rFonts w:ascii="宋体" w:hAnsi="宋体"/>
                <w:bCs/>
                <w:color w:val="000000"/>
                <w:szCs w:val="21"/>
              </w:rPr>
              <w:t>建立防火墙</w:t>
            </w:r>
          </w:p>
        </w:tc>
      </w:tr>
    </w:tbl>
    <w:p w:rsidR="003D67B3" w:rsidRPr="009551A0" w:rsidRDefault="003D67B3" w:rsidP="003D67B3">
      <w:bookmarkStart w:id="0" w:name="_GoBack"/>
      <w:bookmarkEnd w:id="0"/>
    </w:p>
    <w:sectPr w:rsidR="003D67B3" w:rsidRPr="009551A0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3ED" w:rsidRDefault="00AD33ED" w:rsidP="00A432FA">
      <w:r>
        <w:separator/>
      </w:r>
    </w:p>
  </w:endnote>
  <w:endnote w:type="continuationSeparator" w:id="0">
    <w:p w:rsidR="00AD33ED" w:rsidRDefault="00AD33ED" w:rsidP="00A4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3ED" w:rsidRDefault="00AD33ED" w:rsidP="00A432FA">
      <w:r>
        <w:separator/>
      </w:r>
    </w:p>
  </w:footnote>
  <w:footnote w:type="continuationSeparator" w:id="0">
    <w:p w:rsidR="00AD33ED" w:rsidRDefault="00AD33ED" w:rsidP="00A43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B3"/>
    <w:rsid w:val="00151393"/>
    <w:rsid w:val="002122A2"/>
    <w:rsid w:val="00220302"/>
    <w:rsid w:val="003D67B3"/>
    <w:rsid w:val="004078D9"/>
    <w:rsid w:val="004311CB"/>
    <w:rsid w:val="004E3422"/>
    <w:rsid w:val="006C3F9B"/>
    <w:rsid w:val="007A4A9B"/>
    <w:rsid w:val="008B1C23"/>
    <w:rsid w:val="009551A0"/>
    <w:rsid w:val="00A20852"/>
    <w:rsid w:val="00A426E1"/>
    <w:rsid w:val="00A432FA"/>
    <w:rsid w:val="00AD33ED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A5211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4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32FA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32F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609</Characters>
  <Application>Microsoft Office Word</Application>
  <DocSecurity>0</DocSecurity>
  <Lines>5</Lines>
  <Paragraphs>1</Paragraphs>
  <ScaleCrop>false</ScaleCrop>
  <Company>微软中国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</cp:lastModifiedBy>
  <cp:revision>3</cp:revision>
  <dcterms:created xsi:type="dcterms:W3CDTF">2017-12-27T06:36:00Z</dcterms:created>
  <dcterms:modified xsi:type="dcterms:W3CDTF">2018-11-28T00:46:00Z</dcterms:modified>
</cp:coreProperties>
</file>