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E2593" w14:textId="77777777" w:rsidR="00347BE5" w:rsidRPr="00347BE5" w:rsidRDefault="00347BE5" w:rsidP="00347BE5">
      <w:pPr>
        <w:rPr>
          <w:b/>
          <w:bCs/>
          <w:sz w:val="48"/>
          <w:szCs w:val="48"/>
        </w:rPr>
      </w:pPr>
    </w:p>
    <w:p w14:paraId="2C1A2878" w14:textId="77777777" w:rsidR="00347BE5" w:rsidRPr="00347BE5" w:rsidRDefault="00347BE5" w:rsidP="00D04E0C">
      <w:pPr>
        <w:pStyle w:val="1"/>
        <w:rPr>
          <w:b w:val="0"/>
          <w:bCs w:val="0"/>
          <w:sz w:val="48"/>
          <w:szCs w:val="48"/>
        </w:rPr>
      </w:pPr>
      <w:r w:rsidRPr="00347BE5">
        <w:rPr>
          <w:rFonts w:hint="eastAsia"/>
          <w:b w:val="0"/>
          <w:bCs w:val="0"/>
          <w:sz w:val="48"/>
          <w:szCs w:val="48"/>
        </w:rPr>
        <w:t>第2章</w:t>
      </w:r>
    </w:p>
    <w:p w14:paraId="028F4888" w14:textId="77777777" w:rsidR="00347BE5" w:rsidRPr="00347BE5" w:rsidRDefault="00347BE5" w:rsidP="00347BE5">
      <w:pPr>
        <w:rPr>
          <w:b/>
          <w:bCs/>
          <w:color w:val="FF0000"/>
          <w:sz w:val="48"/>
          <w:szCs w:val="48"/>
        </w:rPr>
      </w:pPr>
      <w:r w:rsidRPr="00347BE5">
        <w:rPr>
          <w:rFonts w:hint="eastAsia"/>
          <w:b/>
          <w:bCs/>
          <w:color w:val="FF0000"/>
          <w:sz w:val="48"/>
          <w:szCs w:val="48"/>
        </w:rPr>
        <w:t>部署SAP MDG</w:t>
      </w:r>
    </w:p>
    <w:p w14:paraId="72454FB8" w14:textId="3B487823" w:rsidR="00347BE5" w:rsidRDefault="00347BE5" w:rsidP="001C7F2E">
      <w:pPr>
        <w:pStyle w:val="a3"/>
        <w:spacing w:before="312" w:after="312"/>
        <w:ind w:firstLine="640"/>
      </w:pPr>
      <w:r w:rsidRPr="00347BE5">
        <w:rPr>
          <w:rFonts w:hint="eastAsia"/>
        </w:rPr>
        <w:t>主数据管理对于业务转型是必要的。</w:t>
      </w:r>
      <w:r w:rsidRPr="00347BE5">
        <w:rPr>
          <w:rFonts w:hint="eastAsia"/>
        </w:rPr>
        <w:t>SAP MDC</w:t>
      </w:r>
      <w:r w:rsidRPr="00347BE5">
        <w:rPr>
          <w:rFonts w:hint="eastAsia"/>
        </w:rPr>
        <w:t>（主数据治理）使企业能够整合和管理主数据，以监控主数据流程并降低总体拥有成本。本章讨论了</w:t>
      </w:r>
      <w:r w:rsidRPr="00347BE5">
        <w:rPr>
          <w:rFonts w:hint="eastAsia"/>
        </w:rPr>
        <w:t>SAP MDC</w:t>
      </w:r>
      <w:r w:rsidRPr="00347BE5">
        <w:rPr>
          <w:rFonts w:hint="eastAsia"/>
        </w:rPr>
        <w:t>的部署注意事项和初始系统设置。</w:t>
      </w:r>
    </w:p>
    <w:p w14:paraId="3CBE0FA2" w14:textId="6C750E9E" w:rsidR="00347BE5" w:rsidRPr="00D04E0C" w:rsidRDefault="00347BE5" w:rsidP="00D04E0C">
      <w:pPr>
        <w:pStyle w:val="a3"/>
        <w:spacing w:before="312" w:after="312"/>
        <w:ind w:firstLine="640"/>
      </w:pPr>
      <w:r w:rsidRPr="00347BE5">
        <w:rPr>
          <w:rFonts w:hint="eastAsia"/>
        </w:rPr>
        <w:t>SAP</w:t>
      </w:r>
      <w:r w:rsidRPr="00347BE5">
        <w:rPr>
          <w:rFonts w:hint="eastAsia"/>
        </w:rPr>
        <w:t>主数据治理（</w:t>
      </w:r>
      <w:r w:rsidRPr="00347BE5">
        <w:rPr>
          <w:rFonts w:hint="eastAsia"/>
        </w:rPr>
        <w:t>SAP MDG</w:t>
      </w:r>
      <w:r w:rsidRPr="00347BE5">
        <w:rPr>
          <w:rFonts w:hint="eastAsia"/>
        </w:rPr>
        <w:t>）使企业能够整合和管理主数据。主数据在整个企业中共享，以运行业务操作，赋予交易意义，并帮助管理非结构化数据和相关的企业元数据。主数据的识别因行业和业务流程定义的不同而有所不同。主数据也可以是定义变更较少的参考数据。</w:t>
      </w:r>
      <w:r w:rsidRPr="00347BE5">
        <w:rPr>
          <w:rFonts w:hint="eastAsia"/>
        </w:rPr>
        <w:t>SAP</w:t>
      </w:r>
      <w:r w:rsidRPr="00347BE5">
        <w:rPr>
          <w:rFonts w:hint="eastAsia"/>
        </w:rPr>
        <w:t>支持关键的主数据对象，如物料主数据、业务伙伴、客户主数据、供应商主数据和财务主数据对象，包括</w:t>
      </w:r>
      <w:r w:rsidRPr="00347BE5">
        <w:rPr>
          <w:rFonts w:hint="eastAsia"/>
        </w:rPr>
        <w:t>SAP</w:t>
      </w:r>
      <w:r w:rsidRPr="00347BE5">
        <w:rPr>
          <w:rFonts w:hint="eastAsia"/>
        </w:rPr>
        <w:t>总账（</w:t>
      </w:r>
      <w:r w:rsidRPr="00347BE5">
        <w:rPr>
          <w:rFonts w:hint="eastAsia"/>
        </w:rPr>
        <w:t>G/L</w:t>
      </w:r>
      <w:r w:rsidRPr="00347BE5">
        <w:rPr>
          <w:rFonts w:hint="eastAsia"/>
        </w:rPr>
        <w:t>）账户、成本中心、利润中心等。</w:t>
      </w:r>
      <w:r w:rsidRPr="00347BE5">
        <w:rPr>
          <w:rFonts w:hint="eastAsia"/>
        </w:rPr>
        <w:t>SAP MDG</w:t>
      </w:r>
      <w:r w:rsidRPr="00347BE5">
        <w:rPr>
          <w:rFonts w:hint="eastAsia"/>
        </w:rPr>
        <w:t>提供可重用的模板和框架，以扩展标准功能并管理自定义主数据对象。</w:t>
      </w:r>
      <w:r w:rsidRPr="00347BE5">
        <w:rPr>
          <w:rFonts w:hint="eastAsia"/>
        </w:rPr>
        <w:t>SAP</w:t>
      </w:r>
      <w:r w:rsidRPr="00347BE5">
        <w:rPr>
          <w:rFonts w:hint="eastAsia"/>
        </w:rPr>
        <w:t>还支持与</w:t>
      </w:r>
      <w:r w:rsidRPr="00347BE5">
        <w:rPr>
          <w:rFonts w:hint="eastAsia"/>
        </w:rPr>
        <w:t>SAP</w:t>
      </w:r>
      <w:r w:rsidRPr="00347BE5">
        <w:rPr>
          <w:rFonts w:hint="eastAsia"/>
        </w:rPr>
        <w:t>主数据治理、企业资产管理和物料主数据相关的合作伙伴开发的解决方案。</w:t>
      </w:r>
    </w:p>
    <w:p w14:paraId="358F3040" w14:textId="6635B6EC" w:rsidR="00D04E0C" w:rsidRPr="00CB2D9A" w:rsidRDefault="00347BE5" w:rsidP="00CB2D9A">
      <w:pPr>
        <w:pStyle w:val="a3"/>
        <w:spacing w:before="312" w:after="312"/>
        <w:ind w:firstLine="640"/>
      </w:pPr>
      <w:r w:rsidRPr="00CB2D9A">
        <w:rPr>
          <w:rFonts w:hint="eastAsia"/>
        </w:rPr>
        <w:t>SAP MDG</w:t>
      </w:r>
      <w:r w:rsidRPr="00CB2D9A">
        <w:rPr>
          <w:rFonts w:hint="eastAsia"/>
        </w:rPr>
        <w:t>提供其他数据管理功能，如整合、层次结构处理、过程报告等，这些将在本章中介绍。第</w:t>
      </w:r>
      <w:r w:rsidRPr="00CB2D9A">
        <w:rPr>
          <w:rFonts w:hint="eastAsia"/>
        </w:rPr>
        <w:t>2.1</w:t>
      </w:r>
      <w:r w:rsidRPr="00CB2D9A">
        <w:rPr>
          <w:rFonts w:hint="eastAsia"/>
        </w:rPr>
        <w:t>节讨论了</w:t>
      </w:r>
      <w:r w:rsidRPr="00CB2D9A">
        <w:rPr>
          <w:rFonts w:hint="eastAsia"/>
        </w:rPr>
        <w:t>SAP MDG</w:t>
      </w:r>
      <w:r w:rsidRPr="00CB2D9A">
        <w:rPr>
          <w:rFonts w:hint="eastAsia"/>
        </w:rPr>
        <w:t>的各种用例，第</w:t>
      </w:r>
      <w:r w:rsidRPr="00CB2D9A">
        <w:rPr>
          <w:rFonts w:hint="eastAsia"/>
        </w:rPr>
        <w:t>2.2</w:t>
      </w:r>
      <w:r w:rsidRPr="00CB2D9A">
        <w:rPr>
          <w:rFonts w:hint="eastAsia"/>
        </w:rPr>
        <w:t>节详细介绍了</w:t>
      </w:r>
      <w:r w:rsidRPr="00CB2D9A">
        <w:rPr>
          <w:rFonts w:hint="eastAsia"/>
        </w:rPr>
        <w:t>SAP MDG</w:t>
      </w:r>
      <w:r w:rsidRPr="00CB2D9A">
        <w:rPr>
          <w:rFonts w:hint="eastAsia"/>
        </w:rPr>
        <w:t>的核心架构组件。我们将在第</w:t>
      </w:r>
      <w:r w:rsidRPr="00CB2D9A">
        <w:rPr>
          <w:rFonts w:hint="eastAsia"/>
        </w:rPr>
        <w:t>2.3</w:t>
      </w:r>
      <w:r w:rsidRPr="00CB2D9A">
        <w:rPr>
          <w:rFonts w:hint="eastAsia"/>
        </w:rPr>
        <w:t>节讨论</w:t>
      </w:r>
      <w:r w:rsidRPr="00CB2D9A">
        <w:rPr>
          <w:rFonts w:hint="eastAsia"/>
        </w:rPr>
        <w:t>SAP MDG</w:t>
      </w:r>
      <w:r w:rsidRPr="00CB2D9A">
        <w:rPr>
          <w:rFonts w:hint="eastAsia"/>
        </w:rPr>
        <w:t>的各种部署选项。第</w:t>
      </w:r>
      <w:r w:rsidRPr="00CB2D9A">
        <w:rPr>
          <w:rFonts w:hint="eastAsia"/>
        </w:rPr>
        <w:t>2.4</w:t>
      </w:r>
      <w:r w:rsidRPr="00CB2D9A">
        <w:rPr>
          <w:rFonts w:hint="eastAsia"/>
        </w:rPr>
        <w:t>节将详细说明特定领域的部署注意事项，第</w:t>
      </w:r>
      <w:r w:rsidRPr="00CB2D9A">
        <w:rPr>
          <w:rFonts w:hint="eastAsia"/>
        </w:rPr>
        <w:t>2.5</w:t>
      </w:r>
      <w:r w:rsidRPr="00CB2D9A">
        <w:rPr>
          <w:rFonts w:hint="eastAsia"/>
        </w:rPr>
        <w:t>节讨论了</w:t>
      </w:r>
      <w:r w:rsidRPr="00CB2D9A">
        <w:rPr>
          <w:rFonts w:hint="eastAsia"/>
        </w:rPr>
        <w:t>SAP MDG</w:t>
      </w:r>
      <w:r w:rsidRPr="00CB2D9A">
        <w:rPr>
          <w:rFonts w:hint="eastAsia"/>
        </w:rPr>
        <w:t>在</w:t>
      </w:r>
      <w:r w:rsidRPr="00CB2D9A">
        <w:rPr>
          <w:rFonts w:hint="eastAsia"/>
        </w:rPr>
        <w:t>SAP S/4HANA</w:t>
      </w:r>
      <w:r w:rsidRPr="00CB2D9A">
        <w:rPr>
          <w:rFonts w:hint="eastAsia"/>
        </w:rPr>
        <w:t>环境中的部署选项，以及</w:t>
      </w:r>
      <w:r w:rsidRPr="00CB2D9A">
        <w:rPr>
          <w:rFonts w:hint="eastAsia"/>
        </w:rPr>
        <w:t>SAP S/4HANA</w:t>
      </w:r>
      <w:r w:rsidRPr="00CB2D9A">
        <w:rPr>
          <w:rFonts w:hint="eastAsia"/>
        </w:rPr>
        <w:t>在主数据域方面提供的一些简化措施。</w:t>
      </w:r>
    </w:p>
    <w:p w14:paraId="339EE753" w14:textId="35B75E44" w:rsidR="00D04E0C" w:rsidRPr="00D04E0C" w:rsidRDefault="00D04E0C" w:rsidP="001C7F2E">
      <w:pPr>
        <w:pStyle w:val="2"/>
        <w:rPr>
          <w:sz w:val="28"/>
          <w:szCs w:val="28"/>
        </w:rPr>
      </w:pPr>
      <w:r w:rsidRPr="00D04E0C">
        <w:rPr>
          <w:rFonts w:hint="eastAsia"/>
          <w:sz w:val="28"/>
          <w:szCs w:val="28"/>
        </w:rPr>
        <w:lastRenderedPageBreak/>
        <w:t>2.1概述</w:t>
      </w:r>
    </w:p>
    <w:p w14:paraId="6DEA021F" w14:textId="721D337D" w:rsidR="00D04E0C" w:rsidRDefault="00D04E0C" w:rsidP="00D04E0C">
      <w:pPr>
        <w:pStyle w:val="a3"/>
        <w:spacing w:before="312" w:after="312"/>
        <w:ind w:firstLine="640"/>
      </w:pPr>
      <w:r w:rsidRPr="00D04E0C">
        <w:rPr>
          <w:rFonts w:hint="eastAsia"/>
        </w:rPr>
        <w:t>SAP MDG</w:t>
      </w:r>
      <w:r w:rsidRPr="00D04E0C">
        <w:rPr>
          <w:rFonts w:hint="eastAsia"/>
        </w:rPr>
        <w:t>是企业的主数据管理解决方案。</w:t>
      </w:r>
      <w:r w:rsidRPr="00D04E0C">
        <w:rPr>
          <w:rFonts w:hint="eastAsia"/>
        </w:rPr>
        <w:t>SAP MDG</w:t>
      </w:r>
      <w:r w:rsidRPr="00D04E0C">
        <w:rPr>
          <w:rFonts w:hint="eastAsia"/>
        </w:rPr>
        <w:t>的主要用例如下：</w:t>
      </w:r>
    </w:p>
    <w:p w14:paraId="16CCA989" w14:textId="1D83E89E" w:rsidR="00D04E0C" w:rsidRPr="00D04E0C" w:rsidRDefault="00F1746F" w:rsidP="00F1746F">
      <w:pPr>
        <w:pStyle w:val="a3"/>
        <w:spacing w:before="312" w:after="312"/>
        <w:ind w:firstLineChars="62" w:firstLine="199"/>
        <w:rPr>
          <w:b/>
          <w:bCs/>
        </w:rPr>
      </w:pPr>
      <w:r>
        <w:rPr>
          <w:rFonts w:ascii="Times New Roman" w:hAnsi="Times New Roman" w:cs="Times New Roman" w:hint="eastAsia"/>
          <w:b/>
          <w:bCs/>
        </w:rPr>
        <w:t>▪</w:t>
      </w:r>
      <w:r>
        <w:rPr>
          <w:rFonts w:ascii="Times New Roman" w:hAnsi="Times New Roman" w:cs="Times New Roman" w:hint="eastAsia"/>
          <w:b/>
          <w:bCs/>
        </w:rPr>
        <w:t>️</w:t>
      </w:r>
      <w:r w:rsidR="00D04E0C" w:rsidRPr="00D04E0C">
        <w:rPr>
          <w:rFonts w:hint="eastAsia"/>
          <w:b/>
          <w:bCs/>
        </w:rPr>
        <w:t>中央治理</w:t>
      </w:r>
    </w:p>
    <w:p w14:paraId="6800CECB" w14:textId="7A1FCE3A" w:rsidR="00D04E0C" w:rsidRDefault="001C7F2E" w:rsidP="00EA6D4E">
      <w:pPr>
        <w:pStyle w:val="a3"/>
        <w:spacing w:before="312" w:after="312"/>
        <w:ind w:firstLine="640"/>
      </w:pPr>
      <w:r>
        <w:rPr>
          <w:noProof/>
        </w:rPr>
        <w:drawing>
          <wp:anchor distT="0" distB="0" distL="114300" distR="114300" simplePos="0" relativeHeight="251658240" behindDoc="0" locked="0" layoutInCell="1" allowOverlap="1" wp14:anchorId="082EF181" wp14:editId="687630B8">
            <wp:simplePos x="0" y="0"/>
            <wp:positionH relativeFrom="column">
              <wp:posOffset>35128</wp:posOffset>
            </wp:positionH>
            <wp:positionV relativeFrom="paragraph">
              <wp:posOffset>2050176</wp:posOffset>
            </wp:positionV>
            <wp:extent cx="3644583" cy="1910686"/>
            <wp:effectExtent l="0" t="0" r="0" b="0"/>
            <wp:wrapNone/>
            <wp:docPr id="1559833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33453" name="图片 1559833453"/>
                    <pic:cNvPicPr/>
                  </pic:nvPicPr>
                  <pic:blipFill>
                    <a:blip r:embed="rId6">
                      <a:extLst>
                        <a:ext uri="{28A0092B-C50C-407E-A947-70E740481C1C}">
                          <a14:useLocalDpi xmlns:a14="http://schemas.microsoft.com/office/drawing/2010/main" val="0"/>
                        </a:ext>
                      </a:extLst>
                    </a:blip>
                    <a:stretch>
                      <a:fillRect/>
                    </a:stretch>
                  </pic:blipFill>
                  <pic:spPr>
                    <a:xfrm>
                      <a:off x="0" y="0"/>
                      <a:ext cx="3644583" cy="1910686"/>
                    </a:xfrm>
                    <a:prstGeom prst="rect">
                      <a:avLst/>
                    </a:prstGeom>
                  </pic:spPr>
                </pic:pic>
              </a:graphicData>
            </a:graphic>
            <wp14:sizeRelH relativeFrom="page">
              <wp14:pctWidth>0</wp14:pctWidth>
            </wp14:sizeRelH>
            <wp14:sizeRelV relativeFrom="page">
              <wp14:pctHeight>0</wp14:pctHeight>
            </wp14:sizeRelV>
          </wp:anchor>
        </w:drawing>
      </w:r>
      <w:r w:rsidR="00D04E0C" w:rsidRPr="00D04E0C">
        <w:rPr>
          <w:rFonts w:hint="eastAsia"/>
        </w:rPr>
        <w:t>在中央系统中创建和维护符合数据规则和标准的主数据。维护的主数据随后会复制到卫星系统，这些系统使用高质量的主数据进行下游系统交易，如图</w:t>
      </w:r>
      <w:r w:rsidR="00D04E0C" w:rsidRPr="00D04E0C">
        <w:rPr>
          <w:rFonts w:hint="eastAsia"/>
        </w:rPr>
        <w:t>2.1</w:t>
      </w:r>
      <w:r w:rsidR="00D04E0C" w:rsidRPr="00D04E0C">
        <w:rPr>
          <w:rFonts w:hint="eastAsia"/>
        </w:rPr>
        <w:t>所示。通过清晰透明的审计跟踪对主数据进行前期治理，从流程和业务操作的角度来看，提供了显著的业务利益。这消除了在多个卫星系统中容易出错的手动主数据维护过程。数据的集中治理和向目标系统的复制为跨系统的主数据实体提供了一致的数据定义和映射。</w:t>
      </w:r>
    </w:p>
    <w:p w14:paraId="1EA13041" w14:textId="30EC73B6" w:rsidR="00D04E0C" w:rsidRDefault="00D04E0C" w:rsidP="00D04E0C">
      <w:pPr>
        <w:pStyle w:val="a3"/>
        <w:spacing w:before="312" w:after="312"/>
        <w:ind w:firstLine="640"/>
      </w:pPr>
    </w:p>
    <w:p w14:paraId="5050957A" w14:textId="77777777" w:rsidR="00D04E0C" w:rsidRDefault="00D04E0C" w:rsidP="00D04E0C">
      <w:pPr>
        <w:pStyle w:val="a3"/>
        <w:spacing w:before="312" w:after="312"/>
        <w:ind w:firstLine="640"/>
      </w:pPr>
    </w:p>
    <w:p w14:paraId="50604347" w14:textId="77777777" w:rsidR="00D04E0C" w:rsidRDefault="00D04E0C" w:rsidP="00D04E0C">
      <w:pPr>
        <w:pStyle w:val="a3"/>
        <w:spacing w:before="312" w:after="312"/>
        <w:ind w:firstLine="640"/>
      </w:pPr>
    </w:p>
    <w:p w14:paraId="3D361A52" w14:textId="77777777" w:rsidR="00D04E0C" w:rsidRDefault="00D04E0C" w:rsidP="001C7F2E">
      <w:pPr>
        <w:pStyle w:val="a3"/>
        <w:spacing w:before="312" w:after="312"/>
        <w:ind w:firstLineChars="0" w:firstLine="0"/>
      </w:pPr>
    </w:p>
    <w:p w14:paraId="24FE7B83" w14:textId="3137815B" w:rsidR="00D04E0C" w:rsidRDefault="00D04E0C" w:rsidP="001C7F2E">
      <w:pPr>
        <w:pStyle w:val="a5"/>
      </w:pPr>
      <w:r w:rsidRPr="004563C1">
        <w:rPr>
          <w:rFonts w:hint="eastAsia"/>
        </w:rPr>
        <w:t>图2.1 SAP MDG，中央治理</w:t>
      </w:r>
    </w:p>
    <w:p w14:paraId="6F88FAD8" w14:textId="245B9801" w:rsidR="00D04E0C" w:rsidRPr="00F1746F" w:rsidRDefault="00F1746F" w:rsidP="00F1746F">
      <w:pPr>
        <w:pStyle w:val="a3"/>
        <w:spacing w:before="312" w:after="312"/>
        <w:ind w:firstLineChars="62" w:firstLine="199"/>
        <w:rPr>
          <w:b/>
          <w:bCs/>
        </w:rPr>
      </w:pPr>
      <w:r>
        <w:rPr>
          <w:rFonts w:ascii="Segoe UI Emoji" w:hAnsi="Segoe UI Emoji" w:cs="Segoe UI Emoji"/>
          <w:b/>
          <w:bCs/>
        </w:rPr>
        <w:t>▪️</w:t>
      </w:r>
      <w:r w:rsidR="00D04E0C" w:rsidRPr="00D04E0C">
        <w:rPr>
          <w:rFonts w:hint="eastAsia"/>
          <w:b/>
          <w:bCs/>
        </w:rPr>
        <w:t>仅用于分析目的的整合</w:t>
      </w:r>
    </w:p>
    <w:p w14:paraId="750C2368" w14:textId="77777777" w:rsidR="00D04E0C" w:rsidRDefault="00D04E0C" w:rsidP="00EA6D4E">
      <w:pPr>
        <w:pStyle w:val="a3"/>
        <w:spacing w:before="312" w:after="312"/>
        <w:ind w:firstLine="640"/>
      </w:pPr>
      <w:r>
        <w:rPr>
          <w:rFonts w:hint="eastAsia"/>
        </w:rPr>
        <w:t>根据需要在不同的系统</w:t>
      </w:r>
      <w:r>
        <w:rPr>
          <w:rFonts w:hint="eastAsia"/>
        </w:rPr>
        <w:t>/</w:t>
      </w:r>
      <w:r>
        <w:rPr>
          <w:rFonts w:hint="eastAsia"/>
        </w:rPr>
        <w:t>交易系统中创建主数据。然后，通过将数据合并</w:t>
      </w:r>
      <w:proofErr w:type="gramStart"/>
      <w:r>
        <w:rPr>
          <w:rFonts w:hint="eastAsia"/>
        </w:rPr>
        <w:t>并</w:t>
      </w:r>
      <w:proofErr w:type="gramEnd"/>
      <w:r>
        <w:rPr>
          <w:rFonts w:hint="eastAsia"/>
        </w:rPr>
        <w:t>映射到一个通用数据标准，将数据整合到中央系统中，以便用于分析目的，如图</w:t>
      </w:r>
      <w:r>
        <w:rPr>
          <w:rFonts w:hint="eastAsia"/>
        </w:rPr>
        <w:t>2.2</w:t>
      </w:r>
      <w:r>
        <w:rPr>
          <w:rFonts w:hint="eastAsia"/>
        </w:rPr>
        <w:t>所示。</w:t>
      </w:r>
    </w:p>
    <w:p w14:paraId="4D17D7F0" w14:textId="68E31954" w:rsidR="00F1746F" w:rsidRPr="00F1746F" w:rsidRDefault="00F1746F" w:rsidP="00F1746F">
      <w:pPr>
        <w:pStyle w:val="a3"/>
        <w:spacing w:before="312" w:after="312"/>
        <w:ind w:firstLineChars="62" w:firstLine="199"/>
        <w:rPr>
          <w:b/>
          <w:bCs/>
        </w:rPr>
      </w:pPr>
      <w:r>
        <w:rPr>
          <w:rFonts w:ascii="Times New Roman" w:hAnsi="Times New Roman" w:cs="Times New Roman" w:hint="eastAsia"/>
          <w:b/>
          <w:bCs/>
        </w:rPr>
        <w:t>▪</w:t>
      </w:r>
      <w:r>
        <w:rPr>
          <w:rFonts w:ascii="Times New Roman" w:hAnsi="Times New Roman" w:cs="Times New Roman" w:hint="eastAsia"/>
          <w:b/>
          <w:bCs/>
        </w:rPr>
        <w:t>️</w:t>
      </w:r>
      <w:r w:rsidRPr="00F1746F">
        <w:rPr>
          <w:rFonts w:hint="eastAsia"/>
          <w:b/>
          <w:bCs/>
        </w:rPr>
        <w:t>在中央治理之前进行初始加载的整合</w:t>
      </w:r>
    </w:p>
    <w:p w14:paraId="59B66562" w14:textId="697646B7" w:rsidR="00D04E0C" w:rsidRDefault="00F1746F" w:rsidP="00D04E0C">
      <w:pPr>
        <w:pStyle w:val="a3"/>
        <w:spacing w:before="312" w:after="312"/>
        <w:ind w:firstLine="640"/>
      </w:pPr>
      <w:r w:rsidRPr="00F1746F">
        <w:rPr>
          <w:rFonts w:hint="eastAsia"/>
        </w:rPr>
        <w:t>合并和最佳记录创建的整合功能可以用于</w:t>
      </w:r>
      <w:r w:rsidRPr="00F1746F">
        <w:rPr>
          <w:rFonts w:hint="eastAsia"/>
        </w:rPr>
        <w:t>SAP MDG</w:t>
      </w:r>
      <w:r w:rsidRPr="00F1746F">
        <w:rPr>
          <w:rFonts w:hint="eastAsia"/>
        </w:rPr>
        <w:t>中央治理场景中的现有数据准备活动。这可以是企业决定集中治理主数据并将数据复制到多个系统中的一次性活动。作为</w:t>
      </w:r>
      <w:r w:rsidRPr="00F1746F">
        <w:rPr>
          <w:rFonts w:hint="eastAsia"/>
        </w:rPr>
        <w:lastRenderedPageBreak/>
        <w:t>初始加载的一部分，数据被提取、清洗，然后使用</w:t>
      </w:r>
      <w:r w:rsidRPr="00F1746F">
        <w:rPr>
          <w:rFonts w:hint="eastAsia"/>
        </w:rPr>
        <w:t>SAP MDG</w:t>
      </w:r>
      <w:r w:rsidRPr="00F1746F">
        <w:rPr>
          <w:rFonts w:hint="eastAsia"/>
        </w:rPr>
        <w:t>的整合功能进行整合，如图</w:t>
      </w:r>
      <w:r w:rsidRPr="00F1746F">
        <w:rPr>
          <w:rFonts w:hint="eastAsia"/>
        </w:rPr>
        <w:t>2.3</w:t>
      </w:r>
      <w:r w:rsidRPr="00F1746F">
        <w:rPr>
          <w:rFonts w:hint="eastAsia"/>
        </w:rPr>
        <w:t>所示。</w:t>
      </w:r>
    </w:p>
    <w:p w14:paraId="36E5C3C7" w14:textId="68F0E394" w:rsidR="00F1746F" w:rsidRDefault="004563C1" w:rsidP="00D04E0C">
      <w:pPr>
        <w:pStyle w:val="a3"/>
        <w:spacing w:before="312" w:after="312"/>
        <w:ind w:firstLine="640"/>
      </w:pPr>
      <w:r>
        <w:rPr>
          <w:noProof/>
        </w:rPr>
        <w:drawing>
          <wp:anchor distT="0" distB="0" distL="114300" distR="114300" simplePos="0" relativeHeight="251659264" behindDoc="0" locked="0" layoutInCell="1" allowOverlap="1" wp14:anchorId="4715C55D" wp14:editId="2E08F60E">
            <wp:simplePos x="0" y="0"/>
            <wp:positionH relativeFrom="margin">
              <wp:align>left</wp:align>
            </wp:positionH>
            <wp:positionV relativeFrom="paragraph">
              <wp:posOffset>36458</wp:posOffset>
            </wp:positionV>
            <wp:extent cx="5274000" cy="2448000"/>
            <wp:effectExtent l="0" t="0" r="3175" b="0"/>
            <wp:wrapNone/>
            <wp:docPr id="1131548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139" name="图片 1131548139"/>
                    <pic:cNvPicPr/>
                  </pic:nvPicPr>
                  <pic:blipFill>
                    <a:blip r:embed="rId7">
                      <a:extLst>
                        <a:ext uri="{28A0092B-C50C-407E-A947-70E740481C1C}">
                          <a14:useLocalDpi xmlns:a14="http://schemas.microsoft.com/office/drawing/2010/main" val="0"/>
                        </a:ext>
                      </a:extLst>
                    </a:blip>
                    <a:stretch>
                      <a:fillRect/>
                    </a:stretch>
                  </pic:blipFill>
                  <pic:spPr>
                    <a:xfrm>
                      <a:off x="0" y="0"/>
                      <a:ext cx="5274000" cy="2448000"/>
                    </a:xfrm>
                    <a:prstGeom prst="rect">
                      <a:avLst/>
                    </a:prstGeom>
                  </pic:spPr>
                </pic:pic>
              </a:graphicData>
            </a:graphic>
            <wp14:sizeRelH relativeFrom="margin">
              <wp14:pctWidth>0</wp14:pctWidth>
            </wp14:sizeRelH>
            <wp14:sizeRelV relativeFrom="margin">
              <wp14:pctHeight>0</wp14:pctHeight>
            </wp14:sizeRelV>
          </wp:anchor>
        </w:drawing>
      </w:r>
    </w:p>
    <w:p w14:paraId="04CE3FAD" w14:textId="77777777" w:rsidR="00F1746F" w:rsidRDefault="00F1746F" w:rsidP="00D04E0C">
      <w:pPr>
        <w:pStyle w:val="a3"/>
        <w:spacing w:before="312" w:after="312"/>
        <w:ind w:firstLine="640"/>
      </w:pPr>
    </w:p>
    <w:p w14:paraId="41E61B35" w14:textId="77777777" w:rsidR="00F1746F" w:rsidRDefault="00F1746F" w:rsidP="00D04E0C">
      <w:pPr>
        <w:pStyle w:val="a3"/>
        <w:spacing w:before="312" w:after="312"/>
        <w:ind w:firstLine="640"/>
      </w:pPr>
    </w:p>
    <w:p w14:paraId="4E994286" w14:textId="77777777" w:rsidR="00F1746F" w:rsidRDefault="00F1746F" w:rsidP="00D04E0C">
      <w:pPr>
        <w:pStyle w:val="a3"/>
        <w:spacing w:before="312" w:after="312"/>
        <w:ind w:firstLine="640"/>
      </w:pPr>
    </w:p>
    <w:p w14:paraId="3FE0FF1D" w14:textId="77777777" w:rsidR="00F1746F" w:rsidRDefault="00F1746F" w:rsidP="00D04E0C">
      <w:pPr>
        <w:pStyle w:val="a3"/>
        <w:spacing w:before="312" w:after="312"/>
        <w:ind w:firstLine="640"/>
      </w:pPr>
    </w:p>
    <w:p w14:paraId="765FA69F" w14:textId="37CA5A24" w:rsidR="00F1746F" w:rsidRDefault="00F1746F" w:rsidP="004563C1">
      <w:pPr>
        <w:pStyle w:val="a3"/>
        <w:spacing w:before="312" w:after="312"/>
        <w:ind w:firstLineChars="0" w:firstLine="0"/>
      </w:pPr>
    </w:p>
    <w:p w14:paraId="535E8296" w14:textId="1062BD78" w:rsidR="00F1746F" w:rsidRDefault="004563C1" w:rsidP="004563C1">
      <w:pPr>
        <w:pStyle w:val="a5"/>
      </w:pPr>
      <w:r w:rsidRPr="004563C1">
        <w:rPr>
          <w:rFonts w:hint="eastAsia"/>
        </w:rPr>
        <w:t>图2.2 SAP MDG，用于分析的整合</w:t>
      </w:r>
    </w:p>
    <w:p w14:paraId="1967E34E" w14:textId="370B6A34" w:rsidR="004563C1" w:rsidRDefault="001C7F2E" w:rsidP="004563C1">
      <w:pPr>
        <w:pStyle w:val="a3"/>
        <w:spacing w:before="312" w:after="312"/>
        <w:ind w:firstLineChars="0" w:firstLine="0"/>
      </w:pPr>
      <w:r>
        <w:rPr>
          <w:noProof/>
        </w:rPr>
        <w:drawing>
          <wp:anchor distT="0" distB="0" distL="114300" distR="114300" simplePos="0" relativeHeight="251660288" behindDoc="0" locked="0" layoutInCell="1" allowOverlap="1" wp14:anchorId="1C3864D5" wp14:editId="01E41FF0">
            <wp:simplePos x="0" y="0"/>
            <wp:positionH relativeFrom="margin">
              <wp:align>left</wp:align>
            </wp:positionH>
            <wp:positionV relativeFrom="paragraph">
              <wp:posOffset>37441</wp:posOffset>
            </wp:positionV>
            <wp:extent cx="5274310" cy="2269490"/>
            <wp:effectExtent l="0" t="0" r="2540" b="0"/>
            <wp:wrapNone/>
            <wp:docPr id="14984098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09809" name="图片 1498409809"/>
                    <pic:cNvPicPr/>
                  </pic:nvPicPr>
                  <pic:blipFill>
                    <a:blip r:embed="rId8">
                      <a:extLst>
                        <a:ext uri="{28A0092B-C50C-407E-A947-70E740481C1C}">
                          <a14:useLocalDpi xmlns:a14="http://schemas.microsoft.com/office/drawing/2010/main" val="0"/>
                        </a:ext>
                      </a:extLst>
                    </a:blip>
                    <a:stretch>
                      <a:fillRect/>
                    </a:stretch>
                  </pic:blipFill>
                  <pic:spPr>
                    <a:xfrm>
                      <a:off x="0" y="0"/>
                      <a:ext cx="5274310" cy="2269490"/>
                    </a:xfrm>
                    <a:prstGeom prst="rect">
                      <a:avLst/>
                    </a:prstGeom>
                  </pic:spPr>
                </pic:pic>
              </a:graphicData>
            </a:graphic>
            <wp14:sizeRelH relativeFrom="page">
              <wp14:pctWidth>0</wp14:pctWidth>
            </wp14:sizeRelH>
            <wp14:sizeRelV relativeFrom="page">
              <wp14:pctHeight>0</wp14:pctHeight>
            </wp14:sizeRelV>
          </wp:anchor>
        </w:drawing>
      </w:r>
    </w:p>
    <w:p w14:paraId="1774461D" w14:textId="77777777" w:rsidR="004563C1" w:rsidRDefault="004563C1" w:rsidP="00D04E0C">
      <w:pPr>
        <w:pStyle w:val="a3"/>
        <w:spacing w:before="312" w:after="312"/>
        <w:ind w:firstLine="640"/>
      </w:pPr>
    </w:p>
    <w:p w14:paraId="7302A224" w14:textId="77777777" w:rsidR="004563C1" w:rsidRDefault="004563C1" w:rsidP="00D04E0C">
      <w:pPr>
        <w:pStyle w:val="a3"/>
        <w:spacing w:before="312" w:after="312"/>
        <w:ind w:firstLine="640"/>
      </w:pPr>
    </w:p>
    <w:p w14:paraId="10B3A83B" w14:textId="77777777" w:rsidR="004563C1" w:rsidRDefault="004563C1" w:rsidP="00D04E0C">
      <w:pPr>
        <w:pStyle w:val="a3"/>
        <w:spacing w:before="312" w:after="312"/>
        <w:ind w:firstLine="640"/>
      </w:pPr>
    </w:p>
    <w:p w14:paraId="38BDD245" w14:textId="03F599B2" w:rsidR="004563C1" w:rsidRDefault="004563C1" w:rsidP="001C7F2E">
      <w:pPr>
        <w:pStyle w:val="a3"/>
        <w:spacing w:before="312" w:after="312"/>
        <w:ind w:firstLineChars="0" w:firstLine="0"/>
      </w:pPr>
    </w:p>
    <w:p w14:paraId="08052A7D" w14:textId="27A9E6C6" w:rsidR="004563C1" w:rsidRDefault="004563C1" w:rsidP="001C7F2E">
      <w:pPr>
        <w:pStyle w:val="a5"/>
      </w:pPr>
      <w:r w:rsidRPr="004563C1">
        <w:rPr>
          <w:rFonts w:hint="eastAsia"/>
        </w:rPr>
        <w:t>图2.3 一次性整合</w:t>
      </w:r>
    </w:p>
    <w:p w14:paraId="5A90E126" w14:textId="75A0641A" w:rsidR="00F1746F" w:rsidRDefault="00F1746F" w:rsidP="00F1746F">
      <w:pPr>
        <w:pStyle w:val="a3"/>
        <w:spacing w:before="312" w:after="312"/>
        <w:ind w:firstLineChars="62" w:firstLine="199"/>
        <w:rPr>
          <w:b/>
          <w:bCs/>
        </w:rPr>
      </w:pPr>
      <w:r>
        <w:rPr>
          <w:rFonts w:ascii="Segoe UI Emoji" w:hAnsi="Segoe UI Emoji" w:cs="Segoe UI Emoji"/>
          <w:b/>
          <w:bCs/>
        </w:rPr>
        <w:t>▪️</w:t>
      </w:r>
      <w:r w:rsidRPr="00F1746F">
        <w:rPr>
          <w:rFonts w:hint="eastAsia"/>
          <w:b/>
          <w:bCs/>
        </w:rPr>
        <w:t>用于合并或收购的整合</w:t>
      </w:r>
    </w:p>
    <w:p w14:paraId="002801AB" w14:textId="3C06F055" w:rsidR="004563C1" w:rsidRDefault="00F1746F" w:rsidP="00EA6D4E">
      <w:pPr>
        <w:pStyle w:val="a3"/>
        <w:spacing w:before="312" w:after="312"/>
        <w:ind w:firstLine="640"/>
      </w:pPr>
      <w:r w:rsidRPr="00F1746F">
        <w:rPr>
          <w:rFonts w:hint="eastAsia"/>
        </w:rPr>
        <w:t>当新的系统引入到现有环境中时，可以使用</w:t>
      </w:r>
      <w:r w:rsidRPr="00F1746F">
        <w:rPr>
          <w:rFonts w:hint="eastAsia"/>
        </w:rPr>
        <w:t>SAP MDG</w:t>
      </w:r>
      <w:r w:rsidRPr="00F1746F">
        <w:rPr>
          <w:rFonts w:hint="eastAsia"/>
        </w:rPr>
        <w:t>的整合功能来协调和去重新数据与现有数据。</w:t>
      </w:r>
    </w:p>
    <w:p w14:paraId="638BF8F4" w14:textId="5F67AF75" w:rsidR="004563C1" w:rsidRPr="004563C1" w:rsidRDefault="004563C1" w:rsidP="004563C1">
      <w:pPr>
        <w:pStyle w:val="a3"/>
        <w:spacing w:before="312" w:after="312"/>
        <w:ind w:firstLineChars="62" w:firstLine="199"/>
        <w:rPr>
          <w:b/>
          <w:bCs/>
        </w:rPr>
      </w:pPr>
      <w:r w:rsidRPr="004563C1">
        <w:rPr>
          <w:rFonts w:ascii="Times New Roman" w:hAnsi="Times New Roman" w:cs="Times New Roman" w:hint="eastAsia"/>
          <w:b/>
          <w:bCs/>
        </w:rPr>
        <w:t>▪</w:t>
      </w:r>
      <w:r w:rsidRPr="004563C1">
        <w:rPr>
          <w:rFonts w:ascii="Times New Roman" w:hAnsi="Times New Roman" w:cs="Times New Roman" w:hint="eastAsia"/>
          <w:b/>
          <w:bCs/>
        </w:rPr>
        <w:t>️</w:t>
      </w:r>
      <w:r w:rsidRPr="004563C1">
        <w:rPr>
          <w:rFonts w:hint="eastAsia"/>
          <w:b/>
          <w:bCs/>
        </w:rPr>
        <w:t>持续的混合方法</w:t>
      </w:r>
    </w:p>
    <w:p w14:paraId="5CEB3454" w14:textId="0D4F5591" w:rsidR="004563C1" w:rsidRDefault="004563C1" w:rsidP="00EA6D4E">
      <w:pPr>
        <w:pStyle w:val="a3"/>
        <w:spacing w:before="312" w:after="312"/>
        <w:ind w:firstLine="640"/>
      </w:pPr>
      <w:r w:rsidRPr="004563C1">
        <w:rPr>
          <w:rFonts w:hint="eastAsia"/>
        </w:rPr>
        <w:t>整合和中央治理场景可以一起实施，以从源系统中精炼主数据，并通过中央治理过程管理增强的数据，如图</w:t>
      </w:r>
      <w:r w:rsidRPr="004563C1">
        <w:rPr>
          <w:rFonts w:hint="eastAsia"/>
        </w:rPr>
        <w:t>2.4</w:t>
      </w:r>
      <w:r w:rsidRPr="004563C1">
        <w:rPr>
          <w:rFonts w:hint="eastAsia"/>
        </w:rPr>
        <w:t>所示。</w:t>
      </w:r>
    </w:p>
    <w:p w14:paraId="20A051E1" w14:textId="6A90D317" w:rsidR="004563C1" w:rsidRDefault="004563C1" w:rsidP="00F1746F">
      <w:pPr>
        <w:pStyle w:val="a3"/>
        <w:spacing w:before="312" w:after="312"/>
        <w:ind w:firstLine="640"/>
      </w:pPr>
      <w:r>
        <w:rPr>
          <w:noProof/>
        </w:rPr>
        <w:lastRenderedPageBreak/>
        <w:drawing>
          <wp:anchor distT="0" distB="0" distL="114300" distR="114300" simplePos="0" relativeHeight="251661312" behindDoc="0" locked="0" layoutInCell="1" allowOverlap="1" wp14:anchorId="6B9F407E" wp14:editId="3BC93473">
            <wp:simplePos x="0" y="0"/>
            <wp:positionH relativeFrom="column">
              <wp:posOffset>12760</wp:posOffset>
            </wp:positionH>
            <wp:positionV relativeFrom="paragraph">
              <wp:posOffset>62470</wp:posOffset>
            </wp:positionV>
            <wp:extent cx="5274310" cy="2211070"/>
            <wp:effectExtent l="0" t="0" r="2540" b="0"/>
            <wp:wrapNone/>
            <wp:docPr id="991301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01887" name="图片 991301887"/>
                    <pic:cNvPicPr/>
                  </pic:nvPicPr>
                  <pic:blipFill>
                    <a:blip r:embed="rId9">
                      <a:extLst>
                        <a:ext uri="{28A0092B-C50C-407E-A947-70E740481C1C}">
                          <a14:useLocalDpi xmlns:a14="http://schemas.microsoft.com/office/drawing/2010/main" val="0"/>
                        </a:ext>
                      </a:extLst>
                    </a:blip>
                    <a:stretch>
                      <a:fillRect/>
                    </a:stretch>
                  </pic:blipFill>
                  <pic:spPr>
                    <a:xfrm>
                      <a:off x="0" y="0"/>
                      <a:ext cx="5274310" cy="2211070"/>
                    </a:xfrm>
                    <a:prstGeom prst="rect">
                      <a:avLst/>
                    </a:prstGeom>
                  </pic:spPr>
                </pic:pic>
              </a:graphicData>
            </a:graphic>
            <wp14:sizeRelH relativeFrom="page">
              <wp14:pctWidth>0</wp14:pctWidth>
            </wp14:sizeRelH>
            <wp14:sizeRelV relativeFrom="page">
              <wp14:pctHeight>0</wp14:pctHeight>
            </wp14:sizeRelV>
          </wp:anchor>
        </w:drawing>
      </w:r>
    </w:p>
    <w:p w14:paraId="49329420" w14:textId="5DF17D6E" w:rsidR="004563C1" w:rsidRDefault="004563C1" w:rsidP="00F1746F">
      <w:pPr>
        <w:pStyle w:val="a3"/>
        <w:spacing w:before="312" w:after="312"/>
        <w:ind w:firstLine="640"/>
      </w:pPr>
    </w:p>
    <w:p w14:paraId="49A9BB4B" w14:textId="77777777" w:rsidR="004563C1" w:rsidRDefault="004563C1" w:rsidP="00F1746F">
      <w:pPr>
        <w:pStyle w:val="a3"/>
        <w:spacing w:before="312" w:after="312"/>
        <w:ind w:firstLine="640"/>
      </w:pPr>
    </w:p>
    <w:p w14:paraId="2F3CFACC" w14:textId="77777777" w:rsidR="004563C1" w:rsidRDefault="004563C1" w:rsidP="00F1746F">
      <w:pPr>
        <w:pStyle w:val="a3"/>
        <w:spacing w:before="312" w:after="312"/>
        <w:ind w:firstLine="640"/>
      </w:pPr>
    </w:p>
    <w:p w14:paraId="54858C69" w14:textId="77777777" w:rsidR="004563C1" w:rsidRDefault="004563C1" w:rsidP="001C7F2E">
      <w:pPr>
        <w:pStyle w:val="a3"/>
        <w:spacing w:before="312" w:after="312"/>
        <w:ind w:firstLineChars="0" w:firstLine="0"/>
      </w:pPr>
    </w:p>
    <w:p w14:paraId="6C74B5FB" w14:textId="3792530C" w:rsidR="004563C1" w:rsidRDefault="004563C1" w:rsidP="001C7F2E">
      <w:pPr>
        <w:pStyle w:val="a5"/>
      </w:pPr>
      <w:r w:rsidRPr="004563C1">
        <w:rPr>
          <w:rFonts w:hint="eastAsia"/>
        </w:rPr>
        <w:t>图2.4 混合方法</w:t>
      </w:r>
    </w:p>
    <w:p w14:paraId="67ACF6DB" w14:textId="43A58146" w:rsidR="004563C1" w:rsidRPr="004563C1" w:rsidRDefault="004563C1" w:rsidP="004563C1">
      <w:pPr>
        <w:pStyle w:val="a3"/>
        <w:spacing w:before="312" w:after="312"/>
        <w:ind w:firstLine="640"/>
      </w:pPr>
      <w:r w:rsidRPr="004563C1">
        <w:rPr>
          <w:rFonts w:hint="eastAsia"/>
        </w:rPr>
        <w:t>为了支持这些用例，</w:t>
      </w:r>
      <w:r w:rsidRPr="004563C1">
        <w:rPr>
          <w:rFonts w:hint="eastAsia"/>
        </w:rPr>
        <w:t>SAP MDG</w:t>
      </w:r>
      <w:r w:rsidRPr="004563C1">
        <w:rPr>
          <w:rFonts w:hint="eastAsia"/>
        </w:rPr>
        <w:t>提供了以下功能：</w:t>
      </w:r>
    </w:p>
    <w:p w14:paraId="71871EAD" w14:textId="77777777" w:rsidR="004563C1" w:rsidRDefault="004563C1" w:rsidP="004563C1">
      <w:pPr>
        <w:pStyle w:val="a3"/>
        <w:numPr>
          <w:ilvl w:val="0"/>
          <w:numId w:val="1"/>
        </w:numPr>
        <w:spacing w:before="312" w:after="312"/>
        <w:ind w:firstLineChars="0"/>
      </w:pPr>
      <w:r>
        <w:rPr>
          <w:rFonts w:hint="eastAsia"/>
        </w:rPr>
        <w:t>提供灵活的业务驱动</w:t>
      </w:r>
      <w:r>
        <w:rPr>
          <w:rFonts w:hint="eastAsia"/>
        </w:rPr>
        <w:t>/</w:t>
      </w:r>
      <w:r>
        <w:rPr>
          <w:rFonts w:hint="eastAsia"/>
        </w:rPr>
        <w:t>面向业务的工作流和工作流规则框架，以自动化主数据管理流程。</w:t>
      </w:r>
    </w:p>
    <w:p w14:paraId="67B0BAFF" w14:textId="77777777" w:rsidR="004563C1" w:rsidRDefault="004563C1" w:rsidP="00EA6D4E">
      <w:pPr>
        <w:pStyle w:val="a3"/>
        <w:spacing w:before="312" w:after="312"/>
        <w:ind w:firstLine="640"/>
      </w:pPr>
      <w:r>
        <w:rPr>
          <w:rFonts w:hint="eastAsia"/>
        </w:rPr>
        <w:t>与</w:t>
      </w:r>
      <w:r>
        <w:rPr>
          <w:rFonts w:hint="eastAsia"/>
        </w:rPr>
        <w:t>SAP</w:t>
      </w:r>
      <w:r>
        <w:rPr>
          <w:rFonts w:hint="eastAsia"/>
        </w:rPr>
        <w:t>数据模型的紧密集成，有助于通过重用数据验证和映射逻辑来降低实施的总成本。这也有助于提供与交易相关的主数据记录的上下文信息。</w:t>
      </w:r>
    </w:p>
    <w:p w14:paraId="0202B510" w14:textId="77777777" w:rsidR="004563C1" w:rsidRDefault="004563C1" w:rsidP="004563C1">
      <w:pPr>
        <w:pStyle w:val="a3"/>
        <w:numPr>
          <w:ilvl w:val="0"/>
          <w:numId w:val="1"/>
        </w:numPr>
        <w:spacing w:before="312" w:after="312"/>
        <w:ind w:firstLineChars="0"/>
      </w:pPr>
      <w:r>
        <w:rPr>
          <w:rFonts w:hint="eastAsia"/>
        </w:rPr>
        <w:t>提供配置自定义主数据对象的框架，用于数据管理和标准主数据对象的扩展能力。</w:t>
      </w:r>
    </w:p>
    <w:p w14:paraId="3CE8D3EB" w14:textId="77777777" w:rsidR="004563C1" w:rsidRDefault="004563C1" w:rsidP="004563C1">
      <w:pPr>
        <w:pStyle w:val="a3"/>
        <w:numPr>
          <w:ilvl w:val="0"/>
          <w:numId w:val="1"/>
        </w:numPr>
        <w:spacing w:before="312" w:after="312"/>
        <w:ind w:firstLineChars="0"/>
      </w:pPr>
      <w:r>
        <w:rPr>
          <w:rFonts w:hint="eastAsia"/>
        </w:rPr>
        <w:t>提供内置的主数据管理工具，以监控数据管理流程。</w:t>
      </w:r>
    </w:p>
    <w:p w14:paraId="714F3D48" w14:textId="0388D61E" w:rsidR="004563C1" w:rsidRDefault="004563C1" w:rsidP="001C7F2E">
      <w:pPr>
        <w:pStyle w:val="a3"/>
        <w:spacing w:before="312" w:after="312"/>
        <w:ind w:firstLine="640"/>
      </w:pPr>
      <w:r>
        <w:rPr>
          <w:rFonts w:hint="eastAsia"/>
        </w:rPr>
        <w:t>这些功能将在后续章节中详细讨论。</w:t>
      </w:r>
    </w:p>
    <w:p w14:paraId="1269E68B" w14:textId="338AFFCF" w:rsidR="004563C1" w:rsidRPr="00EA6D4E" w:rsidRDefault="004563C1" w:rsidP="00EA6D4E">
      <w:pPr>
        <w:pStyle w:val="a3"/>
        <w:spacing w:before="312" w:after="312"/>
        <w:ind w:firstLine="640"/>
      </w:pPr>
      <w:r>
        <w:rPr>
          <w:rFonts w:hint="eastAsia"/>
        </w:rPr>
        <w:t xml:space="preserve">2.2 </w:t>
      </w:r>
      <w:r>
        <w:rPr>
          <w:rFonts w:hint="eastAsia"/>
        </w:rPr>
        <w:t>架构</w:t>
      </w:r>
    </w:p>
    <w:p w14:paraId="312C62CC" w14:textId="27C41E0F" w:rsidR="004563C1" w:rsidRPr="001C7F2E" w:rsidRDefault="004563C1" w:rsidP="001C7F2E">
      <w:pPr>
        <w:pStyle w:val="a3"/>
        <w:spacing w:before="312" w:after="312"/>
        <w:ind w:firstLine="640"/>
      </w:pPr>
      <w:r w:rsidRPr="004563C1">
        <w:rPr>
          <w:rFonts w:hint="eastAsia"/>
        </w:rPr>
        <w:t>本节概述</w:t>
      </w:r>
      <w:r w:rsidRPr="004563C1">
        <w:rPr>
          <w:rFonts w:hint="eastAsia"/>
        </w:rPr>
        <w:t>SAP MDG</w:t>
      </w:r>
      <w:r w:rsidRPr="004563C1">
        <w:rPr>
          <w:rFonts w:hint="eastAsia"/>
        </w:rPr>
        <w:t>解决方案的架构，并讨论访问该解决方案的各种用户界面（</w:t>
      </w:r>
      <w:r w:rsidRPr="004563C1">
        <w:rPr>
          <w:rFonts w:hint="eastAsia"/>
        </w:rPr>
        <w:t>UI</w:t>
      </w:r>
      <w:r w:rsidRPr="004563C1">
        <w:rPr>
          <w:rFonts w:hint="eastAsia"/>
        </w:rPr>
        <w:t>）选项。</w:t>
      </w:r>
    </w:p>
    <w:p w14:paraId="6ACF8427" w14:textId="48947F36" w:rsidR="004563C1" w:rsidRDefault="004563C1" w:rsidP="004563C1">
      <w:pPr>
        <w:pStyle w:val="a3"/>
        <w:spacing w:before="312" w:after="312"/>
        <w:ind w:firstLine="640"/>
        <w:outlineLvl w:val="2"/>
      </w:pPr>
      <w:r>
        <w:rPr>
          <w:rFonts w:hint="eastAsia"/>
        </w:rPr>
        <w:t xml:space="preserve">2.2.1 </w:t>
      </w:r>
      <w:r>
        <w:rPr>
          <w:rFonts w:hint="eastAsia"/>
        </w:rPr>
        <w:t>概述</w:t>
      </w:r>
    </w:p>
    <w:p w14:paraId="795470EB" w14:textId="360DC03C" w:rsidR="004563C1" w:rsidRDefault="004563C1" w:rsidP="00EA6D4E">
      <w:pPr>
        <w:pStyle w:val="a3"/>
        <w:spacing w:before="312" w:after="312"/>
        <w:ind w:firstLine="640"/>
      </w:pPr>
      <w:r>
        <w:rPr>
          <w:rFonts w:hint="eastAsia"/>
        </w:rPr>
        <w:t>SAP MDG</w:t>
      </w:r>
      <w:r>
        <w:rPr>
          <w:rFonts w:hint="eastAsia"/>
        </w:rPr>
        <w:t>是</w:t>
      </w:r>
      <w:r>
        <w:rPr>
          <w:rFonts w:hint="eastAsia"/>
        </w:rPr>
        <w:t>SAP ERP</w:t>
      </w:r>
      <w:r>
        <w:rPr>
          <w:rFonts w:hint="eastAsia"/>
        </w:rPr>
        <w:t>的一个附加组件，并且与</w:t>
      </w:r>
      <w:r>
        <w:rPr>
          <w:rFonts w:hint="eastAsia"/>
        </w:rPr>
        <w:t>SAP S/4HANA</w:t>
      </w:r>
      <w:r>
        <w:rPr>
          <w:rFonts w:hint="eastAsia"/>
        </w:rPr>
        <w:t>完全集成。它利用了</w:t>
      </w:r>
      <w:r>
        <w:rPr>
          <w:rFonts w:hint="eastAsia"/>
        </w:rPr>
        <w:t>SAP ERP/ABAP</w:t>
      </w:r>
      <w:r>
        <w:rPr>
          <w:rFonts w:hint="eastAsia"/>
        </w:rPr>
        <w:t>应用层的固有功能，包括工作流、</w:t>
      </w:r>
      <w:r>
        <w:rPr>
          <w:rFonts w:hint="eastAsia"/>
        </w:rPr>
        <w:t>BRFplus</w:t>
      </w:r>
      <w:r>
        <w:rPr>
          <w:rFonts w:hint="eastAsia"/>
        </w:rPr>
        <w:t>、复制、值映射、关键映射，以</w:t>
      </w:r>
      <w:r>
        <w:rPr>
          <w:rFonts w:hint="eastAsia"/>
        </w:rPr>
        <w:lastRenderedPageBreak/>
        <w:t>及诸如</w:t>
      </w:r>
      <w:r>
        <w:rPr>
          <w:rFonts w:hint="eastAsia"/>
        </w:rPr>
        <w:t>Floorplan Manager</w:t>
      </w:r>
      <w:r>
        <w:rPr>
          <w:rFonts w:hint="eastAsia"/>
        </w:rPr>
        <w:t>的</w:t>
      </w:r>
      <w:r>
        <w:rPr>
          <w:rFonts w:hint="eastAsia"/>
        </w:rPr>
        <w:t>UI</w:t>
      </w:r>
      <w:r>
        <w:rPr>
          <w:rFonts w:hint="eastAsia"/>
        </w:rPr>
        <w:t>框架。</w:t>
      </w:r>
    </w:p>
    <w:p w14:paraId="1F913624" w14:textId="7CEF6682" w:rsidR="001C7F2E" w:rsidRDefault="001C7F2E" w:rsidP="001C7F2E">
      <w:pPr>
        <w:pStyle w:val="a3"/>
        <w:spacing w:before="312" w:after="312"/>
        <w:ind w:firstLine="640"/>
      </w:pPr>
      <w:r>
        <w:rPr>
          <w:rFonts w:hint="eastAsia"/>
        </w:rPr>
        <w:t>SAP MDG</w:t>
      </w:r>
      <w:r>
        <w:rPr>
          <w:rFonts w:hint="eastAsia"/>
        </w:rPr>
        <w:t>提供以下功能支持：</w:t>
      </w:r>
    </w:p>
    <w:p w14:paraId="20D6BA4D" w14:textId="7B188B97" w:rsidR="001C7F2E" w:rsidRDefault="001C7F2E" w:rsidP="001C7F2E">
      <w:pPr>
        <w:pStyle w:val="a3"/>
        <w:spacing w:before="312" w:after="312"/>
        <w:ind w:firstLine="640"/>
      </w:pPr>
      <w:r>
        <w:rPr>
          <w:rFonts w:ascii="Times New Roman" w:hAnsi="Times New Roman" w:cs="Times New Roman" w:hint="eastAsia"/>
        </w:rPr>
        <w:t>▪</w:t>
      </w:r>
      <w:r>
        <w:rPr>
          <w:rFonts w:ascii="Times New Roman" w:hAnsi="Times New Roman" w:cs="Times New Roman" w:hint="eastAsia"/>
        </w:rPr>
        <w:t xml:space="preserve">️ </w:t>
      </w:r>
      <w:r>
        <w:rPr>
          <w:rFonts w:hint="eastAsia"/>
        </w:rPr>
        <w:t>物料主数据、业务伙伴主数据、客户主数据、供应商主数据、财务主数据和自定义主数据对象的中央治理</w:t>
      </w:r>
    </w:p>
    <w:p w14:paraId="7135ADF8" w14:textId="0B4B9FC0" w:rsidR="001C7F2E" w:rsidRDefault="001C7F2E" w:rsidP="001C7F2E">
      <w:pPr>
        <w:pStyle w:val="a3"/>
        <w:spacing w:before="312" w:after="312"/>
        <w:ind w:firstLine="640"/>
      </w:pPr>
      <w:r>
        <w:rPr>
          <w:rFonts w:ascii="Times New Roman" w:hAnsi="Times New Roman" w:cs="Times New Roman" w:hint="eastAsia"/>
        </w:rPr>
        <w:t>▪</w:t>
      </w:r>
      <w:r>
        <w:rPr>
          <w:rFonts w:ascii="Times New Roman" w:hAnsi="Times New Roman" w:cs="Times New Roman" w:hint="eastAsia"/>
        </w:rPr>
        <w:t xml:space="preserve">️ </w:t>
      </w:r>
      <w:r>
        <w:rPr>
          <w:rFonts w:hint="eastAsia"/>
        </w:rPr>
        <w:t>物料主数据、业务伙伴和自定义对象的整合场景</w:t>
      </w:r>
    </w:p>
    <w:p w14:paraId="623D356A" w14:textId="26E366E7" w:rsidR="001C7F2E" w:rsidRDefault="001C7F2E" w:rsidP="00EA6D4E">
      <w:pPr>
        <w:pStyle w:val="a3"/>
        <w:spacing w:before="312" w:after="312"/>
        <w:ind w:firstLine="640"/>
      </w:pPr>
      <w:r>
        <w:rPr>
          <w:rFonts w:hint="eastAsia"/>
        </w:rPr>
        <w:t>从软件组件安装的角度来看，</w:t>
      </w:r>
      <w:r>
        <w:rPr>
          <w:rFonts w:hint="eastAsia"/>
        </w:rPr>
        <w:t>SAP MDG</w:t>
      </w:r>
      <w:r>
        <w:rPr>
          <w:rFonts w:hint="eastAsia"/>
        </w:rPr>
        <w:t>的关键软件组件包括</w:t>
      </w:r>
      <w:r>
        <w:rPr>
          <w:rFonts w:hint="eastAsia"/>
        </w:rPr>
        <w:t>MDG_APPL</w:t>
      </w:r>
      <w:r>
        <w:rPr>
          <w:rFonts w:hint="eastAsia"/>
        </w:rPr>
        <w:t>、</w:t>
      </w:r>
      <w:r>
        <w:rPr>
          <w:rFonts w:hint="eastAsia"/>
        </w:rPr>
        <w:t>MDG_FND</w:t>
      </w:r>
      <w:r>
        <w:rPr>
          <w:rFonts w:hint="eastAsia"/>
        </w:rPr>
        <w:t>和</w:t>
      </w:r>
      <w:r>
        <w:rPr>
          <w:rFonts w:hint="eastAsia"/>
        </w:rPr>
        <w:t>MDG_MDC</w:t>
      </w:r>
      <w:r>
        <w:rPr>
          <w:rFonts w:hint="eastAsia"/>
        </w:rPr>
        <w:t>，这些组件依赖于核心组件，如</w:t>
      </w:r>
      <w:r>
        <w:rPr>
          <w:rFonts w:hint="eastAsia"/>
        </w:rPr>
        <w:t>SAP_APPL</w:t>
      </w:r>
      <w:r>
        <w:rPr>
          <w:rFonts w:hint="eastAsia"/>
        </w:rPr>
        <w:t>、</w:t>
      </w:r>
      <w:r>
        <w:rPr>
          <w:rFonts w:hint="eastAsia"/>
        </w:rPr>
        <w:t>SAP_BS_FND</w:t>
      </w:r>
      <w:r>
        <w:rPr>
          <w:rFonts w:hint="eastAsia"/>
        </w:rPr>
        <w:t>等。</w:t>
      </w:r>
      <w:r>
        <w:rPr>
          <w:rFonts w:hint="eastAsia"/>
        </w:rPr>
        <w:t>MDG_MDC</w:t>
      </w:r>
      <w:r>
        <w:rPr>
          <w:rFonts w:hint="eastAsia"/>
        </w:rPr>
        <w:t>包含整合功能和软件组件，而</w:t>
      </w:r>
      <w:r>
        <w:rPr>
          <w:rFonts w:hint="eastAsia"/>
        </w:rPr>
        <w:t>MDG_APPL</w:t>
      </w:r>
      <w:r>
        <w:rPr>
          <w:rFonts w:hint="eastAsia"/>
        </w:rPr>
        <w:t>和</w:t>
      </w:r>
      <w:r>
        <w:rPr>
          <w:rFonts w:hint="eastAsia"/>
        </w:rPr>
        <w:t>MDG_FND</w:t>
      </w:r>
      <w:r>
        <w:rPr>
          <w:rFonts w:hint="eastAsia"/>
        </w:rPr>
        <w:t>提供中央治理功能。这些功能作为切换框架的一部分被激活，从而提供了根据需要单独激活</w:t>
      </w:r>
      <w:r>
        <w:rPr>
          <w:rFonts w:hint="eastAsia"/>
        </w:rPr>
        <w:t>SAP</w:t>
      </w:r>
      <w:r>
        <w:rPr>
          <w:rFonts w:hint="eastAsia"/>
        </w:rPr>
        <w:t>主数据治理、客户</w:t>
      </w:r>
      <w:r>
        <w:rPr>
          <w:rFonts w:hint="eastAsia"/>
        </w:rPr>
        <w:t>/SAP</w:t>
      </w:r>
      <w:r>
        <w:rPr>
          <w:rFonts w:hint="eastAsia"/>
        </w:rPr>
        <w:t>主数据治理、财务</w:t>
      </w:r>
      <w:r>
        <w:rPr>
          <w:rFonts w:hint="eastAsia"/>
        </w:rPr>
        <w:t>/SAP</w:t>
      </w:r>
      <w:r>
        <w:rPr>
          <w:rFonts w:hint="eastAsia"/>
        </w:rPr>
        <w:t>主数据治理、产品（以前称为</w:t>
      </w:r>
      <w:r>
        <w:rPr>
          <w:rFonts w:hint="eastAsia"/>
        </w:rPr>
        <w:t>SAP</w:t>
      </w:r>
      <w:r>
        <w:rPr>
          <w:rFonts w:hint="eastAsia"/>
        </w:rPr>
        <w:t>主数据治理，物料）的自由。每个</w:t>
      </w:r>
      <w:r>
        <w:rPr>
          <w:rFonts w:hint="eastAsia"/>
        </w:rPr>
        <w:t>SAP MDG</w:t>
      </w:r>
      <w:r>
        <w:rPr>
          <w:rFonts w:hint="eastAsia"/>
        </w:rPr>
        <w:t>的发布周期都有不同版本的业务功能。您可以选择根据需要激活特定的业务功能及其依赖项。系统管理员将激活这些开关（事务代码：</w:t>
      </w:r>
      <w:r>
        <w:rPr>
          <w:rFonts w:hint="eastAsia"/>
        </w:rPr>
        <w:t>SFWS</w:t>
      </w:r>
      <w:r>
        <w:rPr>
          <w:rFonts w:hint="eastAsia"/>
        </w:rPr>
        <w:t>）。</w:t>
      </w:r>
      <w:r>
        <w:rPr>
          <w:rFonts w:hint="eastAsia"/>
        </w:rPr>
        <w:t>SAP MDG 9.0</w:t>
      </w:r>
      <w:r>
        <w:rPr>
          <w:rFonts w:hint="eastAsia"/>
        </w:rPr>
        <w:t>的关键业务功能如下：</w:t>
      </w:r>
    </w:p>
    <w:p w14:paraId="30D4C4D6" w14:textId="3473DB6A" w:rsidR="001C7F2E" w:rsidRDefault="001C7F2E" w:rsidP="001C7F2E">
      <w:pPr>
        <w:pStyle w:val="a3"/>
        <w:numPr>
          <w:ilvl w:val="0"/>
          <w:numId w:val="2"/>
        </w:numPr>
        <w:spacing w:before="312" w:after="312"/>
        <w:ind w:firstLineChars="0"/>
      </w:pPr>
      <w:r>
        <w:rPr>
          <w:rFonts w:hint="eastAsia"/>
        </w:rPr>
        <w:t>MDG_FOUNDATION_7</w:t>
      </w:r>
    </w:p>
    <w:p w14:paraId="6D900A4D" w14:textId="50F69698" w:rsidR="001C7F2E" w:rsidRDefault="001C7F2E" w:rsidP="001C7F2E">
      <w:pPr>
        <w:pStyle w:val="a3"/>
        <w:numPr>
          <w:ilvl w:val="0"/>
          <w:numId w:val="2"/>
        </w:numPr>
        <w:spacing w:before="312" w:after="312"/>
        <w:ind w:firstLineChars="0"/>
      </w:pPr>
      <w:r>
        <w:rPr>
          <w:rFonts w:hint="eastAsia"/>
        </w:rPr>
        <w:t>MDG_FINANCIALS_7</w:t>
      </w:r>
    </w:p>
    <w:p w14:paraId="665BE110" w14:textId="4C3CF1B8" w:rsidR="001C7F2E" w:rsidRDefault="001C7F2E" w:rsidP="001C7F2E">
      <w:pPr>
        <w:pStyle w:val="a3"/>
        <w:numPr>
          <w:ilvl w:val="0"/>
          <w:numId w:val="2"/>
        </w:numPr>
        <w:spacing w:before="312" w:after="312"/>
        <w:ind w:firstLineChars="0"/>
      </w:pPr>
      <w:r>
        <w:rPr>
          <w:rFonts w:hint="eastAsia"/>
        </w:rPr>
        <w:t>MDG_BUPA_3</w:t>
      </w:r>
    </w:p>
    <w:p w14:paraId="46F0F154" w14:textId="508FF553" w:rsidR="001C7F2E" w:rsidRDefault="001C7F2E" w:rsidP="001C7F2E">
      <w:pPr>
        <w:pStyle w:val="a3"/>
        <w:numPr>
          <w:ilvl w:val="0"/>
          <w:numId w:val="2"/>
        </w:numPr>
        <w:spacing w:before="312" w:after="312"/>
        <w:ind w:firstLineChars="0"/>
      </w:pPr>
      <w:r>
        <w:rPr>
          <w:rFonts w:hint="eastAsia"/>
        </w:rPr>
        <w:t>MDG_ERP_SUPPLIER_6</w:t>
      </w:r>
    </w:p>
    <w:p w14:paraId="1F37908B" w14:textId="32FCBAF9" w:rsidR="001C7F2E" w:rsidRDefault="001C7F2E" w:rsidP="001C7F2E">
      <w:pPr>
        <w:pStyle w:val="a3"/>
        <w:numPr>
          <w:ilvl w:val="0"/>
          <w:numId w:val="2"/>
        </w:numPr>
        <w:spacing w:before="312" w:after="312"/>
        <w:ind w:firstLineChars="0"/>
      </w:pPr>
      <w:r>
        <w:rPr>
          <w:rFonts w:hint="eastAsia"/>
        </w:rPr>
        <w:t>MDG_ERP_CUSTOMER_5</w:t>
      </w:r>
    </w:p>
    <w:p w14:paraId="4D4E92A1" w14:textId="0BCCB9A9" w:rsidR="001C7F2E" w:rsidRDefault="001C7F2E" w:rsidP="001C7F2E">
      <w:pPr>
        <w:pStyle w:val="a3"/>
        <w:numPr>
          <w:ilvl w:val="0"/>
          <w:numId w:val="2"/>
        </w:numPr>
        <w:spacing w:before="312" w:after="312"/>
        <w:ind w:firstLineChars="0"/>
      </w:pPr>
      <w:r>
        <w:rPr>
          <w:rFonts w:hint="eastAsia"/>
        </w:rPr>
        <w:t>MDG_MATERIAL_6</w:t>
      </w:r>
    </w:p>
    <w:p w14:paraId="5A5BFEB5" w14:textId="39BCEAC5" w:rsidR="001C7F2E" w:rsidRDefault="001C7F2E" w:rsidP="001C7F2E">
      <w:pPr>
        <w:pStyle w:val="a3"/>
        <w:numPr>
          <w:ilvl w:val="0"/>
          <w:numId w:val="2"/>
        </w:numPr>
        <w:spacing w:before="312" w:after="312"/>
        <w:ind w:firstLineChars="0"/>
      </w:pPr>
      <w:r>
        <w:rPr>
          <w:rFonts w:hint="eastAsia"/>
        </w:rPr>
        <w:t>MDG_CONSOLIDATION_MATERIAL_2</w:t>
      </w:r>
    </w:p>
    <w:p w14:paraId="4750F107" w14:textId="08EC3184" w:rsidR="001C7F2E" w:rsidRDefault="001C7F2E" w:rsidP="001C7F2E">
      <w:pPr>
        <w:pStyle w:val="a3"/>
        <w:numPr>
          <w:ilvl w:val="0"/>
          <w:numId w:val="2"/>
        </w:numPr>
        <w:spacing w:before="312" w:after="312"/>
        <w:ind w:firstLineChars="0"/>
      </w:pPr>
      <w:r>
        <w:rPr>
          <w:rFonts w:hint="eastAsia"/>
        </w:rPr>
        <w:t>MDG_CONSOLIDATION_CUSTOBJ_2</w:t>
      </w:r>
    </w:p>
    <w:p w14:paraId="0E928A9B" w14:textId="2472266E" w:rsidR="001C7F2E" w:rsidRDefault="001C7F2E" w:rsidP="001C7F2E">
      <w:pPr>
        <w:pStyle w:val="a3"/>
        <w:numPr>
          <w:ilvl w:val="0"/>
          <w:numId w:val="2"/>
        </w:numPr>
        <w:spacing w:before="312" w:after="312"/>
        <w:ind w:firstLineChars="0"/>
      </w:pPr>
      <w:r>
        <w:rPr>
          <w:rFonts w:hint="eastAsia"/>
        </w:rPr>
        <w:lastRenderedPageBreak/>
        <w:t>MDG_CONSOLIDATION_CUSTOMER_2</w:t>
      </w:r>
    </w:p>
    <w:p w14:paraId="7E1035A3" w14:textId="0F4E77F9" w:rsidR="001C7F2E" w:rsidRDefault="001C7F2E" w:rsidP="001C7F2E">
      <w:pPr>
        <w:pStyle w:val="a3"/>
        <w:numPr>
          <w:ilvl w:val="0"/>
          <w:numId w:val="2"/>
        </w:numPr>
        <w:spacing w:before="312" w:after="312"/>
        <w:ind w:firstLineChars="0"/>
      </w:pPr>
      <w:r>
        <w:rPr>
          <w:rFonts w:hint="eastAsia"/>
        </w:rPr>
        <w:t>MDG_CONSOLIDATION_SUPPLIER_2</w:t>
      </w:r>
    </w:p>
    <w:p w14:paraId="31B939BF" w14:textId="77777777" w:rsidR="001C7F2E" w:rsidRPr="001C7F2E" w:rsidRDefault="001C7F2E" w:rsidP="001C7F2E">
      <w:pPr>
        <w:pStyle w:val="a3"/>
        <w:spacing w:before="312" w:after="312"/>
        <w:ind w:firstLine="640"/>
      </w:pPr>
    </w:p>
    <w:p w14:paraId="6D22B7C3" w14:textId="12320E25" w:rsidR="001C7F2E" w:rsidRDefault="001C7F2E" w:rsidP="00EA6D4E">
      <w:pPr>
        <w:pStyle w:val="a3"/>
        <w:spacing w:before="312" w:after="312"/>
        <w:ind w:firstLine="640"/>
      </w:pPr>
      <w:r w:rsidRPr="001C7F2E">
        <w:rPr>
          <w:rFonts w:hint="eastAsia"/>
        </w:rPr>
        <w:t>关键的软件组件和与</w:t>
      </w:r>
      <w:r w:rsidRPr="001C7F2E">
        <w:rPr>
          <w:rFonts w:hint="eastAsia"/>
        </w:rPr>
        <w:t>SAP MDG</w:t>
      </w:r>
      <w:r w:rsidRPr="001C7F2E">
        <w:rPr>
          <w:rFonts w:hint="eastAsia"/>
        </w:rPr>
        <w:t>相关的业务功能列在图</w:t>
      </w:r>
      <w:r w:rsidRPr="001C7F2E">
        <w:rPr>
          <w:rFonts w:hint="eastAsia"/>
        </w:rPr>
        <w:t>2.5</w:t>
      </w:r>
      <w:r w:rsidRPr="001C7F2E">
        <w:rPr>
          <w:rFonts w:hint="eastAsia"/>
        </w:rPr>
        <w:t>中。仅显示了关键的依赖关系。早期</w:t>
      </w:r>
      <w:r w:rsidRPr="001C7F2E">
        <w:rPr>
          <w:rFonts w:hint="eastAsia"/>
        </w:rPr>
        <w:t>SAP MDG</w:t>
      </w:r>
      <w:r w:rsidRPr="001C7F2E">
        <w:rPr>
          <w:rFonts w:hint="eastAsia"/>
        </w:rPr>
        <w:t>版本的组件和业务功能与开关的依赖关系未被展示。这些依赖关系在安装软件组件和激活业务功能时由系统自动处理。软件组件</w:t>
      </w:r>
      <w:r w:rsidRPr="001C7F2E">
        <w:rPr>
          <w:rFonts w:hint="eastAsia"/>
        </w:rPr>
        <w:t>MDG_MDC 200</w:t>
      </w:r>
      <w:r w:rsidRPr="001C7F2E">
        <w:rPr>
          <w:rFonts w:hint="eastAsia"/>
        </w:rPr>
        <w:t>、</w:t>
      </w:r>
      <w:r w:rsidRPr="001C7F2E">
        <w:rPr>
          <w:rFonts w:hint="eastAsia"/>
        </w:rPr>
        <w:t>MDG_APPL 620</w:t>
      </w:r>
      <w:r w:rsidRPr="001C7F2E">
        <w:rPr>
          <w:rFonts w:hint="eastAsia"/>
        </w:rPr>
        <w:t>和</w:t>
      </w:r>
      <w:r w:rsidRPr="001C7F2E">
        <w:rPr>
          <w:rFonts w:hint="eastAsia"/>
        </w:rPr>
        <w:t>MDG_FND 750</w:t>
      </w:r>
      <w:r w:rsidRPr="001C7F2E">
        <w:rPr>
          <w:rFonts w:hint="eastAsia"/>
        </w:rPr>
        <w:t>是</w:t>
      </w:r>
      <w:r w:rsidRPr="001C7F2E">
        <w:rPr>
          <w:rFonts w:hint="eastAsia"/>
        </w:rPr>
        <w:t>SAP MDG 9.0</w:t>
      </w:r>
      <w:r w:rsidRPr="001C7F2E">
        <w:rPr>
          <w:rFonts w:hint="eastAsia"/>
        </w:rPr>
        <w:t>版本的一部分；</w:t>
      </w:r>
      <w:r w:rsidRPr="001C7F2E">
        <w:rPr>
          <w:rFonts w:hint="eastAsia"/>
        </w:rPr>
        <w:t>MDG_APPL 619</w:t>
      </w:r>
      <w:r w:rsidRPr="001C7F2E">
        <w:rPr>
          <w:rFonts w:hint="eastAsia"/>
        </w:rPr>
        <w:t>和</w:t>
      </w:r>
      <w:r w:rsidRPr="001C7F2E">
        <w:rPr>
          <w:rFonts w:hint="eastAsia"/>
        </w:rPr>
        <w:t>MDG_FND 749</w:t>
      </w:r>
      <w:r w:rsidRPr="001C7F2E">
        <w:rPr>
          <w:rFonts w:hint="eastAsia"/>
        </w:rPr>
        <w:t>是</w:t>
      </w:r>
      <w:r w:rsidRPr="001C7F2E">
        <w:rPr>
          <w:rFonts w:hint="eastAsia"/>
        </w:rPr>
        <w:t>SAP MDG 8.0</w:t>
      </w:r>
      <w:r w:rsidRPr="001C7F2E">
        <w:rPr>
          <w:rFonts w:hint="eastAsia"/>
        </w:rPr>
        <w:t>版本的一部分。</w:t>
      </w:r>
    </w:p>
    <w:p w14:paraId="149A4564" w14:textId="6BD50A98" w:rsidR="001C7F2E" w:rsidRDefault="001C7F2E" w:rsidP="001C7F2E">
      <w:pPr>
        <w:pStyle w:val="a3"/>
        <w:spacing w:before="312" w:after="312"/>
        <w:ind w:firstLine="640"/>
      </w:pPr>
      <w:r>
        <w:rPr>
          <w:rFonts w:hint="eastAsia"/>
          <w:noProof/>
        </w:rPr>
        <w:drawing>
          <wp:anchor distT="0" distB="0" distL="114300" distR="114300" simplePos="0" relativeHeight="251662336" behindDoc="0" locked="0" layoutInCell="1" allowOverlap="1" wp14:anchorId="10727D48" wp14:editId="0076B6DD">
            <wp:simplePos x="0" y="0"/>
            <wp:positionH relativeFrom="margin">
              <wp:align>left</wp:align>
            </wp:positionH>
            <wp:positionV relativeFrom="paragraph">
              <wp:posOffset>97430</wp:posOffset>
            </wp:positionV>
            <wp:extent cx="5274310" cy="4173220"/>
            <wp:effectExtent l="0" t="0" r="2540" b="0"/>
            <wp:wrapNone/>
            <wp:docPr id="630590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90545" name="图片 630590545"/>
                    <pic:cNvPicPr/>
                  </pic:nvPicPr>
                  <pic:blipFill>
                    <a:blip r:embed="rId10">
                      <a:extLst>
                        <a:ext uri="{28A0092B-C50C-407E-A947-70E740481C1C}">
                          <a14:useLocalDpi xmlns:a14="http://schemas.microsoft.com/office/drawing/2010/main" val="0"/>
                        </a:ext>
                      </a:extLst>
                    </a:blip>
                    <a:stretch>
                      <a:fillRect/>
                    </a:stretch>
                  </pic:blipFill>
                  <pic:spPr>
                    <a:xfrm>
                      <a:off x="0" y="0"/>
                      <a:ext cx="5274310" cy="4173220"/>
                    </a:xfrm>
                    <a:prstGeom prst="rect">
                      <a:avLst/>
                    </a:prstGeom>
                  </pic:spPr>
                </pic:pic>
              </a:graphicData>
            </a:graphic>
            <wp14:sizeRelH relativeFrom="page">
              <wp14:pctWidth>0</wp14:pctWidth>
            </wp14:sizeRelH>
            <wp14:sizeRelV relativeFrom="page">
              <wp14:pctHeight>0</wp14:pctHeight>
            </wp14:sizeRelV>
          </wp:anchor>
        </w:drawing>
      </w:r>
    </w:p>
    <w:p w14:paraId="1BE3E06B" w14:textId="77777777" w:rsidR="001C7F2E" w:rsidRDefault="001C7F2E" w:rsidP="001C7F2E">
      <w:pPr>
        <w:pStyle w:val="a3"/>
        <w:spacing w:before="312" w:after="312"/>
        <w:ind w:firstLine="640"/>
      </w:pPr>
    </w:p>
    <w:p w14:paraId="2FE20094" w14:textId="77777777" w:rsidR="001C7F2E" w:rsidRDefault="001C7F2E" w:rsidP="001C7F2E">
      <w:pPr>
        <w:pStyle w:val="a3"/>
        <w:spacing w:before="312" w:after="312"/>
        <w:ind w:firstLine="640"/>
      </w:pPr>
    </w:p>
    <w:p w14:paraId="1CAA135D" w14:textId="77777777" w:rsidR="001C7F2E" w:rsidRDefault="001C7F2E" w:rsidP="001C7F2E">
      <w:pPr>
        <w:pStyle w:val="a3"/>
        <w:spacing w:before="312" w:after="312"/>
        <w:ind w:firstLine="640"/>
      </w:pPr>
    </w:p>
    <w:p w14:paraId="26693F4F" w14:textId="77777777" w:rsidR="001C7F2E" w:rsidRDefault="001C7F2E" w:rsidP="001C7F2E">
      <w:pPr>
        <w:pStyle w:val="a3"/>
        <w:spacing w:before="312" w:after="312"/>
        <w:ind w:firstLine="640"/>
      </w:pPr>
    </w:p>
    <w:p w14:paraId="74FB24E1" w14:textId="77777777" w:rsidR="001C7F2E" w:rsidRDefault="001C7F2E" w:rsidP="001C7F2E">
      <w:pPr>
        <w:pStyle w:val="a3"/>
        <w:spacing w:before="312" w:after="312"/>
        <w:ind w:firstLine="640"/>
      </w:pPr>
    </w:p>
    <w:p w14:paraId="06818C0C" w14:textId="77777777" w:rsidR="001C7F2E" w:rsidRDefault="001C7F2E" w:rsidP="001C7F2E">
      <w:pPr>
        <w:pStyle w:val="a3"/>
        <w:spacing w:before="312" w:after="312"/>
        <w:ind w:firstLine="640"/>
      </w:pPr>
    </w:p>
    <w:p w14:paraId="49A8DA90" w14:textId="77777777" w:rsidR="001C7F2E" w:rsidRDefault="001C7F2E" w:rsidP="001C7F2E">
      <w:pPr>
        <w:pStyle w:val="a3"/>
        <w:spacing w:before="312" w:after="312"/>
        <w:ind w:firstLine="640"/>
      </w:pPr>
    </w:p>
    <w:p w14:paraId="36067A02" w14:textId="77777777" w:rsidR="001C7F2E" w:rsidRDefault="001C7F2E" w:rsidP="001C7F2E">
      <w:pPr>
        <w:pStyle w:val="a3"/>
        <w:spacing w:before="312" w:after="312"/>
        <w:ind w:firstLine="640"/>
      </w:pPr>
    </w:p>
    <w:p w14:paraId="0567E681" w14:textId="47E308CA" w:rsidR="001C7F2E" w:rsidRDefault="001C7F2E" w:rsidP="001C7F2E">
      <w:pPr>
        <w:pStyle w:val="a3"/>
        <w:spacing w:before="312" w:after="312"/>
        <w:ind w:firstLineChars="0" w:firstLine="0"/>
      </w:pPr>
    </w:p>
    <w:p w14:paraId="19908B96" w14:textId="77777777" w:rsidR="001C7F2E" w:rsidRPr="001C7F2E" w:rsidRDefault="001C7F2E" w:rsidP="001C7F2E">
      <w:pPr>
        <w:pStyle w:val="a5"/>
      </w:pPr>
      <w:r w:rsidRPr="001C7F2E">
        <w:rPr>
          <w:rFonts w:hint="eastAsia"/>
        </w:rPr>
        <w:t>图2.5 关键SAP MDG业务功能（SAP MDG 9.0）</w:t>
      </w:r>
    </w:p>
    <w:p w14:paraId="58D88769" w14:textId="3B23743B" w:rsidR="001C7F2E" w:rsidRDefault="001C7F2E" w:rsidP="001C7F2E">
      <w:pPr>
        <w:pStyle w:val="a3"/>
        <w:spacing w:before="312" w:after="312"/>
        <w:ind w:firstLineChars="62" w:firstLine="198"/>
        <w:jc w:val="left"/>
      </w:pPr>
    </w:p>
    <w:p w14:paraId="2AA4EAAF" w14:textId="24493E67" w:rsidR="001C7F2E" w:rsidRDefault="001C7F2E" w:rsidP="00EA6D4E">
      <w:pPr>
        <w:pStyle w:val="a3"/>
        <w:spacing w:before="312" w:after="312"/>
        <w:ind w:firstLine="640"/>
      </w:pPr>
      <w:r w:rsidRPr="001C7F2E">
        <w:rPr>
          <w:rFonts w:hint="eastAsia"/>
        </w:rPr>
        <w:lastRenderedPageBreak/>
        <w:t>要在系统中激活</w:t>
      </w:r>
      <w:r w:rsidRPr="001C7F2E">
        <w:rPr>
          <w:rFonts w:hint="eastAsia"/>
        </w:rPr>
        <w:t>SAP MDG</w:t>
      </w:r>
      <w:r w:rsidRPr="001C7F2E">
        <w:rPr>
          <w:rFonts w:hint="eastAsia"/>
        </w:rPr>
        <w:t>，需要激活业务功能。</w:t>
      </w:r>
      <w:r w:rsidRPr="001C7F2E">
        <w:rPr>
          <w:rFonts w:hint="eastAsia"/>
        </w:rPr>
        <w:t>MDG_FOUNDATION</w:t>
      </w:r>
      <w:r w:rsidRPr="001C7F2E">
        <w:rPr>
          <w:rFonts w:hint="eastAsia"/>
        </w:rPr>
        <w:t>包含跨领域中央治理功能所使用的可重用内容。因此，该业务功能是其他中央治理业务功能（如</w:t>
      </w:r>
      <w:r w:rsidRPr="001C7F2E">
        <w:rPr>
          <w:rFonts w:hint="eastAsia"/>
        </w:rPr>
        <w:t>MDG_MATERIAL</w:t>
      </w:r>
      <w:r w:rsidRPr="001C7F2E">
        <w:rPr>
          <w:rFonts w:hint="eastAsia"/>
        </w:rPr>
        <w:t>、</w:t>
      </w:r>
      <w:r w:rsidRPr="001C7F2E">
        <w:rPr>
          <w:rFonts w:hint="eastAsia"/>
        </w:rPr>
        <w:t>MDG_BUPA</w:t>
      </w:r>
      <w:r w:rsidRPr="001C7F2E">
        <w:rPr>
          <w:rFonts w:hint="eastAsia"/>
        </w:rPr>
        <w:t>、</w:t>
      </w:r>
      <w:r w:rsidRPr="001C7F2E">
        <w:rPr>
          <w:rFonts w:hint="eastAsia"/>
        </w:rPr>
        <w:t>MDG_ERP_SUPPLIER</w:t>
      </w:r>
      <w:r w:rsidRPr="001C7F2E">
        <w:rPr>
          <w:rFonts w:hint="eastAsia"/>
        </w:rPr>
        <w:t>、</w:t>
      </w:r>
      <w:r w:rsidRPr="001C7F2E">
        <w:rPr>
          <w:rFonts w:hint="eastAsia"/>
        </w:rPr>
        <w:t>MDG_ERP_CUSTOMER</w:t>
      </w:r>
      <w:r w:rsidRPr="001C7F2E">
        <w:rPr>
          <w:rFonts w:hint="eastAsia"/>
        </w:rPr>
        <w:t>等）的关键依赖项。整合业务功能在技术上独立于中央治理业务功能，因此公司可以在独立系统中安装整合功能，以支持特定的用例。</w:t>
      </w:r>
    </w:p>
    <w:p w14:paraId="50226D65" w14:textId="77777777" w:rsidR="001C7F2E" w:rsidRPr="001C7F2E" w:rsidRDefault="001C7F2E" w:rsidP="001C7F2E">
      <w:pPr>
        <w:pStyle w:val="a3"/>
        <w:spacing w:before="312" w:after="312"/>
        <w:ind w:firstLine="640"/>
      </w:pPr>
      <w:r w:rsidRPr="001C7F2E">
        <w:rPr>
          <w:rFonts w:hint="eastAsia"/>
        </w:rPr>
        <w:t>SAP MDG</w:t>
      </w:r>
      <w:r w:rsidRPr="001C7F2E">
        <w:rPr>
          <w:rFonts w:hint="eastAsia"/>
        </w:rPr>
        <w:t>的关键解决方案组件如图</w:t>
      </w:r>
      <w:r w:rsidRPr="001C7F2E">
        <w:rPr>
          <w:rFonts w:hint="eastAsia"/>
        </w:rPr>
        <w:t>2.6</w:t>
      </w:r>
      <w:r w:rsidRPr="001C7F2E">
        <w:rPr>
          <w:rFonts w:hint="eastAsia"/>
        </w:rPr>
        <w:t>所示。</w:t>
      </w:r>
    </w:p>
    <w:p w14:paraId="0AAA9507" w14:textId="77777777" w:rsidR="00EA6D4E" w:rsidRPr="00EA6D4E" w:rsidRDefault="00EA6D4E" w:rsidP="00EA6D4E">
      <w:pPr>
        <w:pStyle w:val="a3"/>
        <w:spacing w:before="312" w:after="312"/>
        <w:ind w:firstLine="640"/>
      </w:pPr>
      <w:r w:rsidRPr="00EA6D4E">
        <w:rPr>
          <w:rFonts w:hint="eastAsia"/>
        </w:rPr>
        <w:t>提供的通用服务包括以下组件：</w:t>
      </w:r>
    </w:p>
    <w:p w14:paraId="31D01F74" w14:textId="0FB9A40F" w:rsidR="00EA6D4E" w:rsidRPr="00EA6D4E" w:rsidRDefault="00EA6D4E" w:rsidP="00EA6D4E">
      <w:pPr>
        <w:pStyle w:val="a3"/>
        <w:spacing w:before="312" w:after="312"/>
        <w:ind w:firstLine="640"/>
        <w:rPr>
          <w:rStyle w:val="a4"/>
        </w:rPr>
      </w:pPr>
      <w:r>
        <w:rPr>
          <w:rStyle w:val="a4"/>
          <w:rFonts w:ascii="Times New Roman" w:hAnsi="Times New Roman" w:cs="Times New Roman" w:hint="eastAsia"/>
        </w:rPr>
        <w:t>▪</w:t>
      </w:r>
      <w:r>
        <w:rPr>
          <w:rStyle w:val="a4"/>
          <w:rFonts w:ascii="Times New Roman" w:hAnsi="Times New Roman" w:cs="Times New Roman" w:hint="eastAsia"/>
        </w:rPr>
        <w:t xml:space="preserve">️ </w:t>
      </w:r>
      <w:r w:rsidRPr="00EA6D4E">
        <w:rPr>
          <w:rStyle w:val="a4"/>
          <w:rFonts w:hint="eastAsia"/>
        </w:rPr>
        <w:t>角色</w:t>
      </w:r>
      <w:r w:rsidRPr="00EA6D4E">
        <w:rPr>
          <w:rStyle w:val="a4"/>
          <w:rFonts w:hint="eastAsia"/>
        </w:rPr>
        <w:t>/</w:t>
      </w:r>
      <w:r w:rsidRPr="00EA6D4E">
        <w:rPr>
          <w:rStyle w:val="a4"/>
          <w:rFonts w:hint="eastAsia"/>
        </w:rPr>
        <w:t>工作中心</w:t>
      </w:r>
    </w:p>
    <w:p w14:paraId="12BA08C5" w14:textId="587B07C3" w:rsidR="001C7F2E" w:rsidRDefault="00EA6D4E" w:rsidP="001C7F2E">
      <w:pPr>
        <w:pStyle w:val="a3"/>
        <w:spacing w:before="312" w:after="312"/>
        <w:ind w:firstLine="640"/>
      </w:pPr>
      <w:r>
        <w:rPr>
          <w:rFonts w:hint="eastAsia"/>
          <w:noProof/>
        </w:rPr>
        <w:drawing>
          <wp:anchor distT="0" distB="0" distL="114300" distR="114300" simplePos="0" relativeHeight="251663360" behindDoc="0" locked="0" layoutInCell="1" allowOverlap="1" wp14:anchorId="0D3D446B" wp14:editId="2E5E8515">
            <wp:simplePos x="0" y="0"/>
            <wp:positionH relativeFrom="margin">
              <wp:align>left</wp:align>
            </wp:positionH>
            <wp:positionV relativeFrom="paragraph">
              <wp:posOffset>781685</wp:posOffset>
            </wp:positionV>
            <wp:extent cx="4586059" cy="4011283"/>
            <wp:effectExtent l="0" t="0" r="5080" b="8890"/>
            <wp:wrapNone/>
            <wp:docPr id="873768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68330" name="图片 873768330"/>
                    <pic:cNvPicPr/>
                  </pic:nvPicPr>
                  <pic:blipFill>
                    <a:blip r:embed="rId11">
                      <a:extLst>
                        <a:ext uri="{28A0092B-C50C-407E-A947-70E740481C1C}">
                          <a14:useLocalDpi xmlns:a14="http://schemas.microsoft.com/office/drawing/2010/main" val="0"/>
                        </a:ext>
                      </a:extLst>
                    </a:blip>
                    <a:stretch>
                      <a:fillRect/>
                    </a:stretch>
                  </pic:blipFill>
                  <pic:spPr>
                    <a:xfrm>
                      <a:off x="0" y="0"/>
                      <a:ext cx="4586059" cy="4011283"/>
                    </a:xfrm>
                    <a:prstGeom prst="rect">
                      <a:avLst/>
                    </a:prstGeom>
                  </pic:spPr>
                </pic:pic>
              </a:graphicData>
            </a:graphic>
            <wp14:sizeRelH relativeFrom="page">
              <wp14:pctWidth>0</wp14:pctWidth>
            </wp14:sizeRelH>
            <wp14:sizeRelV relativeFrom="page">
              <wp14:pctHeight>0</wp14:pctHeight>
            </wp14:sizeRelV>
          </wp:anchor>
        </w:drawing>
      </w:r>
      <w:r w:rsidRPr="00EA6D4E">
        <w:rPr>
          <w:rFonts w:hint="eastAsia"/>
        </w:rPr>
        <w:t>提供了模板角色，以使标准应用程序与企业级角色和职责保持一致。这些特定领域和任务的角色包括数据专家、只读等。</w:t>
      </w:r>
    </w:p>
    <w:p w14:paraId="22E87BB3" w14:textId="77777777" w:rsidR="00EA6D4E" w:rsidRDefault="00EA6D4E" w:rsidP="001C7F2E">
      <w:pPr>
        <w:pStyle w:val="a3"/>
        <w:spacing w:before="312" w:after="312"/>
        <w:ind w:firstLine="640"/>
      </w:pPr>
    </w:p>
    <w:p w14:paraId="28F64DAC" w14:textId="77777777" w:rsidR="00EA6D4E" w:rsidRDefault="00EA6D4E" w:rsidP="001C7F2E">
      <w:pPr>
        <w:pStyle w:val="a3"/>
        <w:spacing w:before="312" w:after="312"/>
        <w:ind w:firstLine="640"/>
      </w:pPr>
    </w:p>
    <w:p w14:paraId="2442B7AD" w14:textId="77777777" w:rsidR="00EA6D4E" w:rsidRDefault="00EA6D4E" w:rsidP="001C7F2E">
      <w:pPr>
        <w:pStyle w:val="a3"/>
        <w:spacing w:before="312" w:after="312"/>
        <w:ind w:firstLine="640"/>
      </w:pPr>
    </w:p>
    <w:p w14:paraId="77F07EB7" w14:textId="77777777" w:rsidR="00EA6D4E" w:rsidRDefault="00EA6D4E" w:rsidP="001C7F2E">
      <w:pPr>
        <w:pStyle w:val="a3"/>
        <w:spacing w:before="312" w:after="312"/>
        <w:ind w:firstLine="640"/>
      </w:pPr>
    </w:p>
    <w:p w14:paraId="336C78AF" w14:textId="77777777" w:rsidR="00EA6D4E" w:rsidRDefault="00EA6D4E" w:rsidP="001C7F2E">
      <w:pPr>
        <w:pStyle w:val="a3"/>
        <w:spacing w:before="312" w:after="312"/>
        <w:ind w:firstLine="640"/>
      </w:pPr>
    </w:p>
    <w:p w14:paraId="57082735" w14:textId="77777777" w:rsidR="00EA6D4E" w:rsidRDefault="00EA6D4E" w:rsidP="001C7F2E">
      <w:pPr>
        <w:pStyle w:val="a3"/>
        <w:spacing w:before="312" w:after="312"/>
        <w:ind w:firstLine="640"/>
      </w:pPr>
    </w:p>
    <w:p w14:paraId="7CE31204" w14:textId="77777777" w:rsidR="00EA6D4E" w:rsidRDefault="00EA6D4E" w:rsidP="001C7F2E">
      <w:pPr>
        <w:pStyle w:val="a3"/>
        <w:spacing w:before="312" w:after="312"/>
        <w:ind w:firstLine="640"/>
      </w:pPr>
    </w:p>
    <w:p w14:paraId="183B5A22" w14:textId="77777777" w:rsidR="00EA6D4E" w:rsidRDefault="00EA6D4E" w:rsidP="001C7F2E">
      <w:pPr>
        <w:pStyle w:val="a3"/>
        <w:spacing w:before="312" w:after="312"/>
        <w:ind w:firstLine="640"/>
      </w:pPr>
    </w:p>
    <w:p w14:paraId="41AC35A3" w14:textId="77777777" w:rsidR="00EA6D4E" w:rsidRDefault="00EA6D4E" w:rsidP="001C7F2E">
      <w:pPr>
        <w:pStyle w:val="a3"/>
        <w:spacing w:before="312" w:after="312"/>
        <w:ind w:firstLine="640"/>
      </w:pPr>
    </w:p>
    <w:p w14:paraId="5084DB85" w14:textId="77777777" w:rsidR="00EA6D4E" w:rsidRPr="00EA6D4E" w:rsidRDefault="00EA6D4E" w:rsidP="00EA6D4E">
      <w:pPr>
        <w:pStyle w:val="a5"/>
      </w:pPr>
      <w:r w:rsidRPr="00EA6D4E">
        <w:rPr>
          <w:rFonts w:hint="eastAsia"/>
        </w:rPr>
        <w:t>图2.6 SAP MDG核心组件</w:t>
      </w:r>
    </w:p>
    <w:p w14:paraId="0391BF31" w14:textId="4426603A" w:rsidR="00EA6D4E" w:rsidRPr="00EA6D4E" w:rsidRDefault="00EA6D4E" w:rsidP="00EA6D4E">
      <w:pPr>
        <w:pStyle w:val="a3"/>
        <w:spacing w:before="312" w:after="312"/>
        <w:ind w:firstLine="643"/>
        <w:rPr>
          <w:b/>
          <w:bCs/>
        </w:rPr>
      </w:pPr>
      <w:r w:rsidRPr="00EA6D4E">
        <w:rPr>
          <w:rFonts w:ascii="Times New Roman" w:hAnsi="Times New Roman" w:cs="Times New Roman" w:hint="eastAsia"/>
          <w:b/>
          <w:bCs/>
        </w:rPr>
        <w:lastRenderedPageBreak/>
        <w:t>▪</w:t>
      </w:r>
      <w:r w:rsidRPr="00EA6D4E">
        <w:rPr>
          <w:rFonts w:ascii="Times New Roman" w:hAnsi="Times New Roman" w:cs="Times New Roman" w:hint="eastAsia"/>
          <w:b/>
          <w:bCs/>
        </w:rPr>
        <w:t xml:space="preserve">️ </w:t>
      </w:r>
      <w:r w:rsidRPr="00EA6D4E">
        <w:rPr>
          <w:rFonts w:hint="eastAsia"/>
          <w:b/>
          <w:bCs/>
        </w:rPr>
        <w:t>UI</w:t>
      </w:r>
      <w:r w:rsidRPr="00EA6D4E">
        <w:rPr>
          <w:rFonts w:hint="eastAsia"/>
          <w:b/>
          <w:bCs/>
        </w:rPr>
        <w:t>框架</w:t>
      </w:r>
    </w:p>
    <w:p w14:paraId="34319E1F" w14:textId="09607A7E" w:rsidR="00EA6D4E" w:rsidRDefault="00EA6D4E" w:rsidP="00EA6D4E">
      <w:pPr>
        <w:pStyle w:val="a3"/>
        <w:spacing w:before="312" w:after="312"/>
        <w:ind w:firstLine="640"/>
      </w:pPr>
      <w:r w:rsidRPr="00EA6D4E">
        <w:rPr>
          <w:rFonts w:hint="eastAsia"/>
        </w:rPr>
        <w:t>SAP MDG</w:t>
      </w:r>
      <w:r w:rsidRPr="00EA6D4E">
        <w:rPr>
          <w:rFonts w:hint="eastAsia"/>
        </w:rPr>
        <w:t>中央治理的用户界面主要基于</w:t>
      </w:r>
      <w:r w:rsidRPr="00EA6D4E">
        <w:rPr>
          <w:rFonts w:hint="eastAsia"/>
        </w:rPr>
        <w:t>Web Dynpro ABAP</w:t>
      </w:r>
      <w:r w:rsidRPr="00EA6D4E">
        <w:rPr>
          <w:rFonts w:hint="eastAsia"/>
        </w:rPr>
        <w:t>，而</w:t>
      </w:r>
      <w:r w:rsidRPr="00EA6D4E">
        <w:rPr>
          <w:rFonts w:hint="eastAsia"/>
        </w:rPr>
        <w:t>SAP MDG</w:t>
      </w:r>
      <w:r w:rsidRPr="00EA6D4E">
        <w:rPr>
          <w:rFonts w:hint="eastAsia"/>
        </w:rPr>
        <w:t>整合的用户界面则基于</w:t>
      </w:r>
      <w:r w:rsidRPr="00EA6D4E">
        <w:rPr>
          <w:rFonts w:hint="eastAsia"/>
        </w:rPr>
        <w:t>SAP Fiori</w:t>
      </w:r>
      <w:r w:rsidRPr="00EA6D4E">
        <w:rPr>
          <w:rFonts w:hint="eastAsia"/>
        </w:rPr>
        <w:t>。此外，还有适用于中央治理请求和审批场景以及分析应用程序的</w:t>
      </w:r>
      <w:r w:rsidRPr="00EA6D4E">
        <w:rPr>
          <w:rFonts w:hint="eastAsia"/>
        </w:rPr>
        <w:t>SAP Fiori</w:t>
      </w:r>
      <w:r w:rsidRPr="00EA6D4E">
        <w:rPr>
          <w:rFonts w:hint="eastAsia"/>
        </w:rPr>
        <w:t>应用程序。</w:t>
      </w:r>
      <w:r w:rsidRPr="00EA6D4E">
        <w:rPr>
          <w:rFonts w:hint="eastAsia"/>
        </w:rPr>
        <w:t>SAP Fiori</w:t>
      </w:r>
      <w:r w:rsidRPr="00EA6D4E">
        <w:rPr>
          <w:rFonts w:hint="eastAsia"/>
        </w:rPr>
        <w:t>应用程序对移动设备友好，并在桌面和移动设备上提供相同的外观和感觉。</w:t>
      </w:r>
      <w:r w:rsidRPr="00EA6D4E">
        <w:rPr>
          <w:rFonts w:hint="eastAsia"/>
        </w:rPr>
        <w:t>SAP MDG</w:t>
      </w:r>
      <w:r w:rsidRPr="00EA6D4E">
        <w:rPr>
          <w:rFonts w:hint="eastAsia"/>
        </w:rPr>
        <w:t>的各种可访问性选项将在第</w:t>
      </w:r>
      <w:r w:rsidRPr="00EA6D4E">
        <w:rPr>
          <w:rFonts w:hint="eastAsia"/>
        </w:rPr>
        <w:t>2.2.2</w:t>
      </w:r>
      <w:r w:rsidRPr="00EA6D4E">
        <w:rPr>
          <w:rFonts w:hint="eastAsia"/>
        </w:rPr>
        <w:t>节中讨论。</w:t>
      </w:r>
    </w:p>
    <w:p w14:paraId="612EAE80" w14:textId="4F8CAAF6" w:rsidR="00EA6D4E" w:rsidRPr="00EA6D4E" w:rsidRDefault="00EA6D4E" w:rsidP="00EA6D4E">
      <w:pPr>
        <w:pStyle w:val="a3"/>
        <w:spacing w:before="312" w:after="312"/>
        <w:ind w:firstLine="643"/>
        <w:rPr>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工作流</w:t>
      </w:r>
    </w:p>
    <w:p w14:paraId="0C1B4005" w14:textId="56E9424F" w:rsidR="00EA6D4E" w:rsidRDefault="00EA6D4E" w:rsidP="00EA6D4E">
      <w:pPr>
        <w:pStyle w:val="a3"/>
        <w:spacing w:before="312" w:after="312"/>
        <w:ind w:firstLine="640"/>
      </w:pPr>
      <w:r>
        <w:rPr>
          <w:rFonts w:hint="eastAsia"/>
        </w:rPr>
        <w:t>工作流模板是开箱即用的，基于</w:t>
      </w:r>
      <w:r>
        <w:rPr>
          <w:rFonts w:hint="eastAsia"/>
        </w:rPr>
        <w:t>SAP</w:t>
      </w:r>
      <w:r>
        <w:rPr>
          <w:rFonts w:hint="eastAsia"/>
        </w:rPr>
        <w:t>业务工作流。提供了基于规则的工作流模板，可以跨领域使用。工作流路径可以配置为包括串行路径和并行路径。基于对象字段的动态工作流路径也是可能的。</w:t>
      </w:r>
    </w:p>
    <w:p w14:paraId="0440D1B4" w14:textId="49388401" w:rsidR="00EA6D4E" w:rsidRPr="00EA6D4E" w:rsidRDefault="00EA6D4E" w:rsidP="00EA6D4E">
      <w:pPr>
        <w:pStyle w:val="a3"/>
        <w:spacing w:before="312" w:after="312"/>
        <w:ind w:firstLine="643"/>
        <w:rPr>
          <w:b/>
          <w:bCs/>
        </w:rPr>
      </w:pPr>
      <w:r w:rsidRPr="00EA6D4E">
        <w:rPr>
          <w:rFonts w:ascii="Times New Roman" w:hAnsi="Times New Roman" w:cs="Times New Roman" w:hint="eastAsia"/>
          <w:b/>
          <w:bCs/>
        </w:rPr>
        <w:t>▪</w:t>
      </w:r>
      <w:r w:rsidRPr="00EA6D4E">
        <w:rPr>
          <w:rFonts w:ascii="Times New Roman" w:hAnsi="Times New Roman" w:cs="Times New Roman" w:hint="eastAsia"/>
          <w:b/>
          <w:bCs/>
        </w:rPr>
        <w:t>️</w:t>
      </w:r>
      <w:r w:rsidRPr="00EA6D4E">
        <w:rPr>
          <w:rFonts w:hint="eastAsia"/>
          <w:b/>
          <w:bCs/>
        </w:rPr>
        <w:t xml:space="preserve"> </w:t>
      </w:r>
      <w:r w:rsidRPr="00EA6D4E">
        <w:rPr>
          <w:rFonts w:hint="eastAsia"/>
          <w:b/>
          <w:bCs/>
        </w:rPr>
        <w:t>变更请求</w:t>
      </w:r>
    </w:p>
    <w:p w14:paraId="009E0AD0" w14:textId="45B98A48" w:rsidR="00EA6D4E" w:rsidRDefault="00EA6D4E" w:rsidP="00EA6D4E">
      <w:pPr>
        <w:pStyle w:val="a3"/>
        <w:spacing w:before="312" w:after="312"/>
        <w:ind w:firstLine="640"/>
      </w:pPr>
      <w:r>
        <w:rPr>
          <w:rFonts w:hint="eastAsia"/>
        </w:rPr>
        <w:t>提交变更请求会触发工作流。变更请求可用于创建或维护一个或多个主数据记录。每个变更请求都会生成一个唯一的</w:t>
      </w:r>
      <w:r>
        <w:rPr>
          <w:rFonts w:hint="eastAsia"/>
        </w:rPr>
        <w:t>ID</w:t>
      </w:r>
      <w:r>
        <w:rPr>
          <w:rFonts w:hint="eastAsia"/>
        </w:rPr>
        <w:t>，称为变更请求编号，用于跟踪请求直到工作流过程完成。请求批准后，主数据会在底层</w:t>
      </w:r>
      <w:r>
        <w:rPr>
          <w:rFonts w:hint="eastAsia"/>
        </w:rPr>
        <w:t>SAP ERP</w:t>
      </w:r>
      <w:r>
        <w:rPr>
          <w:rFonts w:hint="eastAsia"/>
        </w:rPr>
        <w:t>主数据表或活动区域中创建。</w:t>
      </w:r>
    </w:p>
    <w:p w14:paraId="43E50A7E" w14:textId="32E48B0A" w:rsidR="00EA6D4E" w:rsidRPr="00EA6D4E" w:rsidRDefault="00EA6D4E" w:rsidP="00EA6D4E">
      <w:pPr>
        <w:pStyle w:val="a3"/>
        <w:spacing w:before="312" w:after="312"/>
        <w:ind w:firstLine="643"/>
        <w:rPr>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暂存区</w:t>
      </w:r>
    </w:p>
    <w:p w14:paraId="0E3CD09A" w14:textId="44D06F4C" w:rsidR="00EA6D4E" w:rsidRDefault="00EA6D4E" w:rsidP="00EA6D4E">
      <w:pPr>
        <w:pStyle w:val="a3"/>
        <w:spacing w:before="312" w:after="312"/>
        <w:ind w:firstLine="640"/>
      </w:pPr>
      <w:r>
        <w:rPr>
          <w:rFonts w:hint="eastAsia"/>
        </w:rPr>
        <w:t>变更请求中的数据会存储在暂存区，直到工作</w:t>
      </w:r>
      <w:proofErr w:type="gramStart"/>
      <w:r>
        <w:rPr>
          <w:rFonts w:hint="eastAsia"/>
        </w:rPr>
        <w:t>流成功</w:t>
      </w:r>
      <w:proofErr w:type="gramEnd"/>
      <w:r>
        <w:rPr>
          <w:rFonts w:hint="eastAsia"/>
        </w:rPr>
        <w:t>完成（在第</w:t>
      </w:r>
      <w:r>
        <w:rPr>
          <w:rFonts w:hint="eastAsia"/>
        </w:rPr>
        <w:t>3</w:t>
      </w:r>
      <w:r>
        <w:rPr>
          <w:rFonts w:hint="eastAsia"/>
        </w:rPr>
        <w:t>章中详细讨论）。</w:t>
      </w:r>
    </w:p>
    <w:p w14:paraId="59E4881D" w14:textId="21B0FF04" w:rsidR="00EA6D4E" w:rsidRPr="00EA6D4E" w:rsidRDefault="00EA6D4E" w:rsidP="00EA6D4E">
      <w:pPr>
        <w:pStyle w:val="a3"/>
        <w:spacing w:before="312" w:after="312"/>
        <w:ind w:firstLine="643"/>
        <w:rPr>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搜索、数据质量和清洗</w:t>
      </w:r>
    </w:p>
    <w:p w14:paraId="7145DD8C" w14:textId="2F46B38D" w:rsidR="00EA6D4E" w:rsidRDefault="00EA6D4E" w:rsidP="00EA6D4E">
      <w:pPr>
        <w:pStyle w:val="a3"/>
        <w:spacing w:before="312" w:after="312"/>
        <w:ind w:firstLine="640"/>
      </w:pPr>
      <w:r>
        <w:rPr>
          <w:rFonts w:hint="eastAsia"/>
        </w:rPr>
        <w:t>主数据搜索功能广泛，提供自由文本和模糊搜索能力。</w:t>
      </w:r>
      <w:r>
        <w:rPr>
          <w:rFonts w:hint="eastAsia"/>
        </w:rPr>
        <w:t>SAP MDG</w:t>
      </w:r>
      <w:r>
        <w:rPr>
          <w:rFonts w:hint="eastAsia"/>
        </w:rPr>
        <w:t>还嵌入了数据质量解决方案集成，如地址清洗、重复检查等。</w:t>
      </w:r>
    </w:p>
    <w:p w14:paraId="1798783C" w14:textId="053C569B" w:rsidR="00EA6D4E" w:rsidRPr="00EA6D4E" w:rsidRDefault="00EA6D4E" w:rsidP="00EA6D4E">
      <w:pPr>
        <w:pStyle w:val="a3"/>
        <w:spacing w:before="312" w:after="312"/>
        <w:ind w:firstLine="643"/>
        <w:rPr>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分析</w:t>
      </w:r>
    </w:p>
    <w:p w14:paraId="4940725E" w14:textId="4F4946E0" w:rsidR="00EA6D4E" w:rsidRDefault="00EA6D4E" w:rsidP="00EA6D4E">
      <w:pPr>
        <w:pStyle w:val="a3"/>
        <w:spacing w:before="312" w:after="312"/>
        <w:ind w:firstLine="640"/>
      </w:pPr>
      <w:r>
        <w:rPr>
          <w:rFonts w:hint="eastAsia"/>
        </w:rPr>
        <w:lastRenderedPageBreak/>
        <w:t>SAP MDG</w:t>
      </w:r>
      <w:r>
        <w:rPr>
          <w:rFonts w:hint="eastAsia"/>
        </w:rPr>
        <w:t>提供了对</w:t>
      </w:r>
      <w:r>
        <w:rPr>
          <w:rFonts w:hint="eastAsia"/>
        </w:rPr>
        <w:t>SAP MDG</w:t>
      </w:r>
      <w:r>
        <w:rPr>
          <w:rFonts w:hint="eastAsia"/>
        </w:rPr>
        <w:t>治理过程的报告能力，以跟踪和监控</w:t>
      </w:r>
      <w:r>
        <w:rPr>
          <w:rFonts w:hint="eastAsia"/>
        </w:rPr>
        <w:t>SAP MDG</w:t>
      </w:r>
      <w:r>
        <w:rPr>
          <w:rFonts w:hint="eastAsia"/>
        </w:rPr>
        <w:t>变更请求，并解决过程瓶颈。</w:t>
      </w:r>
    </w:p>
    <w:p w14:paraId="70BBF219" w14:textId="5D5B2C44" w:rsidR="00EA6D4E" w:rsidRPr="00EA6D4E" w:rsidRDefault="00EA6D4E" w:rsidP="00EA6D4E">
      <w:pPr>
        <w:pStyle w:val="a3"/>
        <w:spacing w:before="312" w:after="312"/>
        <w:ind w:firstLine="643"/>
        <w:rPr>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数据复制导入</w:t>
      </w:r>
      <w:r w:rsidRPr="00EA6D4E">
        <w:rPr>
          <w:rFonts w:hint="eastAsia"/>
          <w:b/>
          <w:bCs/>
        </w:rPr>
        <w:t>/</w:t>
      </w:r>
      <w:r w:rsidRPr="00EA6D4E">
        <w:rPr>
          <w:rFonts w:hint="eastAsia"/>
          <w:b/>
          <w:bCs/>
        </w:rPr>
        <w:t>导出</w:t>
      </w:r>
    </w:p>
    <w:p w14:paraId="1F6BA260" w14:textId="75439B1F" w:rsidR="00EA6D4E" w:rsidRDefault="00EA6D4E" w:rsidP="00EA6D4E">
      <w:pPr>
        <w:pStyle w:val="a3"/>
        <w:spacing w:before="312" w:after="312"/>
        <w:ind w:firstLine="640"/>
      </w:pPr>
      <w:r>
        <w:rPr>
          <w:rFonts w:hint="eastAsia"/>
        </w:rPr>
        <w:t>数据复制框架有助于数据在</w:t>
      </w:r>
      <w:r>
        <w:rPr>
          <w:rFonts w:hint="eastAsia"/>
        </w:rPr>
        <w:t>SAP MDG</w:t>
      </w:r>
      <w:r>
        <w:rPr>
          <w:rFonts w:hint="eastAsia"/>
        </w:rPr>
        <w:t>系统之间的复制。它利用了</w:t>
      </w:r>
      <w:r>
        <w:rPr>
          <w:rFonts w:hint="eastAsia"/>
        </w:rPr>
        <w:t>SAP</w:t>
      </w:r>
      <w:r>
        <w:rPr>
          <w:rFonts w:hint="eastAsia"/>
        </w:rPr>
        <w:t>应用层组件，如</w:t>
      </w:r>
      <w:r>
        <w:rPr>
          <w:rFonts w:hint="eastAsia"/>
        </w:rPr>
        <w:t>IDocs</w:t>
      </w:r>
      <w:r>
        <w:rPr>
          <w:rFonts w:hint="eastAsia"/>
        </w:rPr>
        <w:t>。此外，复制还可以通过</w:t>
      </w:r>
      <w:r>
        <w:rPr>
          <w:rFonts w:hint="eastAsia"/>
        </w:rPr>
        <w:t>Web</w:t>
      </w:r>
      <w:r>
        <w:rPr>
          <w:rFonts w:hint="eastAsia"/>
        </w:rPr>
        <w:t>服务、远程功能调用（</w:t>
      </w:r>
      <w:r>
        <w:rPr>
          <w:rFonts w:hint="eastAsia"/>
        </w:rPr>
        <w:t>RFC</w:t>
      </w:r>
      <w:r>
        <w:rPr>
          <w:rFonts w:hint="eastAsia"/>
        </w:rPr>
        <w:t>）和文件传输进行。它还</w:t>
      </w:r>
      <w:proofErr w:type="gramStart"/>
      <w:r>
        <w:rPr>
          <w:rFonts w:hint="eastAsia"/>
        </w:rPr>
        <w:t>支持跨源系统</w:t>
      </w:r>
      <w:proofErr w:type="gramEnd"/>
      <w:r>
        <w:rPr>
          <w:rFonts w:hint="eastAsia"/>
        </w:rPr>
        <w:t>和目标系统的映射对象。</w:t>
      </w:r>
    </w:p>
    <w:p w14:paraId="088EC8E9" w14:textId="382AAF9A" w:rsidR="00EA6D4E" w:rsidRPr="00EA6D4E" w:rsidRDefault="00EA6D4E" w:rsidP="00EA6D4E">
      <w:pPr>
        <w:pStyle w:val="a3"/>
        <w:spacing w:before="312" w:after="312"/>
        <w:ind w:firstLine="643"/>
        <w:rPr>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验证</w:t>
      </w:r>
      <w:r w:rsidRPr="00EA6D4E">
        <w:rPr>
          <w:rFonts w:hint="eastAsia"/>
          <w:b/>
          <w:bCs/>
        </w:rPr>
        <w:t>/</w:t>
      </w:r>
      <w:r w:rsidRPr="00EA6D4E">
        <w:rPr>
          <w:rFonts w:hint="eastAsia"/>
          <w:b/>
          <w:bCs/>
        </w:rPr>
        <w:t>丰富适配器</w:t>
      </w:r>
    </w:p>
    <w:p w14:paraId="50D0F45A" w14:textId="68BE5494" w:rsidR="00EA6D4E" w:rsidRDefault="00EA6D4E" w:rsidP="00EA6D4E">
      <w:pPr>
        <w:pStyle w:val="a3"/>
        <w:spacing w:before="312" w:after="312"/>
        <w:ind w:firstLine="640"/>
      </w:pPr>
      <w:r>
        <w:rPr>
          <w:rFonts w:hint="eastAsia"/>
        </w:rPr>
        <w:t>SAP MDG</w:t>
      </w:r>
      <w:r>
        <w:rPr>
          <w:rFonts w:hint="eastAsia"/>
        </w:rPr>
        <w:t>支持基于规则的数据验证和丰富。它支持在各个级别的检查。</w:t>
      </w:r>
      <w:r>
        <w:rPr>
          <w:rFonts w:hint="eastAsia"/>
        </w:rPr>
        <w:t>SAP MDG</w:t>
      </w:r>
      <w:r>
        <w:rPr>
          <w:rFonts w:hint="eastAsia"/>
        </w:rPr>
        <w:t>利用底层实现对象的规则配置。可以配置额外的规则</w:t>
      </w:r>
      <w:r>
        <w:rPr>
          <w:rFonts w:hint="eastAsia"/>
        </w:rPr>
        <w:t>/</w:t>
      </w:r>
      <w:r>
        <w:rPr>
          <w:rFonts w:hint="eastAsia"/>
        </w:rPr>
        <w:t>数据验证，以特定于</w:t>
      </w:r>
      <w:r>
        <w:rPr>
          <w:rFonts w:hint="eastAsia"/>
        </w:rPr>
        <w:t>SAP MDG</w:t>
      </w:r>
      <w:r>
        <w:rPr>
          <w:rFonts w:hint="eastAsia"/>
        </w:rPr>
        <w:t>。检查可以应用于各个级别，包括基本数据检查、安全授权检查、重复检查、验证规则检查等。丰富适配器与</w:t>
      </w:r>
      <w:r>
        <w:rPr>
          <w:rFonts w:hint="eastAsia"/>
        </w:rPr>
        <w:t>SAP MDG</w:t>
      </w:r>
      <w:r>
        <w:rPr>
          <w:rFonts w:hint="eastAsia"/>
        </w:rPr>
        <w:t>框架集成，以支持数据丰富，如地址数据、税务信息、银行数据等。</w:t>
      </w:r>
    </w:p>
    <w:p w14:paraId="3F980410" w14:textId="77777777" w:rsidR="00EA6D4E" w:rsidRPr="00EA6D4E" w:rsidRDefault="00EA6D4E" w:rsidP="00EA6D4E">
      <w:pPr>
        <w:pStyle w:val="3"/>
        <w:rPr>
          <w:rFonts w:eastAsia="宋体"/>
          <w:szCs w:val="28"/>
        </w:rPr>
      </w:pPr>
      <w:r w:rsidRPr="00EA6D4E">
        <w:rPr>
          <w:rFonts w:eastAsia="宋体" w:hint="eastAsia"/>
          <w:szCs w:val="28"/>
        </w:rPr>
        <w:t xml:space="preserve">2.2.2 </w:t>
      </w:r>
      <w:r w:rsidRPr="00EA6D4E">
        <w:rPr>
          <w:rFonts w:eastAsia="宋体" w:hint="eastAsia"/>
          <w:szCs w:val="28"/>
        </w:rPr>
        <w:t>可用用户界面</w:t>
      </w:r>
    </w:p>
    <w:p w14:paraId="794D7A00" w14:textId="33E3B1C7" w:rsidR="00EA6D4E" w:rsidRDefault="00EA6D4E" w:rsidP="00EA6D4E">
      <w:pPr>
        <w:pStyle w:val="a3"/>
        <w:spacing w:before="312" w:after="312"/>
        <w:ind w:firstLine="640"/>
      </w:pPr>
      <w:r w:rsidRPr="00EA6D4E">
        <w:rPr>
          <w:rFonts w:hint="eastAsia"/>
        </w:rPr>
        <w:t>SAP MDG</w:t>
      </w:r>
      <w:r w:rsidRPr="00EA6D4E">
        <w:rPr>
          <w:rFonts w:hint="eastAsia"/>
        </w:rPr>
        <w:t>应用程序可以通过不同的用户界面和工具进行访问。</w:t>
      </w:r>
      <w:r w:rsidRPr="00EA6D4E">
        <w:rPr>
          <w:rFonts w:hint="eastAsia"/>
        </w:rPr>
        <w:t>SAP MDG</w:t>
      </w:r>
      <w:r w:rsidRPr="00EA6D4E">
        <w:rPr>
          <w:rFonts w:hint="eastAsia"/>
        </w:rPr>
        <w:t>中央治理场景的主要用户界面基于</w:t>
      </w:r>
      <w:r w:rsidRPr="00EA6D4E">
        <w:rPr>
          <w:rFonts w:hint="eastAsia"/>
        </w:rPr>
        <w:t>Web Dynpro</w:t>
      </w:r>
      <w:r w:rsidRPr="00EA6D4E">
        <w:rPr>
          <w:rFonts w:hint="eastAsia"/>
        </w:rPr>
        <w:t>技术。这些</w:t>
      </w:r>
      <w:r w:rsidRPr="00EA6D4E">
        <w:rPr>
          <w:rFonts w:hint="eastAsia"/>
        </w:rPr>
        <w:t>Web Dynpro</w:t>
      </w:r>
      <w:r w:rsidRPr="00EA6D4E">
        <w:rPr>
          <w:rFonts w:hint="eastAsia"/>
        </w:rPr>
        <w:t>应用程序是使用</w:t>
      </w:r>
      <w:r w:rsidRPr="00EA6D4E">
        <w:rPr>
          <w:rFonts w:hint="eastAsia"/>
        </w:rPr>
        <w:t>Floorplan Manager</w:t>
      </w:r>
      <w:r w:rsidRPr="00EA6D4E">
        <w:rPr>
          <w:rFonts w:hint="eastAsia"/>
        </w:rPr>
        <w:t>框架构建的，可以通过</w:t>
      </w:r>
      <w:r w:rsidRPr="00EA6D4E">
        <w:rPr>
          <w:rFonts w:hint="eastAsia"/>
        </w:rPr>
        <w:t>URL</w:t>
      </w:r>
      <w:r w:rsidRPr="00EA6D4E">
        <w:rPr>
          <w:rFonts w:hint="eastAsia"/>
        </w:rPr>
        <w:t>访问。</w:t>
      </w:r>
      <w:r w:rsidRPr="00EA6D4E">
        <w:rPr>
          <w:rFonts w:hint="eastAsia"/>
        </w:rPr>
        <w:t>SAP MDG</w:t>
      </w:r>
      <w:r w:rsidRPr="00EA6D4E">
        <w:rPr>
          <w:rFonts w:hint="eastAsia"/>
        </w:rPr>
        <w:t>根据领域将这些应用程序分组，然后分配给一个角色。这些角色菜单包含与领域对应的应用程序列表，可以在运行时通过</w:t>
      </w:r>
      <w:r w:rsidRPr="00EA6D4E">
        <w:rPr>
          <w:rFonts w:hint="eastAsia"/>
        </w:rPr>
        <w:t>SAP GUI</w:t>
      </w:r>
      <w:r w:rsidRPr="00EA6D4E">
        <w:rPr>
          <w:rFonts w:hint="eastAsia"/>
        </w:rPr>
        <w:t>或</w:t>
      </w:r>
      <w:r w:rsidRPr="00EA6D4E">
        <w:rPr>
          <w:rFonts w:hint="eastAsia"/>
        </w:rPr>
        <w:t>SAP Business Client</w:t>
      </w:r>
      <w:r w:rsidRPr="00EA6D4E">
        <w:rPr>
          <w:rFonts w:hint="eastAsia"/>
        </w:rPr>
        <w:t>桌面工具访问。您可以通过事务代码</w:t>
      </w:r>
      <w:r w:rsidRPr="00EA6D4E">
        <w:rPr>
          <w:rFonts w:hint="eastAsia"/>
        </w:rPr>
        <w:t>NWBC</w:t>
      </w:r>
      <w:r w:rsidRPr="00EA6D4E">
        <w:rPr>
          <w:rFonts w:hint="eastAsia"/>
        </w:rPr>
        <w:t>（</w:t>
      </w:r>
      <w:r w:rsidRPr="00EA6D4E">
        <w:rPr>
          <w:rFonts w:hint="eastAsia"/>
        </w:rPr>
        <w:t>SAP Business Client for HTML</w:t>
      </w:r>
      <w:r w:rsidRPr="00EA6D4E">
        <w:rPr>
          <w:rFonts w:hint="eastAsia"/>
        </w:rPr>
        <w:t>）或通过桌面客户端访问这些应用程序。</w:t>
      </w:r>
    </w:p>
    <w:p w14:paraId="433B3301" w14:textId="77777777" w:rsidR="008E0A38" w:rsidRDefault="008E0A38" w:rsidP="008E0A38">
      <w:pPr>
        <w:pStyle w:val="a3"/>
        <w:spacing w:before="312" w:after="312"/>
        <w:ind w:firstLine="640"/>
      </w:pPr>
      <w:r>
        <w:rPr>
          <w:rFonts w:hint="eastAsia"/>
        </w:rPr>
        <w:t>SAP MDG</w:t>
      </w:r>
      <w:r>
        <w:rPr>
          <w:rFonts w:hint="eastAsia"/>
        </w:rPr>
        <w:t>还提供了用于精简请求和审批的</w:t>
      </w:r>
      <w:r>
        <w:rPr>
          <w:rFonts w:hint="eastAsia"/>
        </w:rPr>
        <w:t>SAP Fiori</w:t>
      </w:r>
      <w:r>
        <w:rPr>
          <w:rFonts w:hint="eastAsia"/>
        </w:rPr>
        <w:t>应用程序。还有支持</w:t>
      </w:r>
      <w:r>
        <w:rPr>
          <w:rFonts w:hint="eastAsia"/>
        </w:rPr>
        <w:t>SAP MDG</w:t>
      </w:r>
      <w:r>
        <w:rPr>
          <w:rFonts w:hint="eastAsia"/>
        </w:rPr>
        <w:t>分析的补充应用程序。</w:t>
      </w:r>
      <w:r>
        <w:rPr>
          <w:rFonts w:hint="eastAsia"/>
        </w:rPr>
        <w:t>SAP MDG</w:t>
      </w:r>
      <w:r>
        <w:rPr>
          <w:rFonts w:hint="eastAsia"/>
        </w:rPr>
        <w:t>整合应用程序基于</w:t>
      </w:r>
      <w:r>
        <w:rPr>
          <w:rFonts w:hint="eastAsia"/>
        </w:rPr>
        <w:t>SAP Fiori</w:t>
      </w:r>
      <w:r>
        <w:rPr>
          <w:rFonts w:hint="eastAsia"/>
        </w:rPr>
        <w:t>应用程序，可以通过</w:t>
      </w:r>
      <w:r>
        <w:rPr>
          <w:rFonts w:hint="eastAsia"/>
        </w:rPr>
        <w:t>SAP Fiori</w:t>
      </w:r>
      <w:r>
        <w:rPr>
          <w:rFonts w:hint="eastAsia"/>
        </w:rPr>
        <w:t>目录角色作为</w:t>
      </w:r>
      <w:r>
        <w:rPr>
          <w:rFonts w:hint="eastAsia"/>
        </w:rPr>
        <w:t>URL</w:t>
      </w:r>
      <w:r>
        <w:rPr>
          <w:rFonts w:hint="eastAsia"/>
        </w:rPr>
        <w:t>访问，或通过移动设备上的应用程序访问。</w:t>
      </w:r>
    </w:p>
    <w:p w14:paraId="0B8930E3" w14:textId="5120797D" w:rsidR="008E0A38" w:rsidRDefault="008E0A38" w:rsidP="008E0A38">
      <w:pPr>
        <w:pStyle w:val="a3"/>
        <w:spacing w:before="312" w:after="312"/>
        <w:ind w:firstLine="640"/>
      </w:pPr>
      <w:r>
        <w:rPr>
          <w:rFonts w:hint="eastAsia"/>
        </w:rPr>
        <w:lastRenderedPageBreak/>
        <w:t>所有这些应用程序还可以链接</w:t>
      </w:r>
      <w:r>
        <w:rPr>
          <w:rFonts w:hint="eastAsia"/>
        </w:rPr>
        <w:t>/</w:t>
      </w:r>
      <w:r>
        <w:rPr>
          <w:rFonts w:hint="eastAsia"/>
        </w:rPr>
        <w:t>嵌入到其他用户界面解决方案中，例如</w:t>
      </w:r>
      <w:r>
        <w:rPr>
          <w:rFonts w:hint="eastAsia"/>
        </w:rPr>
        <w:t>SAP</w:t>
      </w:r>
      <w:r>
        <w:rPr>
          <w:rFonts w:hint="eastAsia"/>
        </w:rPr>
        <w:t>企业门户。以下部分将概述这些用户界面技术和</w:t>
      </w:r>
      <w:r>
        <w:rPr>
          <w:rFonts w:hint="eastAsia"/>
        </w:rPr>
        <w:t>SAP Business Client</w:t>
      </w:r>
      <w:r>
        <w:rPr>
          <w:rFonts w:hint="eastAsia"/>
        </w:rPr>
        <w:t>。</w:t>
      </w:r>
    </w:p>
    <w:p w14:paraId="067983EF" w14:textId="34B1CA33" w:rsidR="008E0A38" w:rsidRPr="008E0A38" w:rsidRDefault="008E0A38" w:rsidP="008E0A38">
      <w:pPr>
        <w:pStyle w:val="a3"/>
        <w:spacing w:before="312" w:after="312"/>
        <w:ind w:firstLineChars="0" w:firstLine="0"/>
        <w:rPr>
          <w:color w:val="FF0000"/>
        </w:rPr>
      </w:pPr>
      <w:r w:rsidRPr="008E0A38">
        <w:rPr>
          <w:rFonts w:hint="eastAsia"/>
          <w:color w:val="FF0000"/>
        </w:rPr>
        <w:t>Floorplan Manager</w:t>
      </w:r>
    </w:p>
    <w:p w14:paraId="1BA666B7" w14:textId="6D2C7DC9" w:rsidR="008E0A38" w:rsidRDefault="008E0A38" w:rsidP="008E0A38">
      <w:pPr>
        <w:pStyle w:val="a3"/>
        <w:spacing w:before="312" w:after="312"/>
        <w:ind w:firstLine="640"/>
      </w:pPr>
      <w:r>
        <w:rPr>
          <w:rFonts w:hint="eastAsia"/>
          <w:noProof/>
        </w:rPr>
        <w:drawing>
          <wp:anchor distT="0" distB="0" distL="114300" distR="114300" simplePos="0" relativeHeight="251664384" behindDoc="0" locked="0" layoutInCell="1" allowOverlap="1" wp14:anchorId="4FF74A56" wp14:editId="2D6441E1">
            <wp:simplePos x="0" y="0"/>
            <wp:positionH relativeFrom="column">
              <wp:posOffset>30012</wp:posOffset>
            </wp:positionH>
            <wp:positionV relativeFrom="paragraph">
              <wp:posOffset>1902700</wp:posOffset>
            </wp:positionV>
            <wp:extent cx="5274310" cy="3227705"/>
            <wp:effectExtent l="0" t="0" r="2540" b="0"/>
            <wp:wrapNone/>
            <wp:docPr id="14518849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84991" name="图片 1451884991"/>
                    <pic:cNvPicPr/>
                  </pic:nvPicPr>
                  <pic:blipFill>
                    <a:blip r:embed="rId12">
                      <a:extLst>
                        <a:ext uri="{28A0092B-C50C-407E-A947-70E740481C1C}">
                          <a14:useLocalDpi xmlns:a14="http://schemas.microsoft.com/office/drawing/2010/main" val="0"/>
                        </a:ext>
                      </a:extLst>
                    </a:blip>
                    <a:stretch>
                      <a:fillRect/>
                    </a:stretch>
                  </pic:blipFill>
                  <pic:spPr>
                    <a:xfrm>
                      <a:off x="0" y="0"/>
                      <a:ext cx="5274310" cy="3227705"/>
                    </a:xfrm>
                    <a:prstGeom prst="rect">
                      <a:avLst/>
                    </a:prstGeom>
                  </pic:spPr>
                </pic:pic>
              </a:graphicData>
            </a:graphic>
            <wp14:sizeRelH relativeFrom="page">
              <wp14:pctWidth>0</wp14:pctWidth>
            </wp14:sizeRelH>
            <wp14:sizeRelV relativeFrom="page">
              <wp14:pctHeight>0</wp14:pctHeight>
            </wp14:sizeRelV>
          </wp:anchor>
        </w:drawing>
      </w:r>
      <w:r>
        <w:rPr>
          <w:rFonts w:hint="eastAsia"/>
        </w:rPr>
        <w:t>Floorplan Manager</w:t>
      </w:r>
      <w:r>
        <w:rPr>
          <w:rFonts w:hint="eastAsia"/>
        </w:rPr>
        <w:t>框架允许您根据</w:t>
      </w:r>
      <w:r>
        <w:rPr>
          <w:rFonts w:hint="eastAsia"/>
        </w:rPr>
        <w:t>SAP</w:t>
      </w:r>
      <w:r>
        <w:rPr>
          <w:rFonts w:hint="eastAsia"/>
        </w:rPr>
        <w:t>的用户体验指南开发具有一致外观和感觉的</w:t>
      </w:r>
      <w:r>
        <w:rPr>
          <w:rFonts w:hint="eastAsia"/>
        </w:rPr>
        <w:t>Web Dynpro</w:t>
      </w:r>
      <w:r>
        <w:rPr>
          <w:rFonts w:hint="eastAsia"/>
        </w:rPr>
        <w:t>应用程序。可以组合多个视图，使用预定义的布局显示所需信息。提供了标准布局来显示不同类型的信息。有关</w:t>
      </w:r>
      <w:r>
        <w:rPr>
          <w:rFonts w:hint="eastAsia"/>
        </w:rPr>
        <w:t>Floorplan Manager</w:t>
      </w:r>
      <w:r>
        <w:rPr>
          <w:rFonts w:hint="eastAsia"/>
        </w:rPr>
        <w:t>的更多信息以及</w:t>
      </w:r>
      <w:r>
        <w:rPr>
          <w:rFonts w:hint="eastAsia"/>
        </w:rPr>
        <w:t>SAP MDG</w:t>
      </w:r>
      <w:r>
        <w:rPr>
          <w:rFonts w:hint="eastAsia"/>
        </w:rPr>
        <w:t>如何利用此框架的详细内容，请参见第</w:t>
      </w:r>
      <w:r>
        <w:rPr>
          <w:rFonts w:hint="eastAsia"/>
        </w:rPr>
        <w:t>4</w:t>
      </w:r>
      <w:r>
        <w:rPr>
          <w:rFonts w:hint="eastAsia"/>
        </w:rPr>
        <w:t>章。图</w:t>
      </w:r>
      <w:r>
        <w:rPr>
          <w:rFonts w:hint="eastAsia"/>
        </w:rPr>
        <w:t>2.7</w:t>
      </w:r>
      <w:r>
        <w:rPr>
          <w:rFonts w:hint="eastAsia"/>
        </w:rPr>
        <w:t>显示了使用</w:t>
      </w:r>
      <w:r>
        <w:rPr>
          <w:rFonts w:hint="eastAsia"/>
        </w:rPr>
        <w:t>Floorplan Manager</w:t>
      </w:r>
      <w:r>
        <w:rPr>
          <w:rFonts w:hint="eastAsia"/>
        </w:rPr>
        <w:t>框架开发的用户界面的截图。</w:t>
      </w:r>
    </w:p>
    <w:p w14:paraId="55253A5F" w14:textId="020CBBB3" w:rsidR="008E0A38" w:rsidRDefault="008E0A38" w:rsidP="008E0A38">
      <w:pPr>
        <w:pStyle w:val="a3"/>
        <w:spacing w:before="312" w:after="312"/>
        <w:ind w:firstLine="640"/>
      </w:pPr>
    </w:p>
    <w:p w14:paraId="1433A287" w14:textId="77777777" w:rsidR="008E0A38" w:rsidRDefault="008E0A38" w:rsidP="008E0A38">
      <w:pPr>
        <w:pStyle w:val="a3"/>
        <w:spacing w:before="312" w:after="312"/>
        <w:ind w:firstLine="640"/>
      </w:pPr>
    </w:p>
    <w:p w14:paraId="330DE24D" w14:textId="77777777" w:rsidR="008E0A38" w:rsidRDefault="008E0A38" w:rsidP="008E0A38">
      <w:pPr>
        <w:pStyle w:val="a3"/>
        <w:spacing w:before="312" w:after="312"/>
        <w:ind w:firstLine="640"/>
      </w:pPr>
    </w:p>
    <w:p w14:paraId="013BD720" w14:textId="77777777" w:rsidR="008E0A38" w:rsidRDefault="008E0A38" w:rsidP="008E0A38">
      <w:pPr>
        <w:pStyle w:val="a3"/>
        <w:spacing w:before="312" w:after="312"/>
        <w:ind w:firstLine="640"/>
      </w:pPr>
    </w:p>
    <w:p w14:paraId="0D329FEC" w14:textId="77777777" w:rsidR="008E0A38" w:rsidRDefault="008E0A38" w:rsidP="008E0A38">
      <w:pPr>
        <w:pStyle w:val="a3"/>
        <w:spacing w:before="312" w:after="312"/>
        <w:ind w:firstLine="640"/>
      </w:pPr>
    </w:p>
    <w:p w14:paraId="7CA89C79" w14:textId="77777777" w:rsidR="008E0A38" w:rsidRDefault="008E0A38" w:rsidP="008E0A38">
      <w:pPr>
        <w:pStyle w:val="a3"/>
        <w:spacing w:before="312" w:after="312"/>
        <w:ind w:firstLine="640"/>
      </w:pPr>
    </w:p>
    <w:p w14:paraId="3303EADE" w14:textId="77777777" w:rsidR="008E0A38" w:rsidRDefault="008E0A38" w:rsidP="008E0A38">
      <w:pPr>
        <w:pStyle w:val="a3"/>
        <w:spacing w:before="312" w:after="312"/>
        <w:ind w:firstLine="640"/>
      </w:pPr>
    </w:p>
    <w:p w14:paraId="5FC7D5D6" w14:textId="77777777" w:rsidR="008E0A38" w:rsidRPr="008E0A38" w:rsidRDefault="008E0A38" w:rsidP="008E0A38">
      <w:pPr>
        <w:pStyle w:val="a5"/>
      </w:pPr>
      <w:r w:rsidRPr="008E0A38">
        <w:rPr>
          <w:rFonts w:hint="eastAsia"/>
        </w:rPr>
        <w:t>图2.7 Floorplan Manager的外观和感觉</w:t>
      </w:r>
    </w:p>
    <w:p w14:paraId="6B81310A" w14:textId="6C5AFCC5" w:rsidR="008E0A38" w:rsidRPr="008E0A38" w:rsidRDefault="008E0A38" w:rsidP="008E0A38">
      <w:pPr>
        <w:pStyle w:val="a3"/>
        <w:spacing w:before="312" w:after="312"/>
        <w:ind w:firstLineChars="0" w:firstLine="0"/>
        <w:rPr>
          <w:color w:val="FF0000"/>
        </w:rPr>
      </w:pPr>
      <w:r w:rsidRPr="008E0A38">
        <w:rPr>
          <w:rFonts w:hint="eastAsia"/>
          <w:color w:val="FF0000"/>
        </w:rPr>
        <w:t xml:space="preserve">SAP Fiori </w:t>
      </w:r>
      <w:r w:rsidRPr="008E0A38">
        <w:rPr>
          <w:rFonts w:hint="eastAsia"/>
          <w:color w:val="FF0000"/>
        </w:rPr>
        <w:t>应用程序</w:t>
      </w:r>
    </w:p>
    <w:p w14:paraId="58F2E68F" w14:textId="763CFA43" w:rsidR="008E0A38" w:rsidRDefault="008E0A38" w:rsidP="008E0A38">
      <w:pPr>
        <w:pStyle w:val="a3"/>
        <w:spacing w:before="312" w:after="312"/>
        <w:ind w:firstLine="640"/>
      </w:pPr>
      <w:r>
        <w:rPr>
          <w:rFonts w:hint="eastAsia"/>
        </w:rPr>
        <w:t xml:space="preserve">SAP Fiori </w:t>
      </w:r>
      <w:r>
        <w:rPr>
          <w:rFonts w:hint="eastAsia"/>
        </w:rPr>
        <w:t>提供简单易用的、基于角色的应用程序，可以从移动设备和桌面设备访问。</w:t>
      </w:r>
      <w:r>
        <w:rPr>
          <w:rFonts w:hint="eastAsia"/>
        </w:rPr>
        <w:t xml:space="preserve">SAP MDG </w:t>
      </w:r>
      <w:r>
        <w:rPr>
          <w:rFonts w:hint="eastAsia"/>
        </w:rPr>
        <w:t>提供了用于请求和审批场景的</w:t>
      </w:r>
      <w:r>
        <w:rPr>
          <w:rFonts w:hint="eastAsia"/>
        </w:rPr>
        <w:t xml:space="preserve"> SAP Fiori </w:t>
      </w:r>
      <w:r>
        <w:rPr>
          <w:rFonts w:hint="eastAsia"/>
        </w:rPr>
        <w:t>应用程序，以支持中央治理处理、整合功能和分析应用程序。图</w:t>
      </w:r>
      <w:r>
        <w:rPr>
          <w:rFonts w:hint="eastAsia"/>
        </w:rPr>
        <w:t xml:space="preserve"> 2.8 </w:t>
      </w:r>
      <w:r>
        <w:rPr>
          <w:rFonts w:hint="eastAsia"/>
        </w:rPr>
        <w:t>显示了</w:t>
      </w:r>
      <w:r>
        <w:rPr>
          <w:rFonts w:hint="eastAsia"/>
        </w:rPr>
        <w:t xml:space="preserve"> SAP MDG </w:t>
      </w:r>
      <w:r>
        <w:rPr>
          <w:rFonts w:hint="eastAsia"/>
        </w:rPr>
        <w:t>审批界面的外观和感觉。这些应用程序可以通过</w:t>
      </w:r>
      <w:r>
        <w:rPr>
          <w:rFonts w:hint="eastAsia"/>
        </w:rPr>
        <w:t xml:space="preserve"> SAP Fiori </w:t>
      </w:r>
      <w:r>
        <w:rPr>
          <w:rFonts w:hint="eastAsia"/>
        </w:rPr>
        <w:t>启动板访</w:t>
      </w:r>
      <w:r>
        <w:rPr>
          <w:rFonts w:hint="eastAsia"/>
        </w:rPr>
        <w:lastRenderedPageBreak/>
        <w:t>问。有关</w:t>
      </w:r>
      <w:r>
        <w:rPr>
          <w:rFonts w:hint="eastAsia"/>
        </w:rPr>
        <w:t xml:space="preserve"> SAP MDG </w:t>
      </w:r>
      <w:r>
        <w:rPr>
          <w:rFonts w:hint="eastAsia"/>
        </w:rPr>
        <w:t>中</w:t>
      </w:r>
      <w:r>
        <w:rPr>
          <w:rFonts w:hint="eastAsia"/>
        </w:rPr>
        <w:t xml:space="preserve"> SAP Fiori </w:t>
      </w:r>
      <w:r>
        <w:rPr>
          <w:rFonts w:hint="eastAsia"/>
        </w:rPr>
        <w:t>应用程序的更多信息，请</w:t>
      </w:r>
      <w:proofErr w:type="gramStart"/>
      <w:r>
        <w:rPr>
          <w:rFonts w:hint="eastAsia"/>
        </w:rPr>
        <w:t>参见第</w:t>
      </w:r>
      <w:proofErr w:type="gramEnd"/>
      <w:r>
        <w:rPr>
          <w:rFonts w:hint="eastAsia"/>
        </w:rPr>
        <w:t xml:space="preserve"> 11 </w:t>
      </w:r>
      <w:r>
        <w:rPr>
          <w:rFonts w:hint="eastAsia"/>
        </w:rPr>
        <w:t>章。</w:t>
      </w:r>
    </w:p>
    <w:p w14:paraId="48D2776A" w14:textId="1C59E2EA" w:rsidR="008E0A38" w:rsidRDefault="008E0A38" w:rsidP="008E0A38">
      <w:pPr>
        <w:pStyle w:val="a3"/>
        <w:spacing w:before="312" w:after="312"/>
        <w:ind w:firstLine="640"/>
      </w:pPr>
      <w:r>
        <w:rPr>
          <w:rFonts w:hint="eastAsia"/>
          <w:noProof/>
        </w:rPr>
        <w:drawing>
          <wp:anchor distT="0" distB="0" distL="114300" distR="114300" simplePos="0" relativeHeight="251665408" behindDoc="0" locked="0" layoutInCell="1" allowOverlap="1" wp14:anchorId="0B7A1062" wp14:editId="5E4DA771">
            <wp:simplePos x="0" y="0"/>
            <wp:positionH relativeFrom="column">
              <wp:posOffset>21326</wp:posOffset>
            </wp:positionH>
            <wp:positionV relativeFrom="paragraph">
              <wp:posOffset>120770</wp:posOffset>
            </wp:positionV>
            <wp:extent cx="5274310" cy="4726305"/>
            <wp:effectExtent l="0" t="0" r="2540" b="0"/>
            <wp:wrapNone/>
            <wp:docPr id="65441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1109" name="图片 65441109"/>
                    <pic:cNvPicPr/>
                  </pic:nvPicPr>
                  <pic:blipFill>
                    <a:blip r:embed="rId13">
                      <a:extLst>
                        <a:ext uri="{28A0092B-C50C-407E-A947-70E740481C1C}">
                          <a14:useLocalDpi xmlns:a14="http://schemas.microsoft.com/office/drawing/2010/main" val="0"/>
                        </a:ext>
                      </a:extLst>
                    </a:blip>
                    <a:stretch>
                      <a:fillRect/>
                    </a:stretch>
                  </pic:blipFill>
                  <pic:spPr>
                    <a:xfrm>
                      <a:off x="0" y="0"/>
                      <a:ext cx="5274310" cy="4726305"/>
                    </a:xfrm>
                    <a:prstGeom prst="rect">
                      <a:avLst/>
                    </a:prstGeom>
                  </pic:spPr>
                </pic:pic>
              </a:graphicData>
            </a:graphic>
            <wp14:sizeRelH relativeFrom="page">
              <wp14:pctWidth>0</wp14:pctWidth>
            </wp14:sizeRelH>
            <wp14:sizeRelV relativeFrom="page">
              <wp14:pctHeight>0</wp14:pctHeight>
            </wp14:sizeRelV>
          </wp:anchor>
        </w:drawing>
      </w:r>
    </w:p>
    <w:p w14:paraId="112AFBE5" w14:textId="77777777" w:rsidR="008E0A38" w:rsidRDefault="008E0A38" w:rsidP="008E0A38">
      <w:pPr>
        <w:pStyle w:val="a3"/>
        <w:spacing w:before="312" w:after="312"/>
        <w:ind w:firstLine="640"/>
      </w:pPr>
    </w:p>
    <w:p w14:paraId="7156D37D" w14:textId="77777777" w:rsidR="008E0A38" w:rsidRDefault="008E0A38" w:rsidP="008E0A38">
      <w:pPr>
        <w:pStyle w:val="a3"/>
        <w:spacing w:before="312" w:after="312"/>
        <w:ind w:firstLine="640"/>
      </w:pPr>
    </w:p>
    <w:p w14:paraId="2CFBAE68" w14:textId="77777777" w:rsidR="008E0A38" w:rsidRDefault="008E0A38" w:rsidP="008E0A38">
      <w:pPr>
        <w:pStyle w:val="a3"/>
        <w:spacing w:before="312" w:after="312"/>
        <w:ind w:firstLine="640"/>
      </w:pPr>
    </w:p>
    <w:p w14:paraId="1B9AE943" w14:textId="77777777" w:rsidR="008E0A38" w:rsidRDefault="008E0A38" w:rsidP="008E0A38">
      <w:pPr>
        <w:pStyle w:val="a3"/>
        <w:spacing w:before="312" w:after="312"/>
        <w:ind w:firstLine="640"/>
      </w:pPr>
    </w:p>
    <w:p w14:paraId="35509005" w14:textId="77777777" w:rsidR="008E0A38" w:rsidRDefault="008E0A38" w:rsidP="008E0A38">
      <w:pPr>
        <w:pStyle w:val="a3"/>
        <w:spacing w:before="312" w:after="312"/>
        <w:ind w:firstLine="640"/>
      </w:pPr>
    </w:p>
    <w:p w14:paraId="2705D41B" w14:textId="77777777" w:rsidR="008E0A38" w:rsidRDefault="008E0A38" w:rsidP="008E0A38">
      <w:pPr>
        <w:pStyle w:val="a3"/>
        <w:spacing w:before="312" w:after="312"/>
        <w:ind w:firstLine="640"/>
      </w:pPr>
    </w:p>
    <w:p w14:paraId="0C92972F" w14:textId="77777777" w:rsidR="008E0A38" w:rsidRDefault="008E0A38" w:rsidP="008E0A38">
      <w:pPr>
        <w:pStyle w:val="a3"/>
        <w:spacing w:before="312" w:after="312"/>
        <w:ind w:firstLine="640"/>
      </w:pPr>
    </w:p>
    <w:p w14:paraId="38B156F9" w14:textId="77777777" w:rsidR="008E0A38" w:rsidRDefault="008E0A38" w:rsidP="008E0A38">
      <w:pPr>
        <w:pStyle w:val="a3"/>
        <w:spacing w:before="312" w:after="312"/>
        <w:ind w:firstLine="640"/>
      </w:pPr>
    </w:p>
    <w:p w14:paraId="08423D8B" w14:textId="77777777" w:rsidR="008E0A38" w:rsidRDefault="008E0A38" w:rsidP="008E0A38">
      <w:pPr>
        <w:pStyle w:val="a3"/>
        <w:spacing w:before="312" w:after="312"/>
        <w:ind w:firstLine="640"/>
      </w:pPr>
    </w:p>
    <w:p w14:paraId="093BCDE8" w14:textId="2092DF15" w:rsidR="008E0A38" w:rsidRDefault="008E0A38" w:rsidP="008E0A38">
      <w:pPr>
        <w:pStyle w:val="a3"/>
        <w:spacing w:before="312" w:after="312"/>
        <w:ind w:firstLine="640"/>
      </w:pPr>
    </w:p>
    <w:p w14:paraId="068A1493" w14:textId="77777777" w:rsidR="008E0A38" w:rsidRPr="008E0A38" w:rsidRDefault="008E0A38" w:rsidP="008E0A38">
      <w:pPr>
        <w:pStyle w:val="a5"/>
      </w:pPr>
      <w:r w:rsidRPr="008E0A38">
        <w:rPr>
          <w:rFonts w:hint="eastAsia"/>
        </w:rPr>
        <w:t>图2.8 SAP Fiori的外观和感觉</w:t>
      </w:r>
    </w:p>
    <w:p w14:paraId="240C15BE" w14:textId="77777777" w:rsidR="008E0A38" w:rsidRPr="008E0A38" w:rsidRDefault="008E0A38" w:rsidP="008E0A38">
      <w:pPr>
        <w:pStyle w:val="a3"/>
        <w:spacing w:before="312" w:after="312"/>
        <w:ind w:firstLineChars="0" w:firstLine="0"/>
        <w:rPr>
          <w:color w:val="FF0000"/>
        </w:rPr>
      </w:pPr>
      <w:r w:rsidRPr="008E0A38">
        <w:rPr>
          <w:rFonts w:hint="eastAsia"/>
          <w:color w:val="FF0000"/>
        </w:rPr>
        <w:t>SAP Business Client</w:t>
      </w:r>
    </w:p>
    <w:p w14:paraId="56835647" w14:textId="2AAD4E26" w:rsidR="008E0A38" w:rsidRDefault="008E0A38" w:rsidP="008E0A38">
      <w:pPr>
        <w:pStyle w:val="a3"/>
        <w:spacing w:before="312" w:after="312"/>
        <w:ind w:firstLine="640"/>
      </w:pPr>
      <w:r w:rsidRPr="008E0A38">
        <w:rPr>
          <w:rFonts w:hint="eastAsia"/>
        </w:rPr>
        <w:t xml:space="preserve">SAP Business Client </w:t>
      </w:r>
      <w:r w:rsidRPr="008E0A38">
        <w:rPr>
          <w:rFonts w:hint="eastAsia"/>
        </w:rPr>
        <w:t>提供了一个单一入口，用于访问</w:t>
      </w:r>
      <w:r w:rsidRPr="008E0A38">
        <w:rPr>
          <w:rFonts w:hint="eastAsia"/>
        </w:rPr>
        <w:t>SAP</w:t>
      </w:r>
      <w:r w:rsidRPr="008E0A38">
        <w:rPr>
          <w:rFonts w:hint="eastAsia"/>
        </w:rPr>
        <w:t>的业务应用程序。它可以托管各种基于</w:t>
      </w:r>
      <w:r w:rsidRPr="008E0A38">
        <w:rPr>
          <w:rFonts w:hint="eastAsia"/>
        </w:rPr>
        <w:t>Web</w:t>
      </w:r>
      <w:r w:rsidRPr="008E0A38">
        <w:rPr>
          <w:rFonts w:hint="eastAsia"/>
        </w:rPr>
        <w:t>的内容，包括</w:t>
      </w:r>
      <w:r w:rsidRPr="008E0A38">
        <w:rPr>
          <w:rFonts w:hint="eastAsia"/>
        </w:rPr>
        <w:t>Web Dynpro</w:t>
      </w:r>
      <w:r w:rsidRPr="008E0A38">
        <w:rPr>
          <w:rFonts w:hint="eastAsia"/>
        </w:rPr>
        <w:t>应用程序和</w:t>
      </w:r>
      <w:r w:rsidRPr="008E0A38">
        <w:rPr>
          <w:rFonts w:hint="eastAsia"/>
        </w:rPr>
        <w:t>SAP GUI</w:t>
      </w:r>
      <w:r w:rsidRPr="008E0A38">
        <w:rPr>
          <w:rFonts w:hint="eastAsia"/>
        </w:rPr>
        <w:t>应用程序。</w:t>
      </w:r>
      <w:r w:rsidRPr="008E0A38">
        <w:rPr>
          <w:rFonts w:hint="eastAsia"/>
        </w:rPr>
        <w:t>SAP Business Client</w:t>
      </w:r>
      <w:r w:rsidRPr="008E0A38">
        <w:rPr>
          <w:rFonts w:hint="eastAsia"/>
        </w:rPr>
        <w:t>和</w:t>
      </w:r>
      <w:r w:rsidRPr="008E0A38">
        <w:rPr>
          <w:rFonts w:hint="eastAsia"/>
        </w:rPr>
        <w:t>SAP Fiori</w:t>
      </w:r>
      <w:r w:rsidRPr="008E0A38">
        <w:rPr>
          <w:rFonts w:hint="eastAsia"/>
        </w:rPr>
        <w:t>启动板都可以在</w:t>
      </w:r>
      <w:r w:rsidRPr="008E0A38">
        <w:rPr>
          <w:rFonts w:hint="eastAsia"/>
        </w:rPr>
        <w:t>SAP S/4HANA</w:t>
      </w:r>
      <w:r w:rsidRPr="008E0A38">
        <w:rPr>
          <w:rFonts w:hint="eastAsia"/>
        </w:rPr>
        <w:t>本地系统中启动和显示</w:t>
      </w:r>
      <w:r w:rsidRPr="008E0A38">
        <w:rPr>
          <w:rFonts w:hint="eastAsia"/>
        </w:rPr>
        <w:t>SAP Fiori</w:t>
      </w:r>
      <w:r w:rsidRPr="008E0A38">
        <w:rPr>
          <w:rFonts w:hint="eastAsia"/>
        </w:rPr>
        <w:t>应用程序和</w:t>
      </w:r>
      <w:r w:rsidRPr="008E0A38">
        <w:rPr>
          <w:rFonts w:hint="eastAsia"/>
        </w:rPr>
        <w:t>Web Dynpro</w:t>
      </w:r>
      <w:r w:rsidRPr="008E0A38">
        <w:rPr>
          <w:rFonts w:hint="eastAsia"/>
        </w:rPr>
        <w:t>应用程序。图</w:t>
      </w:r>
      <w:r w:rsidRPr="008E0A38">
        <w:rPr>
          <w:rFonts w:hint="eastAsia"/>
        </w:rPr>
        <w:t>2.9</w:t>
      </w:r>
      <w:r w:rsidRPr="008E0A38">
        <w:rPr>
          <w:rFonts w:hint="eastAsia"/>
        </w:rPr>
        <w:t>展示了</w:t>
      </w:r>
      <w:r w:rsidRPr="008E0A38">
        <w:rPr>
          <w:rFonts w:hint="eastAsia"/>
        </w:rPr>
        <w:t>SAP Business Client</w:t>
      </w:r>
      <w:r w:rsidRPr="008E0A38">
        <w:rPr>
          <w:rFonts w:hint="eastAsia"/>
        </w:rPr>
        <w:t>的外观和感觉。</w:t>
      </w:r>
    </w:p>
    <w:p w14:paraId="589C6392" w14:textId="77777777" w:rsidR="008E0A38" w:rsidRDefault="008E0A38" w:rsidP="008E0A38">
      <w:pPr>
        <w:pStyle w:val="a3"/>
        <w:spacing w:before="312" w:after="312"/>
        <w:ind w:firstLine="640"/>
      </w:pPr>
    </w:p>
    <w:p w14:paraId="0220C3BC" w14:textId="575C1096" w:rsidR="008E0A38" w:rsidRDefault="008E0A38" w:rsidP="008E0A38">
      <w:pPr>
        <w:pStyle w:val="a3"/>
        <w:spacing w:before="312" w:after="312"/>
        <w:ind w:firstLine="640"/>
      </w:pPr>
      <w:r>
        <w:rPr>
          <w:rFonts w:hint="eastAsia"/>
          <w:noProof/>
        </w:rPr>
        <w:lastRenderedPageBreak/>
        <w:drawing>
          <wp:anchor distT="0" distB="0" distL="114300" distR="114300" simplePos="0" relativeHeight="251666432" behindDoc="0" locked="0" layoutInCell="1" allowOverlap="1" wp14:anchorId="47F53F95" wp14:editId="6EA49ACE">
            <wp:simplePos x="0" y="0"/>
            <wp:positionH relativeFrom="column">
              <wp:posOffset>30013</wp:posOffset>
            </wp:positionH>
            <wp:positionV relativeFrom="paragraph">
              <wp:posOffset>3834</wp:posOffset>
            </wp:positionV>
            <wp:extent cx="5274310" cy="3568065"/>
            <wp:effectExtent l="0" t="0" r="2540" b="0"/>
            <wp:wrapNone/>
            <wp:docPr id="163927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634" name="图片 1639271634"/>
                    <pic:cNvPicPr/>
                  </pic:nvPicPr>
                  <pic:blipFill>
                    <a:blip r:embed="rId14">
                      <a:extLst>
                        <a:ext uri="{28A0092B-C50C-407E-A947-70E740481C1C}">
                          <a14:useLocalDpi xmlns:a14="http://schemas.microsoft.com/office/drawing/2010/main" val="0"/>
                        </a:ext>
                      </a:extLst>
                    </a:blip>
                    <a:stretch>
                      <a:fillRect/>
                    </a:stretch>
                  </pic:blipFill>
                  <pic:spPr>
                    <a:xfrm>
                      <a:off x="0" y="0"/>
                      <a:ext cx="5274310" cy="3568065"/>
                    </a:xfrm>
                    <a:prstGeom prst="rect">
                      <a:avLst/>
                    </a:prstGeom>
                  </pic:spPr>
                </pic:pic>
              </a:graphicData>
            </a:graphic>
            <wp14:sizeRelH relativeFrom="page">
              <wp14:pctWidth>0</wp14:pctWidth>
            </wp14:sizeRelH>
            <wp14:sizeRelV relativeFrom="page">
              <wp14:pctHeight>0</wp14:pctHeight>
            </wp14:sizeRelV>
          </wp:anchor>
        </w:drawing>
      </w:r>
    </w:p>
    <w:p w14:paraId="631B4F1B" w14:textId="77777777" w:rsidR="008E0A38" w:rsidRDefault="008E0A38" w:rsidP="008E0A38">
      <w:pPr>
        <w:pStyle w:val="a3"/>
        <w:spacing w:before="312" w:after="312"/>
        <w:ind w:firstLine="640"/>
      </w:pPr>
    </w:p>
    <w:p w14:paraId="60CAFEC8" w14:textId="77777777" w:rsidR="008E0A38" w:rsidRDefault="008E0A38" w:rsidP="008E0A38">
      <w:pPr>
        <w:pStyle w:val="a3"/>
        <w:spacing w:before="312" w:after="312"/>
        <w:ind w:firstLine="640"/>
      </w:pPr>
    </w:p>
    <w:p w14:paraId="34628A91" w14:textId="77777777" w:rsidR="008E0A38" w:rsidRDefault="008E0A38" w:rsidP="008E0A38">
      <w:pPr>
        <w:pStyle w:val="a3"/>
        <w:spacing w:before="312" w:after="312"/>
        <w:ind w:firstLine="640"/>
      </w:pPr>
    </w:p>
    <w:p w14:paraId="52C79909" w14:textId="77777777" w:rsidR="008E0A38" w:rsidRDefault="008E0A38" w:rsidP="008E0A38">
      <w:pPr>
        <w:pStyle w:val="a3"/>
        <w:spacing w:before="312" w:after="312"/>
        <w:ind w:firstLine="640"/>
      </w:pPr>
    </w:p>
    <w:p w14:paraId="6FC0796F" w14:textId="77777777" w:rsidR="008E0A38" w:rsidRDefault="008E0A38" w:rsidP="008E0A38">
      <w:pPr>
        <w:pStyle w:val="a3"/>
        <w:spacing w:before="312" w:after="312"/>
        <w:ind w:firstLine="640"/>
      </w:pPr>
    </w:p>
    <w:p w14:paraId="76798969" w14:textId="77777777" w:rsidR="008E0A38" w:rsidRDefault="008E0A38" w:rsidP="008E0A38">
      <w:pPr>
        <w:pStyle w:val="a3"/>
        <w:spacing w:before="312" w:after="312"/>
        <w:ind w:firstLine="640"/>
      </w:pPr>
    </w:p>
    <w:p w14:paraId="2F969E8F" w14:textId="1507628A" w:rsidR="008E0A38" w:rsidRDefault="008E0A38" w:rsidP="008E0A38">
      <w:pPr>
        <w:pStyle w:val="a3"/>
        <w:spacing w:before="312" w:after="312"/>
        <w:ind w:firstLine="640"/>
      </w:pPr>
    </w:p>
    <w:p w14:paraId="658A3872" w14:textId="77777777" w:rsidR="008E0A38" w:rsidRPr="008E0A38" w:rsidRDefault="008E0A38" w:rsidP="008E0A38">
      <w:pPr>
        <w:pStyle w:val="a5"/>
      </w:pPr>
      <w:r w:rsidRPr="008E0A38">
        <w:rPr>
          <w:rFonts w:hint="eastAsia"/>
        </w:rPr>
        <w:t>图2.9 SAP Business Client</w:t>
      </w:r>
    </w:p>
    <w:p w14:paraId="383717BF" w14:textId="6E042CA4" w:rsidR="008E0A38" w:rsidRDefault="008E0A38" w:rsidP="008E0A38">
      <w:pPr>
        <w:pStyle w:val="a3"/>
        <w:spacing w:before="312" w:after="312"/>
        <w:ind w:firstLine="640"/>
        <w:outlineLvl w:val="1"/>
      </w:pPr>
      <w:r w:rsidRPr="008E0A38">
        <w:rPr>
          <w:rFonts w:hint="eastAsia"/>
        </w:rPr>
        <w:t xml:space="preserve">2.3 </w:t>
      </w:r>
      <w:r w:rsidRPr="008E0A38">
        <w:rPr>
          <w:rFonts w:hint="eastAsia"/>
        </w:rPr>
        <w:t>可用的部署选项</w:t>
      </w:r>
    </w:p>
    <w:p w14:paraId="4A5C61A3" w14:textId="7363149C" w:rsidR="008E0A38" w:rsidRDefault="008E0A38" w:rsidP="008E0A38">
      <w:pPr>
        <w:pStyle w:val="a3"/>
        <w:spacing w:before="312" w:after="312"/>
        <w:ind w:firstLine="640"/>
      </w:pPr>
      <w:r>
        <w:rPr>
          <w:rFonts w:hint="eastAsia"/>
        </w:rPr>
        <w:t>SAP MDG</w:t>
      </w:r>
      <w:r>
        <w:rPr>
          <w:rFonts w:hint="eastAsia"/>
        </w:rPr>
        <w:t>功能在业务功能激活后可进行配置。</w:t>
      </w:r>
      <w:r>
        <w:rPr>
          <w:rFonts w:hint="eastAsia"/>
        </w:rPr>
        <w:t>SAP MDG</w:t>
      </w:r>
      <w:r>
        <w:rPr>
          <w:rFonts w:hint="eastAsia"/>
        </w:rPr>
        <w:t>有两种部署选项。</w:t>
      </w:r>
      <w:r>
        <w:rPr>
          <w:rFonts w:hint="eastAsia"/>
        </w:rPr>
        <w:t>SAP MDG</w:t>
      </w:r>
      <w:r>
        <w:rPr>
          <w:rFonts w:hint="eastAsia"/>
        </w:rPr>
        <w:t>功能可以在一个单独的系统（</w:t>
      </w:r>
      <w:r>
        <w:rPr>
          <w:rFonts w:hint="eastAsia"/>
        </w:rPr>
        <w:t>SAP MDG</w:t>
      </w:r>
      <w:r>
        <w:rPr>
          <w:rFonts w:hint="eastAsia"/>
        </w:rPr>
        <w:t>集线器）中激活，或者可以在现有的运行中的</w:t>
      </w:r>
      <w:r>
        <w:rPr>
          <w:rFonts w:hint="eastAsia"/>
        </w:rPr>
        <w:t>SAP ERP</w:t>
      </w:r>
      <w:r>
        <w:rPr>
          <w:rFonts w:hint="eastAsia"/>
        </w:rPr>
        <w:t>系统上共同部署，前提是该系统满足相应</w:t>
      </w:r>
      <w:r>
        <w:rPr>
          <w:rFonts w:hint="eastAsia"/>
        </w:rPr>
        <w:t>SAP MDG</w:t>
      </w:r>
      <w:r>
        <w:rPr>
          <w:rFonts w:hint="eastAsia"/>
        </w:rPr>
        <w:t>发布级别的前提条件。</w:t>
      </w:r>
      <w:r>
        <w:rPr>
          <w:rFonts w:hint="eastAsia"/>
        </w:rPr>
        <w:t>SAP S/4HANA</w:t>
      </w:r>
      <w:r>
        <w:rPr>
          <w:rFonts w:hint="eastAsia"/>
        </w:rPr>
        <w:t>的</w:t>
      </w:r>
      <w:r>
        <w:rPr>
          <w:rFonts w:hint="eastAsia"/>
        </w:rPr>
        <w:t>SAP MDG</w:t>
      </w:r>
      <w:r>
        <w:rPr>
          <w:rFonts w:hint="eastAsia"/>
        </w:rPr>
        <w:t>部署选项在第</w:t>
      </w:r>
      <w:r>
        <w:rPr>
          <w:rFonts w:hint="eastAsia"/>
        </w:rPr>
        <w:t>2.5</w:t>
      </w:r>
      <w:r>
        <w:rPr>
          <w:rFonts w:hint="eastAsia"/>
        </w:rPr>
        <w:t>节中讨论。</w:t>
      </w:r>
    </w:p>
    <w:p w14:paraId="51216E8C" w14:textId="551A7764" w:rsidR="008E0A38" w:rsidRDefault="008E0A38" w:rsidP="008E0A38">
      <w:pPr>
        <w:pStyle w:val="a3"/>
        <w:spacing w:before="312" w:after="312"/>
        <w:ind w:firstLine="640"/>
      </w:pPr>
      <w:r>
        <w:rPr>
          <w:rFonts w:hint="eastAsia"/>
        </w:rPr>
        <w:t>如果在系统环境中存在多个</w:t>
      </w:r>
      <w:r>
        <w:rPr>
          <w:rFonts w:hint="eastAsia"/>
        </w:rPr>
        <w:t>SAP ERP</w:t>
      </w:r>
      <w:r>
        <w:rPr>
          <w:rFonts w:hint="eastAsia"/>
        </w:rPr>
        <w:t>系统，或者某些限制条件阻止在核心</w:t>
      </w:r>
      <w:r>
        <w:rPr>
          <w:rFonts w:hint="eastAsia"/>
        </w:rPr>
        <w:t>SAP ERP</w:t>
      </w:r>
      <w:r>
        <w:rPr>
          <w:rFonts w:hint="eastAsia"/>
        </w:rPr>
        <w:t>系统中激活</w:t>
      </w:r>
      <w:r>
        <w:rPr>
          <w:rFonts w:hint="eastAsia"/>
        </w:rPr>
        <w:t>SAP MDG</w:t>
      </w:r>
      <w:r>
        <w:rPr>
          <w:rFonts w:hint="eastAsia"/>
        </w:rPr>
        <w:t>功能，则</w:t>
      </w:r>
      <w:r>
        <w:rPr>
          <w:rFonts w:hint="eastAsia"/>
        </w:rPr>
        <w:t>SAP MDG</w:t>
      </w:r>
      <w:r>
        <w:rPr>
          <w:rFonts w:hint="eastAsia"/>
        </w:rPr>
        <w:t>会在一个中央</w:t>
      </w:r>
      <w:r>
        <w:rPr>
          <w:rFonts w:hint="eastAsia"/>
        </w:rPr>
        <w:t>/</w:t>
      </w:r>
      <w:r>
        <w:rPr>
          <w:rFonts w:hint="eastAsia"/>
        </w:rPr>
        <w:t>集线器系统上激活。图</w:t>
      </w:r>
      <w:r>
        <w:rPr>
          <w:rFonts w:hint="eastAsia"/>
        </w:rPr>
        <w:t>2.10</w:t>
      </w:r>
      <w:r>
        <w:rPr>
          <w:rFonts w:hint="eastAsia"/>
        </w:rPr>
        <w:t>展示了</w:t>
      </w:r>
      <w:r>
        <w:rPr>
          <w:rFonts w:hint="eastAsia"/>
        </w:rPr>
        <w:t>SAP MDG</w:t>
      </w:r>
      <w:r>
        <w:rPr>
          <w:rFonts w:hint="eastAsia"/>
        </w:rPr>
        <w:t>集线器与共同部署的选项。以下部分将讨论在确定部署方法时需要考虑的一些限制和局限性。</w:t>
      </w:r>
    </w:p>
    <w:p w14:paraId="030E2BBD" w14:textId="77777777" w:rsidR="008E0A38" w:rsidRDefault="008E0A38" w:rsidP="008E0A38">
      <w:pPr>
        <w:pStyle w:val="a3"/>
        <w:spacing w:before="312" w:after="312"/>
        <w:ind w:firstLine="640"/>
      </w:pPr>
    </w:p>
    <w:p w14:paraId="7F93EEB5" w14:textId="77777777" w:rsidR="008E0A38" w:rsidRDefault="008E0A38" w:rsidP="008E0A38">
      <w:pPr>
        <w:pStyle w:val="a3"/>
        <w:spacing w:before="312" w:after="312"/>
        <w:ind w:firstLine="640"/>
      </w:pPr>
    </w:p>
    <w:p w14:paraId="5F3B00C5" w14:textId="77777777" w:rsidR="008E0A38" w:rsidRDefault="008E0A38" w:rsidP="008E0A38">
      <w:pPr>
        <w:pStyle w:val="a3"/>
        <w:spacing w:before="312" w:after="312"/>
        <w:ind w:firstLine="640"/>
      </w:pPr>
    </w:p>
    <w:p w14:paraId="199A3730" w14:textId="2ACBDC9C" w:rsidR="008E0A38" w:rsidRDefault="008E0A38" w:rsidP="008E0A38">
      <w:pPr>
        <w:pStyle w:val="a3"/>
        <w:spacing w:before="312" w:after="312"/>
        <w:ind w:firstLine="640"/>
      </w:pPr>
      <w:r>
        <w:rPr>
          <w:rFonts w:hint="eastAsia"/>
          <w:noProof/>
        </w:rPr>
        <w:lastRenderedPageBreak/>
        <w:drawing>
          <wp:anchor distT="0" distB="0" distL="114300" distR="114300" simplePos="0" relativeHeight="251667456" behindDoc="0" locked="0" layoutInCell="1" allowOverlap="1" wp14:anchorId="72147761" wp14:editId="6CA4C469">
            <wp:simplePos x="0" y="0"/>
            <wp:positionH relativeFrom="margin">
              <wp:align>left</wp:align>
            </wp:positionH>
            <wp:positionV relativeFrom="paragraph">
              <wp:posOffset>292664</wp:posOffset>
            </wp:positionV>
            <wp:extent cx="5076190" cy="3676190"/>
            <wp:effectExtent l="0" t="0" r="0" b="635"/>
            <wp:wrapNone/>
            <wp:docPr id="8747108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0888" name="图片 874710888"/>
                    <pic:cNvPicPr/>
                  </pic:nvPicPr>
                  <pic:blipFill>
                    <a:blip r:embed="rId15">
                      <a:extLst>
                        <a:ext uri="{28A0092B-C50C-407E-A947-70E740481C1C}">
                          <a14:useLocalDpi xmlns:a14="http://schemas.microsoft.com/office/drawing/2010/main" val="0"/>
                        </a:ext>
                      </a:extLst>
                    </a:blip>
                    <a:stretch>
                      <a:fillRect/>
                    </a:stretch>
                  </pic:blipFill>
                  <pic:spPr>
                    <a:xfrm>
                      <a:off x="0" y="0"/>
                      <a:ext cx="5076190" cy="3676190"/>
                    </a:xfrm>
                    <a:prstGeom prst="rect">
                      <a:avLst/>
                    </a:prstGeom>
                  </pic:spPr>
                </pic:pic>
              </a:graphicData>
            </a:graphic>
            <wp14:sizeRelH relativeFrom="page">
              <wp14:pctWidth>0</wp14:pctWidth>
            </wp14:sizeRelH>
            <wp14:sizeRelV relativeFrom="page">
              <wp14:pctHeight>0</wp14:pctHeight>
            </wp14:sizeRelV>
          </wp:anchor>
        </w:drawing>
      </w:r>
    </w:p>
    <w:p w14:paraId="62DAE6B6" w14:textId="77777777" w:rsidR="008E0A38" w:rsidRDefault="008E0A38" w:rsidP="008E0A38">
      <w:pPr>
        <w:pStyle w:val="a3"/>
        <w:spacing w:before="312" w:after="312"/>
        <w:ind w:firstLine="640"/>
      </w:pPr>
    </w:p>
    <w:p w14:paraId="45EAE98C" w14:textId="77777777" w:rsidR="008E0A38" w:rsidRDefault="008E0A38" w:rsidP="008E0A38">
      <w:pPr>
        <w:pStyle w:val="a3"/>
        <w:spacing w:before="312" w:after="312"/>
        <w:ind w:firstLine="640"/>
      </w:pPr>
    </w:p>
    <w:p w14:paraId="287C1864" w14:textId="77777777" w:rsidR="008E0A38" w:rsidRDefault="008E0A38" w:rsidP="008E0A38">
      <w:pPr>
        <w:pStyle w:val="a3"/>
        <w:spacing w:before="312" w:after="312"/>
        <w:ind w:firstLine="640"/>
      </w:pPr>
    </w:p>
    <w:p w14:paraId="1D20D354" w14:textId="77777777" w:rsidR="008E0A38" w:rsidRDefault="008E0A38" w:rsidP="008E0A38">
      <w:pPr>
        <w:pStyle w:val="a3"/>
        <w:spacing w:before="312" w:after="312"/>
        <w:ind w:firstLine="640"/>
      </w:pPr>
    </w:p>
    <w:p w14:paraId="31B8C5D1" w14:textId="77777777" w:rsidR="008E0A38" w:rsidRDefault="008E0A38" w:rsidP="008E0A38">
      <w:pPr>
        <w:pStyle w:val="a3"/>
        <w:spacing w:before="312" w:after="312"/>
        <w:ind w:firstLine="640"/>
      </w:pPr>
    </w:p>
    <w:p w14:paraId="628E56A6" w14:textId="77777777" w:rsidR="008E0A38" w:rsidRDefault="008E0A38" w:rsidP="008E0A38">
      <w:pPr>
        <w:pStyle w:val="a3"/>
        <w:spacing w:before="312" w:after="312"/>
        <w:ind w:firstLine="640"/>
      </w:pPr>
    </w:p>
    <w:p w14:paraId="34C77C6A" w14:textId="7DEDE735" w:rsidR="008E0A38" w:rsidRDefault="008E0A38" w:rsidP="008E0A38">
      <w:pPr>
        <w:pStyle w:val="a3"/>
        <w:spacing w:before="312" w:after="312"/>
        <w:ind w:firstLine="640"/>
      </w:pPr>
    </w:p>
    <w:p w14:paraId="557F7A31" w14:textId="79D0147E" w:rsidR="008E0A38" w:rsidRDefault="008E0A38" w:rsidP="008E0A38">
      <w:pPr>
        <w:pStyle w:val="a3"/>
        <w:spacing w:before="312" w:after="312"/>
        <w:ind w:firstLine="640"/>
      </w:pPr>
    </w:p>
    <w:p w14:paraId="15B1FC2F" w14:textId="47637E41" w:rsidR="008E0A38" w:rsidRDefault="008E0A38" w:rsidP="008E0A38">
      <w:pPr>
        <w:pStyle w:val="a5"/>
      </w:pPr>
      <w:r>
        <w:rPr>
          <w:rFonts w:hint="eastAsia"/>
        </w:rPr>
        <w:t>图</w:t>
      </w:r>
      <w:r w:rsidRPr="008E0A38">
        <w:rPr>
          <w:rFonts w:hint="eastAsia"/>
        </w:rPr>
        <w:t xml:space="preserve"> 2.10 Hub versus Co-Deployment Approach</w:t>
      </w:r>
    </w:p>
    <w:p w14:paraId="5BED4945" w14:textId="77777777" w:rsidR="00BA3D87" w:rsidRPr="00BA3D87" w:rsidRDefault="00BA3D87" w:rsidP="00BA3D87">
      <w:pPr>
        <w:pStyle w:val="a3"/>
        <w:spacing w:before="312" w:after="312"/>
        <w:ind w:firstLine="640"/>
        <w:outlineLvl w:val="2"/>
      </w:pPr>
      <w:r w:rsidRPr="00BA3D87">
        <w:rPr>
          <w:rFonts w:hint="eastAsia"/>
        </w:rPr>
        <w:t xml:space="preserve">2.3.1 </w:t>
      </w:r>
      <w:r w:rsidRPr="00BA3D87">
        <w:rPr>
          <w:rFonts w:hint="eastAsia"/>
        </w:rPr>
        <w:t>集线器与共同部署</w:t>
      </w:r>
    </w:p>
    <w:p w14:paraId="15751B16" w14:textId="1542776D" w:rsidR="00BA3D87" w:rsidRDefault="00BA3D87" w:rsidP="00BA3D87">
      <w:pPr>
        <w:pStyle w:val="a3"/>
        <w:spacing w:before="312" w:after="312"/>
        <w:ind w:firstLine="640"/>
      </w:pPr>
      <w:r w:rsidRPr="00BA3D87">
        <w:rPr>
          <w:rFonts w:hint="eastAsia"/>
        </w:rPr>
        <w:t>在运行中的</w:t>
      </w:r>
      <w:r w:rsidRPr="00BA3D87">
        <w:rPr>
          <w:rFonts w:hint="eastAsia"/>
        </w:rPr>
        <w:t>SAP ERP</w:t>
      </w:r>
      <w:r w:rsidRPr="00BA3D87">
        <w:rPr>
          <w:rFonts w:hint="eastAsia"/>
        </w:rPr>
        <w:t>系统上可以部署许多行业扩展。您应确保</w:t>
      </w:r>
      <w:r w:rsidRPr="00BA3D87">
        <w:rPr>
          <w:rFonts w:hint="eastAsia"/>
        </w:rPr>
        <w:t>SAP MDG</w:t>
      </w:r>
      <w:r w:rsidRPr="00BA3D87">
        <w:rPr>
          <w:rFonts w:hint="eastAsia"/>
        </w:rPr>
        <w:t>附加组件的共同部署与这些行业扩展兼容。例如，如果在运行中的</w:t>
      </w:r>
      <w:r w:rsidRPr="00BA3D87">
        <w:rPr>
          <w:rFonts w:hint="eastAsia"/>
        </w:rPr>
        <w:t>SAP ERP</w:t>
      </w:r>
      <w:r w:rsidRPr="00BA3D87">
        <w:rPr>
          <w:rFonts w:hint="eastAsia"/>
        </w:rPr>
        <w:t>系统上部署了</w:t>
      </w:r>
      <w:r w:rsidRPr="00BA3D87">
        <w:rPr>
          <w:rFonts w:hint="eastAsia"/>
        </w:rPr>
        <w:t>SRM One Server</w:t>
      </w:r>
      <w:r w:rsidRPr="00BA3D87">
        <w:rPr>
          <w:rFonts w:hint="eastAsia"/>
        </w:rPr>
        <w:t>，则不能共同部署</w:t>
      </w:r>
      <w:r w:rsidRPr="00BA3D87">
        <w:rPr>
          <w:rFonts w:hint="eastAsia"/>
        </w:rPr>
        <w:t>SAP MDG</w:t>
      </w:r>
      <w:r w:rsidRPr="00BA3D87">
        <w:rPr>
          <w:rFonts w:hint="eastAsia"/>
        </w:rPr>
        <w:t>。决定共同部署选项时需要考虑的另一个重要方面是</w:t>
      </w:r>
      <w:r w:rsidRPr="00BA3D87">
        <w:rPr>
          <w:rFonts w:hint="eastAsia"/>
        </w:rPr>
        <w:t>SAP ERP</w:t>
      </w:r>
      <w:r w:rsidRPr="00BA3D87">
        <w:rPr>
          <w:rFonts w:hint="eastAsia"/>
        </w:rPr>
        <w:t>系统的更新策略。在</w:t>
      </w:r>
      <w:r w:rsidRPr="00BA3D87">
        <w:rPr>
          <w:rFonts w:hint="eastAsia"/>
        </w:rPr>
        <w:t>SAP ERP</w:t>
      </w:r>
      <w:r w:rsidRPr="00BA3D87">
        <w:rPr>
          <w:rFonts w:hint="eastAsia"/>
        </w:rPr>
        <w:t>系统中对</w:t>
      </w:r>
      <w:r w:rsidRPr="00BA3D87">
        <w:rPr>
          <w:rFonts w:hint="eastAsia"/>
        </w:rPr>
        <w:t>SAP MDG</w:t>
      </w:r>
      <w:r w:rsidRPr="00BA3D87">
        <w:rPr>
          <w:rFonts w:hint="eastAsia"/>
        </w:rPr>
        <w:t>附加组件进行更新可能会导致</w:t>
      </w:r>
      <w:r w:rsidRPr="00BA3D87">
        <w:rPr>
          <w:rFonts w:hint="eastAsia"/>
        </w:rPr>
        <w:t>SAP ERP</w:t>
      </w:r>
      <w:r w:rsidRPr="00BA3D87">
        <w:rPr>
          <w:rFonts w:hint="eastAsia"/>
        </w:rPr>
        <w:t>系统的增强包（</w:t>
      </w:r>
      <w:r w:rsidRPr="00BA3D87">
        <w:rPr>
          <w:rFonts w:hint="eastAsia"/>
        </w:rPr>
        <w:t>EHP</w:t>
      </w:r>
      <w:r w:rsidRPr="00BA3D87">
        <w:rPr>
          <w:rFonts w:hint="eastAsia"/>
        </w:rPr>
        <w:t>）级别的升级，这可能需要对</w:t>
      </w:r>
      <w:r w:rsidRPr="00BA3D87">
        <w:rPr>
          <w:rFonts w:hint="eastAsia"/>
        </w:rPr>
        <w:t>SAP ERP</w:t>
      </w:r>
      <w:r w:rsidRPr="00BA3D87">
        <w:rPr>
          <w:rFonts w:hint="eastAsia"/>
        </w:rPr>
        <w:t>场景进行端到端测试，除了</w:t>
      </w:r>
      <w:r w:rsidRPr="00BA3D87">
        <w:rPr>
          <w:rFonts w:hint="eastAsia"/>
        </w:rPr>
        <w:t>SAP MDG</w:t>
      </w:r>
      <w:r w:rsidRPr="00BA3D87">
        <w:rPr>
          <w:rFonts w:hint="eastAsia"/>
        </w:rPr>
        <w:t>回归测试外。如果系统在升级过程中引入了</w:t>
      </w:r>
      <w:r w:rsidRPr="00BA3D87">
        <w:rPr>
          <w:rFonts w:hint="eastAsia"/>
        </w:rPr>
        <w:t>SAP ERP</w:t>
      </w:r>
      <w:r w:rsidRPr="00BA3D87">
        <w:rPr>
          <w:rFonts w:hint="eastAsia"/>
        </w:rPr>
        <w:t>流程的新功能更改，这将需要在变更管理过程中投入额外的努力。</w:t>
      </w:r>
    </w:p>
    <w:p w14:paraId="0D316DAA" w14:textId="0B57063C" w:rsidR="00BA3D87" w:rsidRDefault="00BA3D87" w:rsidP="00BA3D87">
      <w:pPr>
        <w:pStyle w:val="a3"/>
        <w:spacing w:before="312" w:after="312"/>
        <w:ind w:firstLine="640"/>
      </w:pPr>
      <w:r w:rsidRPr="00BA3D87">
        <w:rPr>
          <w:rFonts w:hint="eastAsia"/>
        </w:rPr>
        <w:t>如果系统环境中已经有一个单一</w:t>
      </w:r>
      <w:r w:rsidRPr="00BA3D87">
        <w:rPr>
          <w:rFonts w:hint="eastAsia"/>
        </w:rPr>
        <w:t>/</w:t>
      </w:r>
      <w:r w:rsidRPr="00BA3D87">
        <w:rPr>
          <w:rFonts w:hint="eastAsia"/>
        </w:rPr>
        <w:t>中央的</w:t>
      </w:r>
      <w:r w:rsidRPr="00BA3D87">
        <w:rPr>
          <w:rFonts w:hint="eastAsia"/>
        </w:rPr>
        <w:t>SAP ERP</w:t>
      </w:r>
      <w:r w:rsidRPr="00BA3D87">
        <w:rPr>
          <w:rFonts w:hint="eastAsia"/>
        </w:rPr>
        <w:t>系统，那么将</w:t>
      </w:r>
      <w:r w:rsidRPr="00BA3D87">
        <w:rPr>
          <w:rFonts w:hint="eastAsia"/>
        </w:rPr>
        <w:t>SAP MDG</w:t>
      </w:r>
      <w:r w:rsidRPr="00BA3D87">
        <w:rPr>
          <w:rFonts w:hint="eastAsia"/>
        </w:rPr>
        <w:t>与该系统共同部署会更容易。在共同部署的系统中，不需要额外的努力来迁移主数据和相关的自定义配置。从终端用户的角度来看，用户界面的导航也会更容易。</w:t>
      </w:r>
    </w:p>
    <w:p w14:paraId="4B1D10CF" w14:textId="513A97A4" w:rsidR="00BA3D87" w:rsidRDefault="00BA3D87" w:rsidP="00BA3D87">
      <w:pPr>
        <w:pStyle w:val="a3"/>
        <w:spacing w:before="312" w:after="312"/>
        <w:ind w:firstLine="640"/>
      </w:pPr>
      <w:r w:rsidRPr="00BA3D87">
        <w:rPr>
          <w:rFonts w:hint="eastAsia"/>
        </w:rPr>
        <w:lastRenderedPageBreak/>
        <w:t>如果</w:t>
      </w:r>
      <w:r w:rsidRPr="00BA3D87">
        <w:rPr>
          <w:rFonts w:hint="eastAsia"/>
        </w:rPr>
        <w:t>SAP MDG</w:t>
      </w:r>
      <w:r w:rsidRPr="00BA3D87">
        <w:rPr>
          <w:rFonts w:hint="eastAsia"/>
        </w:rPr>
        <w:t>系统不是基于</w:t>
      </w:r>
      <w:r w:rsidRPr="00BA3D87">
        <w:rPr>
          <w:rFonts w:hint="eastAsia"/>
        </w:rPr>
        <w:t>SAP HANA</w:t>
      </w:r>
      <w:r w:rsidRPr="00BA3D87">
        <w:rPr>
          <w:rFonts w:hint="eastAsia"/>
        </w:rPr>
        <w:t>数据库的，那么需要额外的索引和搜索解决方案，例如</w:t>
      </w:r>
      <w:r w:rsidRPr="00BA3D87">
        <w:rPr>
          <w:rFonts w:hint="eastAsia"/>
        </w:rPr>
        <w:t>SAP Enterprise Search</w:t>
      </w:r>
      <w:r w:rsidRPr="00BA3D87">
        <w:rPr>
          <w:rFonts w:hint="eastAsia"/>
        </w:rPr>
        <w:t>（以前称为</w:t>
      </w:r>
      <w:r w:rsidRPr="00BA3D87">
        <w:rPr>
          <w:rFonts w:hint="eastAsia"/>
        </w:rPr>
        <w:t>Embedded Search</w:t>
      </w:r>
      <w:r w:rsidRPr="00BA3D87">
        <w:rPr>
          <w:rFonts w:hint="eastAsia"/>
        </w:rPr>
        <w:t>）、</w:t>
      </w:r>
      <w:r w:rsidRPr="00BA3D87">
        <w:rPr>
          <w:rFonts w:hint="eastAsia"/>
        </w:rPr>
        <w:t>TREX</w:t>
      </w:r>
      <w:r w:rsidRPr="00BA3D87">
        <w:rPr>
          <w:rFonts w:hint="eastAsia"/>
        </w:rPr>
        <w:t>或</w:t>
      </w:r>
      <w:r w:rsidRPr="00BA3D87">
        <w:rPr>
          <w:rFonts w:hint="eastAsia"/>
        </w:rPr>
        <w:t>SAP Data Services</w:t>
      </w:r>
      <w:r w:rsidRPr="00BA3D87">
        <w:rPr>
          <w:rFonts w:hint="eastAsia"/>
        </w:rPr>
        <w:t>，以处理物料主数据搜索。您应将</w:t>
      </w:r>
      <w:r w:rsidRPr="00BA3D87">
        <w:rPr>
          <w:rFonts w:hint="eastAsia"/>
        </w:rPr>
        <w:t>SAP MDG</w:t>
      </w:r>
      <w:r w:rsidRPr="00BA3D87">
        <w:rPr>
          <w:rFonts w:hint="eastAsia"/>
        </w:rPr>
        <w:t>部署在基于</w:t>
      </w:r>
      <w:r w:rsidRPr="00BA3D87">
        <w:rPr>
          <w:rFonts w:hint="eastAsia"/>
        </w:rPr>
        <w:t>SAP HANA</w:t>
      </w:r>
      <w:r w:rsidRPr="00BA3D87">
        <w:rPr>
          <w:rFonts w:hint="eastAsia"/>
        </w:rPr>
        <w:t>的系统上，以充分利用</w:t>
      </w:r>
      <w:r w:rsidRPr="00BA3D87">
        <w:rPr>
          <w:rFonts w:hint="eastAsia"/>
        </w:rPr>
        <w:t>SAP MDG</w:t>
      </w:r>
      <w:r w:rsidRPr="00BA3D87">
        <w:rPr>
          <w:rFonts w:hint="eastAsia"/>
        </w:rPr>
        <w:t>的创新功能。另一种选择是将</w:t>
      </w:r>
      <w:r w:rsidRPr="00BA3D87">
        <w:rPr>
          <w:rFonts w:hint="eastAsia"/>
        </w:rPr>
        <w:t>SAP HANA</w:t>
      </w:r>
      <w:r w:rsidRPr="00BA3D87">
        <w:rPr>
          <w:rFonts w:hint="eastAsia"/>
        </w:rPr>
        <w:t>用作侧车（</w:t>
      </w:r>
      <w:r w:rsidRPr="00BA3D87">
        <w:rPr>
          <w:rFonts w:hint="eastAsia"/>
        </w:rPr>
        <w:t>sidecar</w:t>
      </w:r>
      <w:r w:rsidRPr="00BA3D87">
        <w:rPr>
          <w:rFonts w:hint="eastAsia"/>
        </w:rPr>
        <w:t>）。需要利用</w:t>
      </w:r>
      <w:r w:rsidRPr="00BA3D87">
        <w:rPr>
          <w:rFonts w:hint="eastAsia"/>
        </w:rPr>
        <w:t>SAP BusinessObjects</w:t>
      </w:r>
      <w:r w:rsidRPr="00BA3D87">
        <w:rPr>
          <w:rFonts w:hint="eastAsia"/>
        </w:rPr>
        <w:t>服务来实现与</w:t>
      </w:r>
      <w:r w:rsidRPr="00BA3D87">
        <w:rPr>
          <w:rFonts w:hint="eastAsia"/>
        </w:rPr>
        <w:t>SAP MDG</w:t>
      </w:r>
      <w:r w:rsidRPr="00BA3D87">
        <w:rPr>
          <w:rFonts w:hint="eastAsia"/>
        </w:rPr>
        <w:t>整合和</w:t>
      </w:r>
      <w:r w:rsidRPr="00BA3D87">
        <w:rPr>
          <w:rFonts w:hint="eastAsia"/>
        </w:rPr>
        <w:t>SAP MDG</w:t>
      </w:r>
      <w:r w:rsidRPr="00BA3D87">
        <w:rPr>
          <w:rFonts w:hint="eastAsia"/>
        </w:rPr>
        <w:t>中央治理场景中的匹配和重复检查功能。</w:t>
      </w:r>
    </w:p>
    <w:p w14:paraId="374243D6" w14:textId="26091850" w:rsidR="00BA3D87" w:rsidRDefault="00BA3D87" w:rsidP="00BA3D87">
      <w:pPr>
        <w:pStyle w:val="a3"/>
        <w:spacing w:before="312" w:after="312"/>
        <w:ind w:firstLine="640"/>
      </w:pPr>
      <w:r w:rsidRPr="00BA3D87">
        <w:rPr>
          <w:rFonts w:hint="eastAsia"/>
        </w:rPr>
        <w:t>如果系统环境中有多个系统，包括</w:t>
      </w:r>
      <w:r w:rsidRPr="00BA3D87">
        <w:rPr>
          <w:rFonts w:hint="eastAsia"/>
        </w:rPr>
        <w:t>SAP</w:t>
      </w:r>
      <w:r w:rsidRPr="00BA3D87">
        <w:rPr>
          <w:rFonts w:hint="eastAsia"/>
        </w:rPr>
        <w:t>和非</w:t>
      </w:r>
      <w:r w:rsidRPr="00BA3D87">
        <w:rPr>
          <w:rFonts w:hint="eastAsia"/>
        </w:rPr>
        <w:t>SAP</w:t>
      </w:r>
      <w:r w:rsidRPr="00BA3D87">
        <w:rPr>
          <w:rFonts w:hint="eastAsia"/>
        </w:rPr>
        <w:t>系统，但没有中央系统，那么理想的方法是新增一个</w:t>
      </w:r>
      <w:proofErr w:type="gramStart"/>
      <w:r w:rsidRPr="00BA3D87">
        <w:rPr>
          <w:rFonts w:hint="eastAsia"/>
        </w:rPr>
        <w:t>主数据</w:t>
      </w:r>
      <w:proofErr w:type="gramEnd"/>
      <w:r w:rsidRPr="00BA3D87">
        <w:rPr>
          <w:rFonts w:hint="eastAsia"/>
        </w:rPr>
        <w:t>集线器系统用于</w:t>
      </w:r>
      <w:r w:rsidRPr="00BA3D87">
        <w:rPr>
          <w:rFonts w:hint="eastAsia"/>
        </w:rPr>
        <w:t>SAP MDG</w:t>
      </w:r>
      <w:r w:rsidRPr="00BA3D87">
        <w:rPr>
          <w:rFonts w:hint="eastAsia"/>
        </w:rPr>
        <w:t>的部署，尽管需要考虑自定义配置传输和</w:t>
      </w:r>
      <w:proofErr w:type="gramStart"/>
      <w:r w:rsidRPr="00BA3D87">
        <w:rPr>
          <w:rFonts w:hint="eastAsia"/>
        </w:rPr>
        <w:t>主数据</w:t>
      </w:r>
      <w:proofErr w:type="gramEnd"/>
      <w:r w:rsidRPr="00BA3D87">
        <w:rPr>
          <w:rFonts w:hint="eastAsia"/>
        </w:rPr>
        <w:t>迁移的额外工作量。这种部署方法的主要优势是</w:t>
      </w:r>
      <w:r w:rsidRPr="00BA3D87">
        <w:rPr>
          <w:rFonts w:hint="eastAsia"/>
        </w:rPr>
        <w:t>SAP MDG</w:t>
      </w:r>
      <w:r w:rsidRPr="00BA3D87">
        <w:rPr>
          <w:rFonts w:hint="eastAsia"/>
        </w:rPr>
        <w:t>系统的升级周期独立于其他系统的升级路径。此外，这种方法在将集线器系统与其他客户端系统以及由于合并和剥离而可能纳入范围的附加系统集成方面提供了更多的灵活性。</w:t>
      </w:r>
    </w:p>
    <w:p w14:paraId="00FAC073" w14:textId="77777777" w:rsidR="00BA3D87" w:rsidRPr="00BA3D87" w:rsidRDefault="00BA3D87" w:rsidP="00BA3D87">
      <w:pPr>
        <w:pStyle w:val="a3"/>
        <w:spacing w:before="312" w:after="312"/>
        <w:ind w:firstLine="640"/>
      </w:pPr>
      <w:r w:rsidRPr="00BA3D87">
        <w:rPr>
          <w:rFonts w:hint="eastAsia"/>
        </w:rPr>
        <w:t>SAP MDG</w:t>
      </w:r>
      <w:r w:rsidRPr="00BA3D87">
        <w:rPr>
          <w:rFonts w:hint="eastAsia"/>
        </w:rPr>
        <w:t>共同部署场景的主要限制如下：</w:t>
      </w:r>
    </w:p>
    <w:p w14:paraId="5DC27D46" w14:textId="77777777" w:rsidR="00BA3D87" w:rsidRDefault="00BA3D87" w:rsidP="00BA3D87">
      <w:pPr>
        <w:pStyle w:val="a3"/>
        <w:numPr>
          <w:ilvl w:val="0"/>
          <w:numId w:val="3"/>
        </w:numPr>
        <w:spacing w:before="312" w:after="312"/>
        <w:ind w:firstLineChars="0"/>
      </w:pPr>
      <w:r>
        <w:rPr>
          <w:rFonts w:hint="eastAsia"/>
        </w:rPr>
        <w:t>业务伙伴的时间依赖性未启用。</w:t>
      </w:r>
    </w:p>
    <w:p w14:paraId="094CC538" w14:textId="77777777" w:rsidR="00BA3D87" w:rsidRDefault="00BA3D87" w:rsidP="00BA3D87">
      <w:pPr>
        <w:pStyle w:val="a3"/>
        <w:numPr>
          <w:ilvl w:val="0"/>
          <w:numId w:val="3"/>
        </w:numPr>
        <w:spacing w:before="312" w:after="312"/>
        <w:ind w:firstLineChars="0"/>
      </w:pPr>
      <w:r>
        <w:rPr>
          <w:rFonts w:hint="eastAsia"/>
        </w:rPr>
        <w:t>未部署</w:t>
      </w:r>
      <w:r>
        <w:rPr>
          <w:rFonts w:hint="eastAsia"/>
        </w:rPr>
        <w:t>SRM One Server</w:t>
      </w:r>
      <w:r>
        <w:rPr>
          <w:rFonts w:hint="eastAsia"/>
        </w:rPr>
        <w:t>。</w:t>
      </w:r>
    </w:p>
    <w:p w14:paraId="1A9C3638" w14:textId="6136A033" w:rsidR="00BA3D87" w:rsidRDefault="00BA3D87" w:rsidP="00BA3D87">
      <w:pPr>
        <w:pStyle w:val="a3"/>
        <w:numPr>
          <w:ilvl w:val="0"/>
          <w:numId w:val="3"/>
        </w:numPr>
        <w:spacing w:before="312" w:after="312"/>
        <w:ind w:firstLineChars="0"/>
      </w:pPr>
      <w:r>
        <w:rPr>
          <w:rFonts w:hint="eastAsia"/>
        </w:rPr>
        <w:t>行业解决方案（除了有限使用的石油和天然气、零售、采矿、离散行业和轧制产品</w:t>
      </w:r>
      <w:r>
        <w:rPr>
          <w:rFonts w:hint="eastAsia"/>
        </w:rPr>
        <w:t xml:space="preserve"> [DIMP] </w:t>
      </w:r>
      <w:r>
        <w:rPr>
          <w:rFonts w:hint="eastAsia"/>
        </w:rPr>
        <w:t>以及国防与安全）未共同部署。</w:t>
      </w:r>
    </w:p>
    <w:p w14:paraId="162E43D0" w14:textId="4CC041D0" w:rsidR="00BA3D87" w:rsidRPr="00CB2D9A" w:rsidRDefault="00BA3D87" w:rsidP="00BA3D87">
      <w:pPr>
        <w:pStyle w:val="a3"/>
        <w:spacing w:before="312" w:after="312"/>
        <w:ind w:firstLineChars="0" w:firstLine="0"/>
        <w:rPr>
          <w:color w:val="0070C0"/>
          <w:shd w:val="clear" w:color="auto" w:fill="D0CECE" w:themeFill="background2" w:themeFillShade="E6"/>
        </w:rPr>
      </w:pPr>
      <w:r w:rsidRPr="00CB2D9A">
        <w:rPr>
          <w:rFonts w:hint="eastAsia"/>
          <w:color w:val="0070C0"/>
          <w:shd w:val="clear" w:color="auto" w:fill="D0CECE" w:themeFill="background2" w:themeFillShade="E6"/>
        </w:rPr>
        <w:t>数字范围设置的一般建议</w:t>
      </w:r>
    </w:p>
    <w:p w14:paraId="156566C3" w14:textId="4E04A31F" w:rsidR="00BA3D87" w:rsidRPr="00CB2D9A" w:rsidRDefault="00BA3D87" w:rsidP="00BA3D87">
      <w:pPr>
        <w:pStyle w:val="a3"/>
        <w:spacing w:before="312" w:after="312"/>
        <w:ind w:firstLine="640"/>
        <w:rPr>
          <w:shd w:val="clear" w:color="auto" w:fill="D0CECE" w:themeFill="background2" w:themeFillShade="E6"/>
        </w:rPr>
      </w:pPr>
      <w:r w:rsidRPr="00CB2D9A">
        <w:rPr>
          <w:rFonts w:hint="eastAsia"/>
          <w:shd w:val="clear" w:color="auto" w:fill="D0CECE" w:themeFill="background2" w:themeFillShade="E6"/>
        </w:rPr>
        <w:t>当</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以集线器方式部署时，应确保</w:t>
      </w:r>
      <w:proofErr w:type="gramStart"/>
      <w:r w:rsidRPr="00CB2D9A">
        <w:rPr>
          <w:rFonts w:hint="eastAsia"/>
          <w:shd w:val="clear" w:color="auto" w:fill="D0CECE" w:themeFill="background2" w:themeFillShade="E6"/>
        </w:rPr>
        <w:t>主记录</w:t>
      </w:r>
      <w:proofErr w:type="gramEnd"/>
      <w:r w:rsidRPr="00CB2D9A">
        <w:rPr>
          <w:rFonts w:hint="eastAsia"/>
          <w:shd w:val="clear" w:color="auto" w:fill="D0CECE" w:themeFill="background2" w:themeFillShade="E6"/>
        </w:rPr>
        <w:t>编号（如物料编号、业务伙伴编号等）在各系统之间映射或保持一致，以便用户可以使用客户端系统和</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集线器中相同的编号进行搜索。如果有多个客户端系统，可能很难在</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系统中找到一个适用于所有系统的公共数字范围。可以考虑的选项如下：</w:t>
      </w:r>
    </w:p>
    <w:p w14:paraId="1FAC77EA" w14:textId="35382963" w:rsidR="00BA3D87" w:rsidRPr="00CB2D9A" w:rsidRDefault="00BA3D87" w:rsidP="00BA3D87">
      <w:pPr>
        <w:pStyle w:val="a3"/>
        <w:spacing w:before="312" w:after="312"/>
        <w:ind w:firstLine="643"/>
        <w:rPr>
          <w:b/>
          <w:bCs/>
          <w:shd w:val="clear" w:color="auto" w:fill="D0CECE" w:themeFill="background2" w:themeFillShade="E6"/>
        </w:rPr>
      </w:pPr>
      <w:r w:rsidRPr="00CB2D9A">
        <w:rPr>
          <w:rFonts w:ascii="Times New Roman" w:hAnsi="Times New Roman" w:cs="Times New Roman" w:hint="eastAsia"/>
          <w:b/>
          <w:bCs/>
          <w:shd w:val="clear" w:color="auto" w:fill="D0CECE" w:themeFill="background2" w:themeFillShade="E6"/>
        </w:rPr>
        <w:lastRenderedPageBreak/>
        <w:t>▪</w:t>
      </w:r>
      <w:r w:rsidRPr="00CB2D9A">
        <w:rPr>
          <w:rFonts w:ascii="Times New Roman" w:hAnsi="Times New Roman" w:cs="Times New Roman" w:hint="eastAsia"/>
          <w:b/>
          <w:bCs/>
          <w:shd w:val="clear" w:color="auto" w:fill="D0CECE" w:themeFill="background2" w:themeFillShade="E6"/>
        </w:rPr>
        <w:t xml:space="preserve">️ </w:t>
      </w:r>
      <w:r w:rsidRPr="00CB2D9A">
        <w:rPr>
          <w:rFonts w:hint="eastAsia"/>
          <w:b/>
          <w:bCs/>
          <w:shd w:val="clear" w:color="auto" w:fill="D0CECE" w:themeFill="background2" w:themeFillShade="E6"/>
        </w:rPr>
        <w:t>在客户端系统中进行外部编号分配</w:t>
      </w:r>
    </w:p>
    <w:p w14:paraId="0B88A44F" w14:textId="368105DA" w:rsidR="00BA3D87" w:rsidRPr="00CB2D9A" w:rsidRDefault="00BA3D87" w:rsidP="00BA3D87">
      <w:pPr>
        <w:pStyle w:val="a3"/>
        <w:spacing w:before="312" w:after="312"/>
        <w:ind w:firstLine="640"/>
        <w:rPr>
          <w:shd w:val="clear" w:color="auto" w:fill="D0CECE" w:themeFill="background2" w:themeFillShade="E6"/>
        </w:rPr>
      </w:pPr>
      <w:r w:rsidRPr="00CB2D9A">
        <w:rPr>
          <w:rFonts w:hint="eastAsia"/>
          <w:shd w:val="clear" w:color="auto" w:fill="D0CECE" w:themeFill="background2" w:themeFillShade="E6"/>
        </w:rPr>
        <w:t>在客户端系统中使用外部编号可以确保新创建的记录编号与集线器系统记录相同。对于已经存在的记录，可以在</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集线器系统中加载外部编号（与现有记录编号相同）。对于新创建的记录，在上线后，可以选择一个跨系统的固定编号范围。如果各系统的编号不同，必须利用</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中的关键映射功能，以便将编号映射到相应的系统</w:t>
      </w:r>
      <w:r w:rsidRPr="00CB2D9A">
        <w:rPr>
          <w:rFonts w:hint="eastAsia"/>
          <w:shd w:val="clear" w:color="auto" w:fill="D0CECE" w:themeFill="background2" w:themeFillShade="E6"/>
        </w:rPr>
        <w:t>ID</w:t>
      </w:r>
      <w:r w:rsidRPr="00CB2D9A">
        <w:rPr>
          <w:rFonts w:hint="eastAsia"/>
          <w:shd w:val="clear" w:color="auto" w:fill="D0CECE" w:themeFill="background2" w:themeFillShade="E6"/>
        </w:rPr>
        <w:t>。</w:t>
      </w:r>
    </w:p>
    <w:p w14:paraId="1E8BA65B" w14:textId="74EBFD0F" w:rsidR="00BA3D87" w:rsidRPr="00CB2D9A" w:rsidRDefault="00BA3D87" w:rsidP="00BA3D87">
      <w:pPr>
        <w:pStyle w:val="a3"/>
        <w:spacing w:before="312" w:after="312"/>
        <w:ind w:firstLine="643"/>
        <w:rPr>
          <w:b/>
          <w:bCs/>
          <w:shd w:val="clear" w:color="auto" w:fill="D0CECE" w:themeFill="background2" w:themeFillShade="E6"/>
        </w:rPr>
      </w:pPr>
      <w:r w:rsidRPr="00CB2D9A">
        <w:rPr>
          <w:rFonts w:ascii="Times New Roman" w:hAnsi="Times New Roman" w:cs="Times New Roman" w:hint="eastAsia"/>
          <w:b/>
          <w:bCs/>
          <w:shd w:val="clear" w:color="auto" w:fill="D0CECE" w:themeFill="background2" w:themeFillShade="E6"/>
        </w:rPr>
        <w:t>▪</w:t>
      </w:r>
      <w:r w:rsidRPr="00CB2D9A">
        <w:rPr>
          <w:rFonts w:ascii="Times New Roman" w:hAnsi="Times New Roman" w:cs="Times New Roman" w:hint="eastAsia"/>
          <w:b/>
          <w:bCs/>
          <w:shd w:val="clear" w:color="auto" w:fill="D0CECE" w:themeFill="background2" w:themeFillShade="E6"/>
        </w:rPr>
        <w:t xml:space="preserve">️ </w:t>
      </w:r>
      <w:r w:rsidRPr="00CB2D9A">
        <w:rPr>
          <w:rFonts w:hint="eastAsia"/>
          <w:b/>
          <w:bCs/>
          <w:shd w:val="clear" w:color="auto" w:fill="D0CECE" w:themeFill="background2" w:themeFillShade="E6"/>
        </w:rPr>
        <w:t>在客户端系统中进行内部编号生成</w:t>
      </w:r>
    </w:p>
    <w:p w14:paraId="644FAE80" w14:textId="6E79B46B" w:rsidR="00BA3D87" w:rsidRDefault="00BA3D87" w:rsidP="00BA3D87">
      <w:pPr>
        <w:pStyle w:val="a3"/>
        <w:spacing w:before="312" w:after="312"/>
        <w:ind w:firstLine="640"/>
        <w:rPr>
          <w:shd w:val="clear" w:color="auto" w:fill="D0CECE" w:themeFill="background2" w:themeFillShade="E6"/>
        </w:rPr>
      </w:pPr>
      <w:r w:rsidRPr="00CB2D9A">
        <w:rPr>
          <w:rFonts w:hint="eastAsia"/>
          <w:shd w:val="clear" w:color="auto" w:fill="D0CECE" w:themeFill="background2" w:themeFillShade="E6"/>
        </w:rPr>
        <w:t>在这种情况下，需要进行关键映射以在系统之间映射编号。所有编号保持同步的可能性很小。如果通过应用链接启用（</w:t>
      </w:r>
      <w:r w:rsidRPr="00CB2D9A">
        <w:rPr>
          <w:rFonts w:hint="eastAsia"/>
          <w:shd w:val="clear" w:color="auto" w:fill="D0CECE" w:themeFill="background2" w:themeFillShade="E6"/>
        </w:rPr>
        <w:t>ALE</w:t>
      </w:r>
      <w:r w:rsidRPr="00CB2D9A">
        <w:rPr>
          <w:rFonts w:hint="eastAsia"/>
          <w:shd w:val="clear" w:color="auto" w:fill="D0CECE" w:themeFill="background2" w:themeFillShade="E6"/>
        </w:rPr>
        <w:t>）进行复制，可以使用</w:t>
      </w:r>
      <w:r w:rsidRPr="00CB2D9A">
        <w:rPr>
          <w:rFonts w:hint="eastAsia"/>
          <w:shd w:val="clear" w:color="auto" w:fill="D0CECE" w:themeFill="background2" w:themeFillShade="E6"/>
        </w:rPr>
        <w:t>ALEAUDIT IDoc</w:t>
      </w:r>
      <w:r w:rsidRPr="00CB2D9A">
        <w:rPr>
          <w:rFonts w:hint="eastAsia"/>
          <w:shd w:val="clear" w:color="auto" w:fill="D0CECE" w:themeFill="background2" w:themeFillShade="E6"/>
        </w:rPr>
        <w:t>将内部生成的记录编号发送回集线器系统。</w:t>
      </w:r>
    </w:p>
    <w:p w14:paraId="2DEB9727" w14:textId="7AAD86D0" w:rsidR="00CB2D9A" w:rsidRDefault="00CB2D9A" w:rsidP="00CB2D9A">
      <w:pPr>
        <w:pStyle w:val="a3"/>
        <w:spacing w:before="312" w:after="312"/>
        <w:ind w:firstLine="640"/>
      </w:pPr>
      <w:r w:rsidRPr="00CB2D9A">
        <w:rPr>
          <w:rFonts w:hint="eastAsia"/>
        </w:rPr>
        <w:t xml:space="preserve">2.3.2 </w:t>
      </w:r>
      <w:r w:rsidRPr="00CB2D9A">
        <w:rPr>
          <w:rFonts w:hint="eastAsia"/>
        </w:rPr>
        <w:t>限制和约束</w:t>
      </w:r>
    </w:p>
    <w:p w14:paraId="1EE6A33B" w14:textId="6C106C98" w:rsidR="00CB2D9A" w:rsidRDefault="00CB2D9A" w:rsidP="00CB2D9A">
      <w:pPr>
        <w:pStyle w:val="a3"/>
        <w:spacing w:before="312" w:after="312"/>
        <w:ind w:firstLine="640"/>
      </w:pPr>
      <w:r w:rsidRPr="00CB2D9A">
        <w:rPr>
          <w:rFonts w:hint="eastAsia"/>
        </w:rPr>
        <w:t>截至撰写本文时，</w:t>
      </w:r>
      <w:r w:rsidRPr="00CB2D9A">
        <w:rPr>
          <w:rFonts w:hint="eastAsia"/>
        </w:rPr>
        <w:t>SAP MDG</w:t>
      </w:r>
      <w:r w:rsidRPr="00CB2D9A">
        <w:rPr>
          <w:rFonts w:hint="eastAsia"/>
        </w:rPr>
        <w:t>支持本地部署或私有云（</w:t>
      </w:r>
      <w:r w:rsidRPr="00CB2D9A">
        <w:rPr>
          <w:rFonts w:hint="eastAsia"/>
        </w:rPr>
        <w:t>SAP HANA</w:t>
      </w:r>
      <w:r w:rsidRPr="00CB2D9A">
        <w:rPr>
          <w:rFonts w:hint="eastAsia"/>
        </w:rPr>
        <w:t>企业云）部署。</w:t>
      </w:r>
      <w:r w:rsidRPr="00CB2D9A">
        <w:rPr>
          <w:rFonts w:hint="eastAsia"/>
        </w:rPr>
        <w:t>SAP MDG</w:t>
      </w:r>
      <w:r w:rsidRPr="00CB2D9A">
        <w:rPr>
          <w:rFonts w:hint="eastAsia"/>
        </w:rPr>
        <w:t>可以技术性地部署在</w:t>
      </w:r>
      <w:r w:rsidRPr="00CB2D9A">
        <w:rPr>
          <w:rFonts w:hint="eastAsia"/>
        </w:rPr>
        <w:t>SAP ERP 6.0</w:t>
      </w:r>
      <w:r w:rsidRPr="00CB2D9A">
        <w:rPr>
          <w:rFonts w:hint="eastAsia"/>
        </w:rPr>
        <w:t>或</w:t>
      </w:r>
      <w:r w:rsidRPr="00CB2D9A">
        <w:rPr>
          <w:rFonts w:hint="eastAsia"/>
        </w:rPr>
        <w:t>SAP S/4HANA</w:t>
      </w:r>
      <w:r w:rsidRPr="00CB2D9A">
        <w:rPr>
          <w:rFonts w:hint="eastAsia"/>
        </w:rPr>
        <w:t>上。本节将更详细地讨论</w:t>
      </w:r>
      <w:r w:rsidRPr="00CB2D9A">
        <w:rPr>
          <w:rFonts w:hint="eastAsia"/>
        </w:rPr>
        <w:t>SAP MDG 8.0</w:t>
      </w:r>
      <w:r w:rsidRPr="00CB2D9A">
        <w:rPr>
          <w:rFonts w:hint="eastAsia"/>
        </w:rPr>
        <w:t>和</w:t>
      </w:r>
      <w:r w:rsidRPr="00CB2D9A">
        <w:rPr>
          <w:rFonts w:hint="eastAsia"/>
        </w:rPr>
        <w:t>SAP MDG 9.0</w:t>
      </w:r>
      <w:r w:rsidRPr="00CB2D9A">
        <w:rPr>
          <w:rFonts w:hint="eastAsia"/>
        </w:rPr>
        <w:t>版本。一般建议是在</w:t>
      </w:r>
      <w:r w:rsidRPr="00CB2D9A">
        <w:rPr>
          <w:rFonts w:hint="eastAsia"/>
        </w:rPr>
        <w:t>SAP S/4HANA</w:t>
      </w:r>
      <w:r w:rsidRPr="00CB2D9A">
        <w:rPr>
          <w:rFonts w:hint="eastAsia"/>
        </w:rPr>
        <w:t>系统上部署</w:t>
      </w:r>
      <w:r w:rsidRPr="00CB2D9A">
        <w:rPr>
          <w:rFonts w:hint="eastAsia"/>
        </w:rPr>
        <w:t>SAP MDG</w:t>
      </w:r>
      <w:r w:rsidRPr="00CB2D9A">
        <w:rPr>
          <w:rFonts w:hint="eastAsia"/>
        </w:rPr>
        <w:t>，无论是集线器部署还是共同部署选项。</w:t>
      </w:r>
    </w:p>
    <w:p w14:paraId="4931584E" w14:textId="39D5B618" w:rsidR="00CB2D9A" w:rsidRPr="00CB2D9A" w:rsidRDefault="00CB2D9A" w:rsidP="00CB2D9A">
      <w:pPr>
        <w:pStyle w:val="a3"/>
        <w:spacing w:before="312" w:after="312"/>
        <w:ind w:firstLineChars="0" w:firstLine="0"/>
        <w:rPr>
          <w:color w:val="0070C0"/>
        </w:rPr>
      </w:pPr>
      <w:r w:rsidRPr="00CB2D9A">
        <w:rPr>
          <w:rFonts w:hint="eastAsia"/>
          <w:color w:val="0070C0"/>
        </w:rPr>
        <w:t>Note</w:t>
      </w:r>
    </w:p>
    <w:p w14:paraId="26663C0E" w14:textId="56B785D8" w:rsidR="00CB2D9A" w:rsidRDefault="00CB2D9A" w:rsidP="00CB2D9A">
      <w:pPr>
        <w:pStyle w:val="a3"/>
        <w:spacing w:before="312" w:after="312"/>
        <w:ind w:firstLine="640"/>
      </w:pPr>
      <w:r>
        <w:rPr>
          <w:rFonts w:hint="eastAsia"/>
        </w:rPr>
        <w:t>以下是一些关键的</w:t>
      </w:r>
      <w:r>
        <w:rPr>
          <w:rFonts w:hint="eastAsia"/>
        </w:rPr>
        <w:t>SAP Notes</w:t>
      </w:r>
      <w:r>
        <w:rPr>
          <w:rFonts w:hint="eastAsia"/>
        </w:rPr>
        <w:t>，供参考：</w:t>
      </w:r>
    </w:p>
    <w:p w14:paraId="72EEF965" w14:textId="77777777" w:rsidR="00CB2D9A" w:rsidRDefault="00CB2D9A" w:rsidP="00631278">
      <w:pPr>
        <w:pStyle w:val="a3"/>
        <w:numPr>
          <w:ilvl w:val="0"/>
          <w:numId w:val="4"/>
        </w:numPr>
        <w:spacing w:beforeLines="0" w:before="0" w:afterLines="0" w:after="0"/>
        <w:ind w:left="442" w:firstLineChars="0" w:hanging="442"/>
      </w:pPr>
      <w:r>
        <w:rPr>
          <w:rFonts w:hint="eastAsia"/>
        </w:rPr>
        <w:t>SAP Note 1690202</w:t>
      </w:r>
      <w:r>
        <w:rPr>
          <w:rFonts w:hint="eastAsia"/>
        </w:rPr>
        <w:t>：</w:t>
      </w:r>
      <w:r>
        <w:rPr>
          <w:rFonts w:hint="eastAsia"/>
        </w:rPr>
        <w:t>SAP MDG</w:t>
      </w:r>
      <w:r>
        <w:rPr>
          <w:rFonts w:hint="eastAsia"/>
        </w:rPr>
        <w:t>和行业解决方案</w:t>
      </w:r>
    </w:p>
    <w:p w14:paraId="0894C462" w14:textId="7E0A79C8" w:rsidR="00CB2D9A" w:rsidRDefault="00CB2D9A" w:rsidP="00631278">
      <w:pPr>
        <w:pStyle w:val="a3"/>
        <w:numPr>
          <w:ilvl w:val="0"/>
          <w:numId w:val="4"/>
        </w:numPr>
        <w:spacing w:beforeLines="0" w:before="0" w:afterLines="0" w:after="0"/>
        <w:ind w:left="442" w:firstLineChars="0" w:hanging="442"/>
      </w:pPr>
      <w:r>
        <w:rPr>
          <w:rFonts w:hint="eastAsia"/>
        </w:rPr>
        <w:t>SAP Note 2375319</w:t>
      </w:r>
      <w:r>
        <w:rPr>
          <w:rFonts w:hint="eastAsia"/>
        </w:rPr>
        <w:t>：</w:t>
      </w:r>
      <w:r>
        <w:rPr>
          <w:rFonts w:hint="eastAsia"/>
        </w:rPr>
        <w:t xml:space="preserve">S4TWL - </w:t>
      </w:r>
      <w:r>
        <w:rPr>
          <w:rFonts w:hint="eastAsia"/>
        </w:rPr>
        <w:t>基于</w:t>
      </w:r>
      <w:r>
        <w:rPr>
          <w:rFonts w:hint="eastAsia"/>
        </w:rPr>
        <w:t>SAP HANA</w:t>
      </w:r>
      <w:r>
        <w:rPr>
          <w:rFonts w:hint="eastAsia"/>
        </w:rPr>
        <w:t>的主数据治理分析</w:t>
      </w:r>
    </w:p>
    <w:p w14:paraId="4E3E8C49" w14:textId="77777777" w:rsidR="00CB2D9A" w:rsidRDefault="00CB2D9A" w:rsidP="00631278">
      <w:pPr>
        <w:pStyle w:val="a3"/>
        <w:numPr>
          <w:ilvl w:val="0"/>
          <w:numId w:val="4"/>
        </w:numPr>
        <w:spacing w:beforeLines="0" w:before="0" w:afterLines="0" w:after="0"/>
        <w:ind w:left="442" w:firstLineChars="0" w:hanging="442"/>
      </w:pPr>
      <w:r>
        <w:rPr>
          <w:rFonts w:hint="eastAsia"/>
        </w:rPr>
        <w:t>SAP Note 2214181</w:t>
      </w:r>
      <w:r>
        <w:rPr>
          <w:rFonts w:hint="eastAsia"/>
        </w:rPr>
        <w:t>：</w:t>
      </w:r>
      <w:r>
        <w:rPr>
          <w:rFonts w:hint="eastAsia"/>
        </w:rPr>
        <w:t>SAP Master Data Governance 8.0</w:t>
      </w:r>
      <w:r>
        <w:rPr>
          <w:rFonts w:hint="eastAsia"/>
        </w:rPr>
        <w:t>和</w:t>
      </w:r>
      <w:r>
        <w:rPr>
          <w:rFonts w:hint="eastAsia"/>
        </w:rPr>
        <w:t>SAP S/4HANA</w:t>
      </w:r>
      <w:r>
        <w:rPr>
          <w:rFonts w:hint="eastAsia"/>
        </w:rPr>
        <w:t>本地部署：发布信息说明（支持</w:t>
      </w:r>
      <w:r>
        <w:rPr>
          <w:rFonts w:hint="eastAsia"/>
        </w:rPr>
        <w:t>SAP MDG</w:t>
      </w:r>
      <w:r>
        <w:rPr>
          <w:rFonts w:hint="eastAsia"/>
        </w:rPr>
        <w:t>和</w:t>
      </w:r>
      <w:r>
        <w:rPr>
          <w:rFonts w:hint="eastAsia"/>
        </w:rPr>
        <w:t>SAP S/4HANA 1511</w:t>
      </w:r>
      <w:r>
        <w:rPr>
          <w:rFonts w:hint="eastAsia"/>
        </w:rPr>
        <w:t>的共同部署）</w:t>
      </w:r>
    </w:p>
    <w:p w14:paraId="5098BE8F" w14:textId="77777777" w:rsidR="00CB2D9A" w:rsidRDefault="00CB2D9A" w:rsidP="00631278">
      <w:pPr>
        <w:pStyle w:val="a3"/>
        <w:numPr>
          <w:ilvl w:val="0"/>
          <w:numId w:val="5"/>
        </w:numPr>
        <w:spacing w:beforeLines="0" w:before="0" w:afterLines="0" w:after="0"/>
        <w:ind w:left="442" w:firstLineChars="0" w:hanging="442"/>
      </w:pPr>
      <w:r>
        <w:rPr>
          <w:rFonts w:hint="eastAsia"/>
        </w:rPr>
        <w:t>SAP Note 2349002</w:t>
      </w:r>
      <w:r>
        <w:rPr>
          <w:rFonts w:hint="eastAsia"/>
        </w:rPr>
        <w:t>：</w:t>
      </w:r>
      <w:r>
        <w:rPr>
          <w:rFonts w:hint="eastAsia"/>
        </w:rPr>
        <w:t xml:space="preserve">SAP S/4HANA Master Data </w:t>
      </w:r>
      <w:r>
        <w:rPr>
          <w:rFonts w:hint="eastAsia"/>
        </w:rPr>
        <w:lastRenderedPageBreak/>
        <w:t>Governance 1610</w:t>
      </w:r>
      <w:r>
        <w:rPr>
          <w:rFonts w:hint="eastAsia"/>
        </w:rPr>
        <w:t>：发布信息说明（支持</w:t>
      </w:r>
      <w:r>
        <w:rPr>
          <w:rFonts w:hint="eastAsia"/>
        </w:rPr>
        <w:t>SAP MDG</w:t>
      </w:r>
      <w:r>
        <w:rPr>
          <w:rFonts w:hint="eastAsia"/>
        </w:rPr>
        <w:t>和</w:t>
      </w:r>
      <w:r>
        <w:rPr>
          <w:rFonts w:hint="eastAsia"/>
        </w:rPr>
        <w:t>SAP S/4HANA 1610</w:t>
      </w:r>
      <w:r>
        <w:rPr>
          <w:rFonts w:hint="eastAsia"/>
        </w:rPr>
        <w:t>的共同部署）</w:t>
      </w:r>
    </w:p>
    <w:p w14:paraId="0ED35F53" w14:textId="77777777" w:rsidR="00CB2D9A" w:rsidRDefault="00CB2D9A" w:rsidP="00631278">
      <w:pPr>
        <w:pStyle w:val="a3"/>
        <w:numPr>
          <w:ilvl w:val="0"/>
          <w:numId w:val="5"/>
        </w:numPr>
        <w:spacing w:beforeLines="0" w:before="0" w:afterLines="0" w:after="0"/>
        <w:ind w:left="442" w:firstLineChars="0" w:hanging="442"/>
      </w:pPr>
      <w:r>
        <w:rPr>
          <w:rFonts w:hint="eastAsia"/>
        </w:rPr>
        <w:t>SAP Note 2103558</w:t>
      </w:r>
      <w:r>
        <w:rPr>
          <w:rFonts w:hint="eastAsia"/>
        </w:rPr>
        <w:t>：</w:t>
      </w:r>
      <w:r>
        <w:rPr>
          <w:rFonts w:hint="eastAsia"/>
        </w:rPr>
        <w:t>SAP Simple Finance</w:t>
      </w:r>
      <w:r>
        <w:rPr>
          <w:rFonts w:hint="eastAsia"/>
        </w:rPr>
        <w:t>，本地版</w:t>
      </w:r>
      <w:r>
        <w:rPr>
          <w:rFonts w:hint="eastAsia"/>
        </w:rPr>
        <w:t xml:space="preserve"> 1503</w:t>
      </w:r>
      <w:r>
        <w:rPr>
          <w:rFonts w:hint="eastAsia"/>
        </w:rPr>
        <w:t>：兼容附加组件（支持</w:t>
      </w:r>
      <w:r>
        <w:rPr>
          <w:rFonts w:hint="eastAsia"/>
        </w:rPr>
        <w:t>SAP MDG</w:t>
      </w:r>
      <w:r>
        <w:rPr>
          <w:rFonts w:hint="eastAsia"/>
        </w:rPr>
        <w:t>和</w:t>
      </w:r>
      <w:r>
        <w:rPr>
          <w:rFonts w:hint="eastAsia"/>
        </w:rPr>
        <w:t>SAP S/4HANA Finance 1503</w:t>
      </w:r>
      <w:r>
        <w:rPr>
          <w:rFonts w:hint="eastAsia"/>
        </w:rPr>
        <w:t>的共同部署）</w:t>
      </w:r>
    </w:p>
    <w:p w14:paraId="5DFCB1CA" w14:textId="77777777" w:rsidR="00CB2D9A" w:rsidRDefault="00CB2D9A" w:rsidP="00631278">
      <w:pPr>
        <w:pStyle w:val="a3"/>
        <w:numPr>
          <w:ilvl w:val="0"/>
          <w:numId w:val="5"/>
        </w:numPr>
        <w:spacing w:beforeLines="0" w:before="0" w:afterLines="0" w:after="0"/>
        <w:ind w:left="442" w:firstLineChars="0" w:hanging="442"/>
      </w:pPr>
      <w:r>
        <w:rPr>
          <w:rFonts w:hint="eastAsia"/>
        </w:rPr>
        <w:t>SAP Note 2267140</w:t>
      </w:r>
      <w:r>
        <w:rPr>
          <w:rFonts w:hint="eastAsia"/>
        </w:rPr>
        <w:t>：</w:t>
      </w:r>
      <w:r>
        <w:rPr>
          <w:rFonts w:hint="eastAsia"/>
        </w:rPr>
        <w:t>S4TWL-</w:t>
      </w:r>
      <w:r>
        <w:rPr>
          <w:rFonts w:hint="eastAsia"/>
        </w:rPr>
        <w:t>物料编号字段长度扩展</w:t>
      </w:r>
    </w:p>
    <w:p w14:paraId="423D8CE4" w14:textId="77777777" w:rsidR="00CB2D9A" w:rsidRDefault="00CB2D9A" w:rsidP="00631278">
      <w:pPr>
        <w:pStyle w:val="a3"/>
        <w:numPr>
          <w:ilvl w:val="0"/>
          <w:numId w:val="5"/>
        </w:numPr>
        <w:spacing w:beforeLines="0" w:before="0" w:afterLines="0" w:after="0"/>
        <w:ind w:left="442" w:firstLineChars="0" w:hanging="442"/>
      </w:pPr>
      <w:r>
        <w:rPr>
          <w:rFonts w:hint="eastAsia"/>
        </w:rPr>
        <w:t>SAP Note 2245651</w:t>
      </w:r>
      <w:r>
        <w:rPr>
          <w:rFonts w:hint="eastAsia"/>
        </w:rPr>
        <w:t>：具有不同物料分类账设置的估值数据的分布</w:t>
      </w:r>
    </w:p>
    <w:p w14:paraId="4E52DFFE" w14:textId="77777777" w:rsidR="00CB2D9A" w:rsidRDefault="00CB2D9A" w:rsidP="00631278">
      <w:pPr>
        <w:pStyle w:val="a3"/>
        <w:numPr>
          <w:ilvl w:val="0"/>
          <w:numId w:val="5"/>
        </w:numPr>
        <w:spacing w:beforeLines="0" w:before="0" w:afterLines="0" w:after="0"/>
        <w:ind w:left="442" w:firstLineChars="0" w:hanging="442"/>
      </w:pPr>
      <w:r>
        <w:rPr>
          <w:rFonts w:hint="eastAsia"/>
        </w:rPr>
        <w:t>SAP Note 2204534</w:t>
      </w:r>
      <w:r>
        <w:rPr>
          <w:rFonts w:hint="eastAsia"/>
        </w:rPr>
        <w:t>：物料主数据：对交易</w:t>
      </w:r>
      <w:r>
        <w:rPr>
          <w:rFonts w:hint="eastAsia"/>
        </w:rPr>
        <w:t>MM01/MM02/MM03</w:t>
      </w:r>
      <w:r>
        <w:rPr>
          <w:rFonts w:hint="eastAsia"/>
        </w:rPr>
        <w:t>中外贸功能字段的影响</w:t>
      </w:r>
    </w:p>
    <w:p w14:paraId="5C67F2F5" w14:textId="77777777" w:rsidR="00CB2D9A" w:rsidRDefault="00CB2D9A" w:rsidP="00631278">
      <w:pPr>
        <w:pStyle w:val="a3"/>
        <w:numPr>
          <w:ilvl w:val="0"/>
          <w:numId w:val="5"/>
        </w:numPr>
        <w:spacing w:beforeLines="0" w:before="0" w:afterLines="0" w:after="0"/>
        <w:ind w:left="442" w:firstLineChars="0" w:hanging="442"/>
      </w:pPr>
      <w:r>
        <w:rPr>
          <w:rFonts w:hint="eastAsia"/>
        </w:rPr>
        <w:t>SAP Note 2224371</w:t>
      </w:r>
      <w:r>
        <w:rPr>
          <w:rFonts w:hint="eastAsia"/>
        </w:rPr>
        <w:t>：物料主数据：对交易</w:t>
      </w:r>
      <w:r>
        <w:rPr>
          <w:rFonts w:hint="eastAsia"/>
        </w:rPr>
        <w:t>MM01/MM02/MM03</w:t>
      </w:r>
      <w:r>
        <w:rPr>
          <w:rFonts w:hint="eastAsia"/>
        </w:rPr>
        <w:t>中</w:t>
      </w:r>
      <w:r>
        <w:rPr>
          <w:rFonts w:hint="eastAsia"/>
        </w:rPr>
        <w:t>MRP</w:t>
      </w:r>
      <w:r>
        <w:rPr>
          <w:rFonts w:hint="eastAsia"/>
        </w:rPr>
        <w:t>功能字段的影响</w:t>
      </w:r>
    </w:p>
    <w:p w14:paraId="4F140859" w14:textId="1AE0791F" w:rsidR="00CB2D9A" w:rsidRDefault="00CB2D9A" w:rsidP="00631278">
      <w:pPr>
        <w:pStyle w:val="a3"/>
        <w:numPr>
          <w:ilvl w:val="0"/>
          <w:numId w:val="5"/>
        </w:numPr>
        <w:spacing w:beforeLines="0" w:before="0" w:afterLines="0" w:after="0"/>
        <w:ind w:left="442" w:firstLineChars="0" w:hanging="442"/>
      </w:pPr>
      <w:r>
        <w:rPr>
          <w:rFonts w:hint="eastAsia"/>
        </w:rPr>
        <w:t>SAP Note 2214213</w:t>
      </w:r>
      <w:r>
        <w:rPr>
          <w:rFonts w:hint="eastAsia"/>
        </w:rPr>
        <w:t>：</w:t>
      </w:r>
      <w:r>
        <w:rPr>
          <w:rFonts w:hint="eastAsia"/>
        </w:rPr>
        <w:t>SAP S/4HANA 1511</w:t>
      </w:r>
      <w:r>
        <w:rPr>
          <w:rFonts w:hint="eastAsia"/>
        </w:rPr>
        <w:t>：限制说明</w:t>
      </w:r>
    </w:p>
    <w:p w14:paraId="01E8FA46" w14:textId="77777777" w:rsidR="00631278" w:rsidRDefault="00631278" w:rsidP="00631278">
      <w:pPr>
        <w:pStyle w:val="a3"/>
        <w:numPr>
          <w:ilvl w:val="0"/>
          <w:numId w:val="5"/>
        </w:numPr>
        <w:spacing w:beforeLines="0" w:before="0" w:afterLines="0" w:after="0"/>
        <w:ind w:left="442" w:firstLineChars="0" w:hanging="442"/>
      </w:pPr>
      <w:r>
        <w:rPr>
          <w:rFonts w:hint="eastAsia"/>
        </w:rPr>
        <w:t>SAP Note 2313368</w:t>
      </w:r>
      <w:r>
        <w:rPr>
          <w:rFonts w:hint="eastAsia"/>
        </w:rPr>
        <w:t>：</w:t>
      </w:r>
      <w:r>
        <w:rPr>
          <w:rFonts w:hint="eastAsia"/>
        </w:rPr>
        <w:t>SAP Master Data Governance 9.0</w:t>
      </w:r>
      <w:r>
        <w:rPr>
          <w:rFonts w:hint="eastAsia"/>
        </w:rPr>
        <w:t>中业务伙伴</w:t>
      </w:r>
      <w:r>
        <w:rPr>
          <w:rFonts w:hint="eastAsia"/>
        </w:rPr>
        <w:t>/</w:t>
      </w:r>
      <w:r>
        <w:rPr>
          <w:rFonts w:hint="eastAsia"/>
        </w:rPr>
        <w:t>客户</w:t>
      </w:r>
      <w:r>
        <w:rPr>
          <w:rFonts w:hint="eastAsia"/>
        </w:rPr>
        <w:t>/</w:t>
      </w:r>
      <w:r>
        <w:rPr>
          <w:rFonts w:hint="eastAsia"/>
        </w:rPr>
        <w:t>供应商的功能限制</w:t>
      </w:r>
    </w:p>
    <w:p w14:paraId="61D60C32" w14:textId="77777777" w:rsidR="00631278" w:rsidRDefault="00631278" w:rsidP="00631278">
      <w:pPr>
        <w:pStyle w:val="a3"/>
        <w:numPr>
          <w:ilvl w:val="0"/>
          <w:numId w:val="5"/>
        </w:numPr>
        <w:spacing w:beforeLines="0" w:before="0" w:afterLines="0" w:after="0"/>
        <w:ind w:left="442" w:firstLineChars="0" w:hanging="442"/>
      </w:pPr>
      <w:r>
        <w:rPr>
          <w:rFonts w:hint="eastAsia"/>
        </w:rPr>
        <w:t>SAP Note 2447538</w:t>
      </w:r>
      <w:r>
        <w:rPr>
          <w:rFonts w:hint="eastAsia"/>
        </w:rPr>
        <w:t>：</w:t>
      </w:r>
      <w:r>
        <w:rPr>
          <w:rFonts w:hint="eastAsia"/>
        </w:rPr>
        <w:t>SAP Master Data Governance</w:t>
      </w:r>
      <w:r>
        <w:rPr>
          <w:rFonts w:hint="eastAsia"/>
        </w:rPr>
        <w:t>中的</w:t>
      </w:r>
      <w:r>
        <w:rPr>
          <w:rFonts w:hint="eastAsia"/>
        </w:rPr>
        <w:t>SAP MDG</w:t>
      </w:r>
      <w:r>
        <w:rPr>
          <w:rFonts w:hint="eastAsia"/>
        </w:rPr>
        <w:t>层次结构推荐</w:t>
      </w:r>
    </w:p>
    <w:p w14:paraId="6B9EBFEB" w14:textId="77777777" w:rsidR="00631278" w:rsidRDefault="00631278" w:rsidP="00631278">
      <w:pPr>
        <w:pStyle w:val="a3"/>
        <w:numPr>
          <w:ilvl w:val="0"/>
          <w:numId w:val="5"/>
        </w:numPr>
        <w:spacing w:beforeLines="0" w:before="0" w:afterLines="0" w:after="0"/>
        <w:ind w:left="442" w:firstLineChars="0" w:hanging="442"/>
      </w:pPr>
      <w:r>
        <w:rPr>
          <w:rFonts w:hint="eastAsia"/>
        </w:rPr>
        <w:t>SAP Note 2284745</w:t>
      </w:r>
      <w:r>
        <w:rPr>
          <w:rFonts w:hint="eastAsia"/>
        </w:rPr>
        <w:t>：</w:t>
      </w:r>
      <w:r>
        <w:rPr>
          <w:rFonts w:hint="eastAsia"/>
        </w:rPr>
        <w:t>SAP Master Data Governance 9.0</w:t>
      </w:r>
      <w:r>
        <w:rPr>
          <w:rFonts w:hint="eastAsia"/>
        </w:rPr>
        <w:t>中</w:t>
      </w:r>
      <w:r>
        <w:rPr>
          <w:rFonts w:hint="eastAsia"/>
        </w:rPr>
        <w:t>SAP MDG</w:t>
      </w:r>
      <w:r>
        <w:rPr>
          <w:rFonts w:hint="eastAsia"/>
        </w:rPr>
        <w:t>物料的功能限制</w:t>
      </w:r>
    </w:p>
    <w:p w14:paraId="530EF362" w14:textId="44357E7A" w:rsidR="00631278" w:rsidRDefault="00631278" w:rsidP="00631278">
      <w:pPr>
        <w:pStyle w:val="a3"/>
        <w:numPr>
          <w:ilvl w:val="0"/>
          <w:numId w:val="5"/>
        </w:numPr>
        <w:spacing w:beforeLines="0" w:before="0" w:afterLines="0" w:after="0"/>
        <w:ind w:left="442" w:firstLineChars="0" w:hanging="442"/>
      </w:pPr>
      <w:r>
        <w:rPr>
          <w:rFonts w:hint="eastAsia"/>
        </w:rPr>
        <w:t>SAP Note 2349002</w:t>
      </w:r>
      <w:r>
        <w:rPr>
          <w:rFonts w:hint="eastAsia"/>
        </w:rPr>
        <w:t>：</w:t>
      </w:r>
      <w:r>
        <w:rPr>
          <w:rFonts w:hint="eastAsia"/>
        </w:rPr>
        <w:t>SAP S/4HANA Master Data Governance 1610</w:t>
      </w:r>
      <w:r>
        <w:rPr>
          <w:rFonts w:hint="eastAsia"/>
        </w:rPr>
        <w:t>：发布信息说明</w:t>
      </w:r>
    </w:p>
    <w:p w14:paraId="1005816A" w14:textId="3D0EFE5F" w:rsidR="00631278" w:rsidRDefault="00631278" w:rsidP="00631278">
      <w:pPr>
        <w:pStyle w:val="a3"/>
        <w:spacing w:before="312" w:after="312"/>
        <w:ind w:firstLine="640"/>
        <w:outlineLvl w:val="2"/>
      </w:pPr>
      <w:r w:rsidRPr="00631278">
        <w:rPr>
          <w:rFonts w:hint="eastAsia"/>
        </w:rPr>
        <w:t xml:space="preserve">2.3.3 </w:t>
      </w:r>
      <w:r w:rsidRPr="00631278">
        <w:rPr>
          <w:rFonts w:hint="eastAsia"/>
        </w:rPr>
        <w:t>初始构建</w:t>
      </w:r>
    </w:p>
    <w:p w14:paraId="5769B3B4" w14:textId="4B997FCC" w:rsidR="00631278" w:rsidRDefault="00631278" w:rsidP="00631278">
      <w:pPr>
        <w:pStyle w:val="a3"/>
        <w:spacing w:before="312" w:after="312"/>
        <w:ind w:firstLine="640"/>
      </w:pPr>
      <w:r w:rsidRPr="00631278">
        <w:rPr>
          <w:rFonts w:hint="eastAsia"/>
        </w:rPr>
        <w:t>在企业中初始设置</w:t>
      </w:r>
      <w:r w:rsidRPr="00631278">
        <w:rPr>
          <w:rFonts w:hint="eastAsia"/>
        </w:rPr>
        <w:t>SAP MDG</w:t>
      </w:r>
      <w:r w:rsidRPr="00631278">
        <w:rPr>
          <w:rFonts w:hint="eastAsia"/>
        </w:rPr>
        <w:t>会因选择集线器部署或共同部署而有所不同。如果是集线器部署，</w:t>
      </w:r>
      <w:r w:rsidRPr="00631278">
        <w:rPr>
          <w:rFonts w:hint="eastAsia"/>
        </w:rPr>
        <w:t>SAP MDG</w:t>
      </w:r>
      <w:r w:rsidRPr="00631278">
        <w:rPr>
          <w:rFonts w:hint="eastAsia"/>
        </w:rPr>
        <w:t>将安装在一个新的系统中。需要将自定义配置数据和主数据从客户端系统迁移到</w:t>
      </w:r>
      <w:r w:rsidRPr="00631278">
        <w:rPr>
          <w:rFonts w:hint="eastAsia"/>
        </w:rPr>
        <w:t>SAP MDG</w:t>
      </w:r>
      <w:r w:rsidRPr="00631278">
        <w:rPr>
          <w:rFonts w:hint="eastAsia"/>
        </w:rPr>
        <w:t>集线器系统。如果存在多个客户端系统或重复记录，最佳实践是实施一个数据清理项目，以确保不会将重复的数据记录加载到</w:t>
      </w:r>
      <w:r w:rsidRPr="00631278">
        <w:rPr>
          <w:rFonts w:hint="eastAsia"/>
        </w:rPr>
        <w:t>SAP MDG</w:t>
      </w:r>
      <w:r w:rsidRPr="00631278">
        <w:rPr>
          <w:rFonts w:hint="eastAsia"/>
        </w:rPr>
        <w:t>集线器系统中。需要配置适当的记录映射，以确保从</w:t>
      </w:r>
      <w:r w:rsidRPr="00631278">
        <w:rPr>
          <w:rFonts w:hint="eastAsia"/>
        </w:rPr>
        <w:t>SAP MDG</w:t>
      </w:r>
      <w:r w:rsidRPr="00631278">
        <w:rPr>
          <w:rFonts w:hint="eastAsia"/>
        </w:rPr>
        <w:t>集线器系统复制到各个系统的数据是正确的。</w:t>
      </w:r>
    </w:p>
    <w:p w14:paraId="6EC14F35" w14:textId="21355412" w:rsidR="00631278" w:rsidRDefault="00631278" w:rsidP="00631278">
      <w:pPr>
        <w:pStyle w:val="a3"/>
        <w:spacing w:before="312" w:after="312"/>
        <w:ind w:firstLine="640"/>
      </w:pPr>
      <w:r w:rsidRPr="00631278">
        <w:rPr>
          <w:rFonts w:hint="eastAsia"/>
        </w:rPr>
        <w:t>如果系统环境中有多个系统，根据系统的复杂性和类型，企业可能会选择新的</w:t>
      </w:r>
      <w:r w:rsidRPr="00631278">
        <w:rPr>
          <w:rFonts w:hint="eastAsia"/>
        </w:rPr>
        <w:t>SAP MDG</w:t>
      </w:r>
      <w:r w:rsidRPr="00631278">
        <w:rPr>
          <w:rFonts w:hint="eastAsia"/>
        </w:rPr>
        <w:t>集线器系统，或者如果已经</w:t>
      </w:r>
      <w:r w:rsidRPr="00631278">
        <w:rPr>
          <w:rFonts w:hint="eastAsia"/>
        </w:rPr>
        <w:lastRenderedPageBreak/>
        <w:t>存在一个中央系统，可以在其上共同部署</w:t>
      </w:r>
      <w:r w:rsidRPr="00631278">
        <w:rPr>
          <w:rFonts w:hint="eastAsia"/>
        </w:rPr>
        <w:t>SAP MDG</w:t>
      </w:r>
      <w:r w:rsidRPr="00631278">
        <w:rPr>
          <w:rFonts w:hint="eastAsia"/>
        </w:rPr>
        <w:t>功能。如果环境中只有一个运营中的</w:t>
      </w:r>
      <w:r w:rsidRPr="00631278">
        <w:rPr>
          <w:rFonts w:hint="eastAsia"/>
        </w:rPr>
        <w:t>SAP ERP</w:t>
      </w:r>
      <w:r w:rsidRPr="00631278">
        <w:rPr>
          <w:rFonts w:hint="eastAsia"/>
        </w:rPr>
        <w:t>系统，并且没有任何限制，通常会选择</w:t>
      </w:r>
      <w:r w:rsidRPr="00631278">
        <w:rPr>
          <w:rFonts w:hint="eastAsia"/>
        </w:rPr>
        <w:t>SAP MDG</w:t>
      </w:r>
      <w:r w:rsidRPr="00631278">
        <w:rPr>
          <w:rFonts w:hint="eastAsia"/>
        </w:rPr>
        <w:t>共同部署选项。以下描述了如何为这些场景设置系统：</w:t>
      </w:r>
    </w:p>
    <w:p w14:paraId="56C09A9B" w14:textId="2A0ABF04" w:rsidR="00631278" w:rsidRDefault="00631278" w:rsidP="00631278">
      <w:pPr>
        <w:pStyle w:val="a3"/>
        <w:spacing w:before="312" w:after="312"/>
        <w:ind w:firstLineChars="0" w:firstLine="0"/>
        <w:rPr>
          <w:b/>
          <w:bCs/>
        </w:rPr>
      </w:pPr>
      <w:r w:rsidRPr="00631278">
        <w:rPr>
          <w:rFonts w:ascii="Times New Roman" w:hAnsi="Times New Roman" w:cs="Times New Roman" w:hint="eastAsia"/>
          <w:b/>
          <w:bCs/>
        </w:rPr>
        <w:t>▪</w:t>
      </w:r>
      <w:r w:rsidRPr="00631278">
        <w:rPr>
          <w:rFonts w:ascii="Times New Roman" w:hAnsi="Times New Roman" w:cs="Times New Roman" w:hint="eastAsia"/>
          <w:b/>
          <w:bCs/>
        </w:rPr>
        <w:t xml:space="preserve">️ </w:t>
      </w:r>
      <w:r w:rsidRPr="00631278">
        <w:rPr>
          <w:rFonts w:hint="eastAsia"/>
          <w:b/>
          <w:bCs/>
        </w:rPr>
        <w:t>场景</w:t>
      </w:r>
      <w:r w:rsidRPr="00631278">
        <w:rPr>
          <w:rFonts w:hint="eastAsia"/>
          <w:b/>
          <w:bCs/>
        </w:rPr>
        <w:t xml:space="preserve"> 1</w:t>
      </w:r>
      <w:r w:rsidRPr="00631278">
        <w:rPr>
          <w:rFonts w:hint="eastAsia"/>
          <w:b/>
          <w:bCs/>
        </w:rPr>
        <w:t>：新安装（集线器方法）</w:t>
      </w:r>
    </w:p>
    <w:p w14:paraId="5DB9CCDC" w14:textId="091383D8" w:rsidR="00631278" w:rsidRDefault="00631278" w:rsidP="00631278">
      <w:pPr>
        <w:pStyle w:val="a3"/>
        <w:spacing w:before="312" w:after="312"/>
        <w:ind w:firstLine="640"/>
      </w:pPr>
      <w:r w:rsidRPr="00631278">
        <w:rPr>
          <w:rFonts w:hint="eastAsia"/>
        </w:rPr>
        <w:t xml:space="preserve">SAP MDG </w:t>
      </w:r>
      <w:r w:rsidRPr="00631278">
        <w:rPr>
          <w:rFonts w:hint="eastAsia"/>
        </w:rPr>
        <w:t>的全新实施（中心方法）将涉及移动主数据配置元素。客户端</w:t>
      </w:r>
      <w:r w:rsidRPr="00631278">
        <w:rPr>
          <w:rFonts w:hint="eastAsia"/>
        </w:rPr>
        <w:t>/</w:t>
      </w:r>
      <w:r w:rsidRPr="00631278">
        <w:rPr>
          <w:rFonts w:hint="eastAsia"/>
        </w:rPr>
        <w:t>目标系统中的主数据记录也需要迁移到中心系统。</w:t>
      </w:r>
    </w:p>
    <w:p w14:paraId="707B1972" w14:textId="484EF095" w:rsidR="00631278" w:rsidRDefault="00631278" w:rsidP="00631278">
      <w:pPr>
        <w:pStyle w:val="a3"/>
        <w:spacing w:before="312" w:after="312"/>
        <w:ind w:firstLine="640"/>
      </w:pPr>
      <w:r w:rsidRPr="00631278">
        <w:rPr>
          <w:rFonts w:hint="eastAsia"/>
        </w:rPr>
        <w:t>定制配置数据可以通过多种方式移动。可以利用传输或业务配置集</w:t>
      </w:r>
      <w:r w:rsidRPr="00631278">
        <w:rPr>
          <w:rFonts w:hint="eastAsia"/>
        </w:rPr>
        <w:t xml:space="preserve"> (BC </w:t>
      </w:r>
      <w:r w:rsidRPr="00631278">
        <w:rPr>
          <w:rFonts w:hint="eastAsia"/>
        </w:rPr>
        <w:t>集</w:t>
      </w:r>
      <w:r w:rsidRPr="00631278">
        <w:rPr>
          <w:rFonts w:hint="eastAsia"/>
        </w:rPr>
        <w:t xml:space="preserve">) </w:t>
      </w:r>
      <w:r w:rsidRPr="00631278">
        <w:rPr>
          <w:rFonts w:hint="eastAsia"/>
        </w:rPr>
        <w:t>将特定的定制配置从系统移动到</w:t>
      </w:r>
      <w:r w:rsidRPr="00631278">
        <w:rPr>
          <w:rFonts w:hint="eastAsia"/>
        </w:rPr>
        <w:t xml:space="preserve"> SAP MDG</w:t>
      </w:r>
      <w:r w:rsidRPr="00631278">
        <w:rPr>
          <w:rFonts w:hint="eastAsia"/>
        </w:rPr>
        <w:t>。自动化选项包括</w:t>
      </w:r>
      <w:r w:rsidRPr="00631278">
        <w:rPr>
          <w:rFonts w:hint="eastAsia"/>
        </w:rPr>
        <w:t xml:space="preserve"> SAP Solution Manager </w:t>
      </w:r>
      <w:r w:rsidRPr="00631278">
        <w:rPr>
          <w:rFonts w:hint="eastAsia"/>
        </w:rPr>
        <w:t>功能，例如定制侦察器和定制分发工具。如果有多个系统，则应协调配置，或者在</w:t>
      </w:r>
      <w:proofErr w:type="gramStart"/>
      <w:r w:rsidRPr="00631278">
        <w:rPr>
          <w:rFonts w:hint="eastAsia"/>
        </w:rPr>
        <w:t>移动值之前</w:t>
      </w:r>
      <w:proofErr w:type="gramEnd"/>
      <w:r w:rsidRPr="00631278">
        <w:rPr>
          <w:rFonts w:hint="eastAsia"/>
        </w:rPr>
        <w:t>必须在</w:t>
      </w:r>
      <w:r w:rsidRPr="00631278">
        <w:rPr>
          <w:rFonts w:hint="eastAsia"/>
        </w:rPr>
        <w:t xml:space="preserve"> SAP MDG/</w:t>
      </w:r>
      <w:r w:rsidRPr="00631278">
        <w:rPr>
          <w:rFonts w:hint="eastAsia"/>
        </w:rPr>
        <w:t>目标系统中设置特定的值映射。另一个选项是使用</w:t>
      </w:r>
      <w:r w:rsidRPr="00631278">
        <w:rPr>
          <w:rFonts w:hint="eastAsia"/>
        </w:rPr>
        <w:t xml:space="preserve"> ALE </w:t>
      </w:r>
      <w:r w:rsidRPr="00631278">
        <w:rPr>
          <w:rFonts w:hint="eastAsia"/>
        </w:rPr>
        <w:t>定制分发。</w:t>
      </w:r>
    </w:p>
    <w:p w14:paraId="4E3354DC" w14:textId="50AE16E6" w:rsidR="00631278" w:rsidRDefault="00631278" w:rsidP="00631278">
      <w:pPr>
        <w:pStyle w:val="a3"/>
        <w:spacing w:before="312" w:after="312"/>
        <w:ind w:firstLine="640"/>
      </w:pPr>
      <w:r w:rsidRPr="00631278">
        <w:rPr>
          <w:rFonts w:hint="eastAsia"/>
        </w:rPr>
        <w:t>如果已经有一个中央系统来管理环境中的定制配置，则可以使用带有定制数据的系统</w:t>
      </w:r>
      <w:r w:rsidRPr="00631278">
        <w:rPr>
          <w:rFonts w:hint="eastAsia"/>
        </w:rPr>
        <w:t>/</w:t>
      </w:r>
      <w:r w:rsidRPr="00631278">
        <w:rPr>
          <w:rFonts w:hint="eastAsia"/>
        </w:rPr>
        <w:t>客户端副本。此选项的主要缺点是与主数据无关的冗余数据也可能会被复制。</w:t>
      </w:r>
    </w:p>
    <w:p w14:paraId="5F6F5816" w14:textId="60CB771B" w:rsidR="00631278" w:rsidRDefault="00631278" w:rsidP="00631278">
      <w:pPr>
        <w:pStyle w:val="a3"/>
        <w:spacing w:before="312" w:after="312"/>
        <w:ind w:firstLineChars="0" w:firstLine="0"/>
        <w:rPr>
          <w:b/>
          <w:bCs/>
        </w:rPr>
      </w:pPr>
      <w:r w:rsidRPr="00631278">
        <w:rPr>
          <w:rFonts w:ascii="Times New Roman" w:hAnsi="Times New Roman" w:cs="Times New Roman" w:hint="eastAsia"/>
          <w:b/>
          <w:bCs/>
        </w:rPr>
        <w:t>▪</w:t>
      </w:r>
      <w:r w:rsidRPr="00631278">
        <w:rPr>
          <w:rFonts w:ascii="Times New Roman" w:hAnsi="Times New Roman" w:cs="Times New Roman" w:hint="eastAsia"/>
          <w:b/>
          <w:bCs/>
        </w:rPr>
        <w:t xml:space="preserve">️ </w:t>
      </w:r>
      <w:r w:rsidRPr="00631278">
        <w:rPr>
          <w:rFonts w:hint="eastAsia"/>
          <w:b/>
          <w:bCs/>
        </w:rPr>
        <w:t>场景</w:t>
      </w:r>
      <w:r w:rsidRPr="00631278">
        <w:rPr>
          <w:rFonts w:hint="eastAsia"/>
          <w:b/>
          <w:bCs/>
        </w:rPr>
        <w:t xml:space="preserve"> 2</w:t>
      </w:r>
      <w:r w:rsidRPr="00631278">
        <w:rPr>
          <w:rFonts w:hint="eastAsia"/>
          <w:b/>
          <w:bCs/>
        </w:rPr>
        <w:t>：</w:t>
      </w:r>
      <w:r w:rsidRPr="00631278">
        <w:rPr>
          <w:rFonts w:hint="eastAsia"/>
          <w:b/>
          <w:bCs/>
        </w:rPr>
        <w:t xml:space="preserve">SAP MDG </w:t>
      </w:r>
      <w:r w:rsidRPr="00631278">
        <w:rPr>
          <w:rFonts w:hint="eastAsia"/>
          <w:b/>
          <w:bCs/>
        </w:rPr>
        <w:t>在中央系统中共同部署</w:t>
      </w:r>
    </w:p>
    <w:p w14:paraId="7709B69D" w14:textId="4F688075" w:rsidR="00631278" w:rsidRDefault="00631278" w:rsidP="00631278">
      <w:pPr>
        <w:pStyle w:val="a3"/>
        <w:spacing w:before="312" w:after="312"/>
        <w:ind w:firstLine="640"/>
      </w:pPr>
      <w:r w:rsidRPr="00631278">
        <w:rPr>
          <w:rFonts w:hint="eastAsia"/>
        </w:rPr>
        <w:t>共同部署方案的主要优势在于，除非环境中有其他系统需要管理，否则无需移动定制和主数据传输。如果有多个系统需要管理，则需要将增量配置和数据记录移动到共同部署的系统。</w:t>
      </w:r>
    </w:p>
    <w:p w14:paraId="65C70C1F" w14:textId="77777777" w:rsidR="00631278" w:rsidRDefault="00631278" w:rsidP="00631278">
      <w:pPr>
        <w:pStyle w:val="a3"/>
        <w:spacing w:before="312" w:after="312"/>
        <w:ind w:firstLine="640"/>
      </w:pPr>
    </w:p>
    <w:p w14:paraId="5E135BF5" w14:textId="17BE274D" w:rsidR="00631278" w:rsidRDefault="00F0419A" w:rsidP="00F0419A">
      <w:pPr>
        <w:pStyle w:val="a3"/>
        <w:spacing w:before="312" w:after="312"/>
        <w:ind w:firstLine="640"/>
      </w:pPr>
      <w:r>
        <w:rPr>
          <w:rFonts w:hint="eastAsia"/>
        </w:rPr>
        <w:t>数据库的选择也是</w:t>
      </w:r>
      <w:r>
        <w:rPr>
          <w:rFonts w:hint="eastAsia"/>
        </w:rPr>
        <w:t xml:space="preserve"> SAP MDG </w:t>
      </w:r>
      <w:r>
        <w:rPr>
          <w:rFonts w:hint="eastAsia"/>
        </w:rPr>
        <w:t>实现最佳性能的关键决策。建议为</w:t>
      </w:r>
      <w:r>
        <w:rPr>
          <w:rFonts w:hint="eastAsia"/>
        </w:rPr>
        <w:t xml:space="preserve"> SAP MDG </w:t>
      </w:r>
      <w:r>
        <w:rPr>
          <w:rFonts w:hint="eastAsia"/>
        </w:rPr>
        <w:t>使用</w:t>
      </w:r>
      <w:r>
        <w:rPr>
          <w:rFonts w:hint="eastAsia"/>
        </w:rPr>
        <w:t xml:space="preserve"> SAP HANA </w:t>
      </w:r>
      <w:r>
        <w:rPr>
          <w:rFonts w:hint="eastAsia"/>
        </w:rPr>
        <w:t>数据库，以改进搜索、标准化和匹配功能。非</w:t>
      </w:r>
      <w:r>
        <w:rPr>
          <w:rFonts w:hint="eastAsia"/>
        </w:rPr>
        <w:t xml:space="preserve"> SAP HANA </w:t>
      </w:r>
      <w:r>
        <w:rPr>
          <w:rFonts w:hint="eastAsia"/>
        </w:rPr>
        <w:t>数据库中的</w:t>
      </w:r>
      <w:r>
        <w:rPr>
          <w:rFonts w:hint="eastAsia"/>
        </w:rPr>
        <w:t xml:space="preserve"> SAP MDG</w:t>
      </w:r>
      <w:r>
        <w:rPr>
          <w:rFonts w:hint="eastAsia"/>
        </w:rPr>
        <w:t>、合并和</w:t>
      </w:r>
      <w:r>
        <w:rPr>
          <w:rFonts w:hint="eastAsia"/>
        </w:rPr>
        <w:t xml:space="preserve"> SAP MDG</w:t>
      </w:r>
      <w:r>
        <w:rPr>
          <w:rFonts w:hint="eastAsia"/>
        </w:rPr>
        <w:t>、批量处理功能受到限制，不建议使用。在</w:t>
      </w:r>
      <w:r>
        <w:rPr>
          <w:rFonts w:hint="eastAsia"/>
        </w:rPr>
        <w:t xml:space="preserve"> SAP HANA </w:t>
      </w:r>
      <w:r>
        <w:rPr>
          <w:rFonts w:hint="eastAsia"/>
        </w:rPr>
        <w:t>上运行的</w:t>
      </w:r>
      <w:r>
        <w:rPr>
          <w:rFonts w:hint="eastAsia"/>
        </w:rPr>
        <w:t xml:space="preserve"> SAP MDG </w:t>
      </w:r>
      <w:r>
        <w:rPr>
          <w:rFonts w:hint="eastAsia"/>
        </w:rPr>
        <w:t>提供了高效的模</w:t>
      </w:r>
      <w:r>
        <w:rPr>
          <w:rFonts w:hint="eastAsia"/>
        </w:rPr>
        <w:lastRenderedPageBreak/>
        <w:t>糊搜索和重复检查功能、地址清理、实时分析等额外优势。不支持将</w:t>
      </w:r>
      <w:r>
        <w:rPr>
          <w:rFonts w:hint="eastAsia"/>
        </w:rPr>
        <w:t xml:space="preserve"> SAP HANA </w:t>
      </w:r>
      <w:r>
        <w:rPr>
          <w:rFonts w:hint="eastAsia"/>
        </w:rPr>
        <w:t>作为</w:t>
      </w:r>
      <w:r>
        <w:rPr>
          <w:rFonts w:hint="eastAsia"/>
        </w:rPr>
        <w:t xml:space="preserve"> SAP MDG</w:t>
      </w:r>
      <w:r>
        <w:rPr>
          <w:rFonts w:hint="eastAsia"/>
        </w:rPr>
        <w:t>、合并和</w:t>
      </w:r>
      <w:r>
        <w:rPr>
          <w:rFonts w:hint="eastAsia"/>
        </w:rPr>
        <w:t xml:space="preserve"> SAP MDG</w:t>
      </w:r>
      <w:r>
        <w:rPr>
          <w:rFonts w:hint="eastAsia"/>
        </w:rPr>
        <w:t>、批量处理的附属方案。</w:t>
      </w:r>
    </w:p>
    <w:p w14:paraId="2E36DCC0" w14:textId="115940AA" w:rsidR="00F0419A" w:rsidRDefault="00F0419A" w:rsidP="00F0419A">
      <w:pPr>
        <w:pStyle w:val="a3"/>
        <w:spacing w:before="312" w:after="312"/>
        <w:ind w:firstLine="640"/>
      </w:pPr>
      <w:r w:rsidRPr="00F0419A">
        <w:rPr>
          <w:rFonts w:hint="eastAsia"/>
        </w:rPr>
        <w:t>系统设置后的主要配置选项如下：</w:t>
      </w:r>
    </w:p>
    <w:p w14:paraId="2D495B57" w14:textId="77777777" w:rsidR="00F0419A" w:rsidRDefault="00F0419A" w:rsidP="00F0419A">
      <w:pPr>
        <w:pStyle w:val="a3"/>
        <w:numPr>
          <w:ilvl w:val="0"/>
          <w:numId w:val="6"/>
        </w:numPr>
        <w:spacing w:beforeLines="0" w:before="0" w:afterLines="0" w:after="0"/>
        <w:ind w:left="1083" w:firstLineChars="0" w:hanging="442"/>
      </w:pPr>
      <w:r>
        <w:rPr>
          <w:rFonts w:hint="eastAsia"/>
        </w:rPr>
        <w:t>使用事务</w:t>
      </w:r>
      <w:r>
        <w:rPr>
          <w:rFonts w:hint="eastAsia"/>
        </w:rPr>
        <w:t xml:space="preserve"> SFWS </w:t>
      </w:r>
      <w:r>
        <w:rPr>
          <w:rFonts w:hint="eastAsia"/>
        </w:rPr>
        <w:t>激活业务功能。</w:t>
      </w:r>
    </w:p>
    <w:p w14:paraId="7241EF12" w14:textId="1743ADF6" w:rsidR="00F0419A" w:rsidRDefault="00F0419A" w:rsidP="00F0419A">
      <w:pPr>
        <w:pStyle w:val="a3"/>
        <w:numPr>
          <w:ilvl w:val="0"/>
          <w:numId w:val="6"/>
        </w:numPr>
        <w:spacing w:beforeLines="0" w:before="0" w:afterLines="0" w:after="0"/>
        <w:ind w:left="1083" w:firstLineChars="0" w:hanging="442"/>
      </w:pPr>
      <w:r>
        <w:rPr>
          <w:rFonts w:hint="eastAsia"/>
        </w:rPr>
        <w:t>使用事务</w:t>
      </w:r>
      <w:r>
        <w:rPr>
          <w:rFonts w:hint="eastAsia"/>
        </w:rPr>
        <w:t xml:space="preserve"> SCPR20 </w:t>
      </w:r>
      <w:r>
        <w:rPr>
          <w:rFonts w:hint="eastAsia"/>
        </w:rPr>
        <w:t>激活</w:t>
      </w:r>
      <w:r>
        <w:rPr>
          <w:rFonts w:hint="eastAsia"/>
        </w:rPr>
        <w:t xml:space="preserve"> BC </w:t>
      </w:r>
      <w:r>
        <w:rPr>
          <w:rFonts w:hint="eastAsia"/>
        </w:rPr>
        <w:t>集。</w:t>
      </w:r>
      <w:r>
        <w:rPr>
          <w:rFonts w:hint="eastAsia"/>
        </w:rPr>
        <w:t xml:space="preserve">BC </w:t>
      </w:r>
      <w:r>
        <w:rPr>
          <w:rFonts w:hint="eastAsia"/>
        </w:rPr>
        <w:t>集为标准对象提供预配置内容。这些是特定于域的，也是用于合并和治理用例的通用</w:t>
      </w:r>
      <w:r>
        <w:rPr>
          <w:rFonts w:hint="eastAsia"/>
        </w:rPr>
        <w:t xml:space="preserve"> BC </w:t>
      </w:r>
      <w:r>
        <w:rPr>
          <w:rFonts w:hint="eastAsia"/>
        </w:rPr>
        <w:t>集。</w:t>
      </w:r>
    </w:p>
    <w:p w14:paraId="667D76E7" w14:textId="24D4DBDE" w:rsidR="00F0419A" w:rsidRDefault="00F0419A" w:rsidP="00F0419A">
      <w:pPr>
        <w:pStyle w:val="a3"/>
        <w:numPr>
          <w:ilvl w:val="0"/>
          <w:numId w:val="6"/>
        </w:numPr>
        <w:spacing w:beforeLines="0" w:before="0" w:afterLines="0" w:after="0"/>
        <w:ind w:left="1083" w:firstLineChars="0" w:hanging="442"/>
      </w:pPr>
      <w:r>
        <w:rPr>
          <w:rFonts w:hint="eastAsia"/>
        </w:rPr>
        <w:t>使用事务</w:t>
      </w:r>
      <w:r>
        <w:rPr>
          <w:rFonts w:hint="eastAsia"/>
        </w:rPr>
        <w:t xml:space="preserve"> SWU3 </w:t>
      </w:r>
      <w:r>
        <w:rPr>
          <w:rFonts w:hint="eastAsia"/>
        </w:rPr>
        <w:t>设置工作流设置（通常由系统管理员完成）。此配置有助于设置基本工作流配置，例如批处理用户</w:t>
      </w:r>
      <w:r>
        <w:rPr>
          <w:rFonts w:hint="eastAsia"/>
        </w:rPr>
        <w:t xml:space="preserve"> ID</w:t>
      </w:r>
      <w:r>
        <w:rPr>
          <w:rFonts w:hint="eastAsia"/>
        </w:rPr>
        <w:t>、特定于客户端的工作</w:t>
      </w:r>
      <w:proofErr w:type="gramStart"/>
      <w:r>
        <w:rPr>
          <w:rFonts w:hint="eastAsia"/>
        </w:rPr>
        <w:t>流对象</w:t>
      </w:r>
      <w:proofErr w:type="gramEnd"/>
      <w:r>
        <w:rPr>
          <w:rFonts w:hint="eastAsia"/>
        </w:rPr>
        <w:t>实例的编号范围等。此配置使</w:t>
      </w:r>
      <w:r>
        <w:rPr>
          <w:rFonts w:hint="eastAsia"/>
        </w:rPr>
        <w:t xml:space="preserve"> SAP </w:t>
      </w:r>
      <w:r>
        <w:rPr>
          <w:rFonts w:hint="eastAsia"/>
        </w:rPr>
        <w:t>系统能够处理</w:t>
      </w:r>
      <w:r>
        <w:rPr>
          <w:rFonts w:hint="eastAsia"/>
        </w:rPr>
        <w:t xml:space="preserve"> SAP </w:t>
      </w:r>
      <w:r>
        <w:rPr>
          <w:rFonts w:hint="eastAsia"/>
        </w:rPr>
        <w:t>业务工作流。</w:t>
      </w:r>
    </w:p>
    <w:p w14:paraId="76477560" w14:textId="46B0C246" w:rsidR="00F0419A" w:rsidRDefault="00F0419A" w:rsidP="00F0419A">
      <w:pPr>
        <w:pStyle w:val="a3"/>
        <w:numPr>
          <w:ilvl w:val="0"/>
          <w:numId w:val="6"/>
        </w:numPr>
        <w:spacing w:beforeLines="0" w:before="0" w:afterLines="0" w:after="0"/>
        <w:ind w:left="1083" w:firstLineChars="0" w:hanging="442"/>
      </w:pPr>
      <w:r>
        <w:rPr>
          <w:rFonts w:hint="eastAsia"/>
        </w:rPr>
        <w:t>使用事务</w:t>
      </w:r>
      <w:r>
        <w:rPr>
          <w:rFonts w:hint="eastAsia"/>
        </w:rPr>
        <w:t xml:space="preserve"> SICF </w:t>
      </w:r>
      <w:r>
        <w:rPr>
          <w:rFonts w:hint="eastAsia"/>
        </w:rPr>
        <w:t>激活应用程序服务。这些应用程序服务是访问预交付的</w:t>
      </w:r>
      <w:r>
        <w:rPr>
          <w:rFonts w:hint="eastAsia"/>
        </w:rPr>
        <w:t xml:space="preserve"> SAP MDG </w:t>
      </w:r>
      <w:r>
        <w:rPr>
          <w:rFonts w:hint="eastAsia"/>
        </w:rPr>
        <w:t>应用程序所必需的。</w:t>
      </w:r>
    </w:p>
    <w:p w14:paraId="69BE1CE2" w14:textId="29D3FAD7" w:rsidR="00F0419A" w:rsidRDefault="00F0419A" w:rsidP="00F0419A">
      <w:pPr>
        <w:pStyle w:val="a3"/>
        <w:numPr>
          <w:ilvl w:val="0"/>
          <w:numId w:val="6"/>
        </w:numPr>
        <w:spacing w:beforeLines="0" w:before="0" w:afterLines="0" w:after="0"/>
        <w:ind w:left="1083" w:firstLineChars="0" w:hanging="442"/>
      </w:pPr>
      <w:r>
        <w:rPr>
          <w:rFonts w:hint="eastAsia"/>
        </w:rPr>
        <w:t>根据交付内容提供的模板安全角色设置用户角色。</w:t>
      </w:r>
    </w:p>
    <w:p w14:paraId="3B8027C6" w14:textId="24CEF8C7" w:rsidR="00F0419A" w:rsidRDefault="00F0419A" w:rsidP="00F0419A">
      <w:pPr>
        <w:pStyle w:val="a3"/>
        <w:spacing w:before="312" w:after="312"/>
        <w:ind w:firstLine="640"/>
      </w:pPr>
      <w:r w:rsidRPr="00F0419A">
        <w:rPr>
          <w:rFonts w:hint="eastAsia"/>
        </w:rPr>
        <w:t>完成这些初始配置活动后，需要为治理和整合流程进行特定领域的配置，例如设置搜索视图、变更请求处理的代理分配、流程模型等。这些配置分别使用事务</w:t>
      </w:r>
      <w:r w:rsidRPr="00F0419A">
        <w:rPr>
          <w:rFonts w:hint="eastAsia"/>
        </w:rPr>
        <w:t xml:space="preserve"> MDCIMG </w:t>
      </w:r>
      <w:r w:rsidRPr="00F0419A">
        <w:rPr>
          <w:rFonts w:hint="eastAsia"/>
        </w:rPr>
        <w:t>和事务</w:t>
      </w:r>
      <w:r w:rsidRPr="00F0419A">
        <w:rPr>
          <w:rFonts w:hint="eastAsia"/>
        </w:rPr>
        <w:t xml:space="preserve"> MDGIMG </w:t>
      </w:r>
      <w:r w:rsidRPr="00F0419A">
        <w:rPr>
          <w:rFonts w:hint="eastAsia"/>
        </w:rPr>
        <w:t>针对整合和治理场景完成。</w:t>
      </w:r>
    </w:p>
    <w:p w14:paraId="332AA989" w14:textId="06B6ABF0" w:rsidR="00305A6F" w:rsidRDefault="00305A6F" w:rsidP="00F0419A">
      <w:pPr>
        <w:pStyle w:val="a3"/>
        <w:spacing w:before="312" w:after="312"/>
        <w:ind w:firstLine="640"/>
      </w:pPr>
    </w:p>
    <w:p w14:paraId="28EECE63" w14:textId="6C706848" w:rsidR="00305A6F" w:rsidRDefault="00305A6F" w:rsidP="00F0419A">
      <w:pPr>
        <w:pStyle w:val="a3"/>
        <w:spacing w:before="312" w:after="312"/>
        <w:ind w:firstLine="640"/>
      </w:pPr>
    </w:p>
    <w:p w14:paraId="2F5D7477" w14:textId="2F49B8B2" w:rsidR="00305A6F" w:rsidRDefault="00305A6F" w:rsidP="00F0419A">
      <w:pPr>
        <w:pStyle w:val="a3"/>
        <w:spacing w:before="312" w:after="312"/>
        <w:ind w:firstLine="640"/>
      </w:pPr>
    </w:p>
    <w:p w14:paraId="3A3F58BC" w14:textId="2B3BF67F" w:rsidR="00305A6F" w:rsidRDefault="00305A6F" w:rsidP="00F0419A">
      <w:pPr>
        <w:pStyle w:val="a3"/>
        <w:spacing w:before="312" w:after="312"/>
        <w:ind w:firstLine="640"/>
      </w:pPr>
    </w:p>
    <w:p w14:paraId="366C2394" w14:textId="6D9DBC81" w:rsidR="00305A6F" w:rsidRDefault="00305A6F" w:rsidP="00F0419A">
      <w:pPr>
        <w:pStyle w:val="a3"/>
        <w:spacing w:before="312" w:after="312"/>
        <w:ind w:firstLine="640"/>
      </w:pPr>
    </w:p>
    <w:p w14:paraId="5755959A" w14:textId="09590ECA" w:rsidR="00305A6F" w:rsidRDefault="00305A6F" w:rsidP="00F0419A">
      <w:pPr>
        <w:pStyle w:val="a3"/>
        <w:spacing w:before="312" w:after="312"/>
        <w:ind w:firstLine="640"/>
      </w:pPr>
    </w:p>
    <w:p w14:paraId="389906B1" w14:textId="61A28DB0" w:rsidR="00305A6F" w:rsidRDefault="00305A6F" w:rsidP="00F0419A">
      <w:pPr>
        <w:pStyle w:val="a3"/>
        <w:spacing w:before="312" w:after="312"/>
        <w:ind w:firstLine="640"/>
      </w:pPr>
    </w:p>
    <w:p w14:paraId="6C2D9F82" w14:textId="77777777" w:rsidR="00305A6F" w:rsidRPr="00305A6F" w:rsidRDefault="00305A6F" w:rsidP="00305A6F">
      <w:pPr>
        <w:pStyle w:val="a7"/>
        <w:shd w:val="clear" w:color="auto" w:fill="FFFFFF"/>
        <w:spacing w:before="312" w:beforeAutospacing="0" w:after="312" w:afterAutospacing="0" w:line="420" w:lineRule="atLeast"/>
        <w:ind w:firstLine="640"/>
        <w:outlineLvl w:val="0"/>
        <w:rPr>
          <w:rFonts w:ascii="微软雅黑" w:eastAsia="微软雅黑" w:hAnsi="微软雅黑"/>
          <w:color w:val="0F1728"/>
          <w:sz w:val="44"/>
          <w:szCs w:val="44"/>
        </w:rPr>
      </w:pPr>
      <w:r w:rsidRPr="00305A6F">
        <w:rPr>
          <w:rFonts w:ascii="微软雅黑" w:eastAsia="微软雅黑" w:hAnsi="微软雅黑" w:hint="eastAsia"/>
          <w:color w:val="0F1728"/>
          <w:sz w:val="44"/>
          <w:szCs w:val="44"/>
        </w:rPr>
        <w:lastRenderedPageBreak/>
        <w:t xml:space="preserve">第三章 </w:t>
      </w:r>
    </w:p>
    <w:p w14:paraId="4FCECEE9" w14:textId="1F2F1461" w:rsidR="00305A6F" w:rsidRPr="00305A6F" w:rsidRDefault="00305A6F" w:rsidP="00305A6F">
      <w:pPr>
        <w:pStyle w:val="a7"/>
        <w:shd w:val="clear" w:color="auto" w:fill="FFFFFF"/>
        <w:spacing w:before="312" w:beforeAutospacing="0" w:after="312" w:afterAutospacing="0" w:line="420" w:lineRule="atLeast"/>
        <w:ind w:firstLine="640"/>
        <w:rPr>
          <w:rFonts w:ascii="微软雅黑" w:eastAsia="微软雅黑" w:hAnsi="微软雅黑"/>
          <w:color w:val="C00000"/>
          <w:sz w:val="44"/>
          <w:szCs w:val="44"/>
        </w:rPr>
      </w:pPr>
      <w:r w:rsidRPr="00305A6F">
        <w:rPr>
          <w:rFonts w:ascii="微软雅黑" w:eastAsia="微软雅黑" w:hAnsi="微软雅黑" w:hint="eastAsia"/>
          <w:color w:val="C00000"/>
          <w:sz w:val="44"/>
          <w:szCs w:val="44"/>
        </w:rPr>
        <w:t>数据建模</w:t>
      </w:r>
    </w:p>
    <w:p w14:paraId="4BE4AF8A" w14:textId="77777777" w:rsidR="00305A6F" w:rsidRDefault="00305A6F" w:rsidP="00305A6F">
      <w:pPr>
        <w:pStyle w:val="a3"/>
        <w:spacing w:before="312" w:after="312"/>
        <w:ind w:firstLine="640"/>
        <w:rPr>
          <w:rFonts w:hint="eastAsia"/>
        </w:rPr>
      </w:pPr>
      <w:r>
        <w:rPr>
          <w:rFonts w:hint="eastAsia"/>
        </w:rPr>
        <w:t>本章介绍</w:t>
      </w:r>
      <w:r>
        <w:rPr>
          <w:rFonts w:hint="eastAsia"/>
        </w:rPr>
        <w:t xml:space="preserve"> SAP MDC </w:t>
      </w:r>
      <w:r>
        <w:rPr>
          <w:rFonts w:hint="eastAsia"/>
        </w:rPr>
        <w:t>数据建模的概念，包括不同的存储区域和存储类型，以及已交付的数据模型的见解。我们还将讨论实体、属性及实体之间的关系。</w:t>
      </w:r>
    </w:p>
    <w:p w14:paraId="7C5351AB" w14:textId="753B7FE8" w:rsidR="00305A6F" w:rsidRDefault="00305A6F" w:rsidP="00305A6F">
      <w:pPr>
        <w:pStyle w:val="a3"/>
        <w:spacing w:before="312" w:after="312"/>
        <w:ind w:firstLine="640"/>
        <w:rPr>
          <w:rFonts w:hint="eastAsia"/>
        </w:rPr>
      </w:pPr>
      <w:r>
        <w:rPr>
          <w:rFonts w:hint="eastAsia"/>
        </w:rPr>
        <w:t>在前两章中，我们介绍了主数据管理的概念以及</w:t>
      </w:r>
      <w:r>
        <w:t xml:space="preserve"> SAP </w:t>
      </w:r>
      <w:r>
        <w:t>的主数据管理产品</w:t>
      </w:r>
      <w:r>
        <w:t>——SAP MDG——</w:t>
      </w:r>
      <w:r>
        <w:t>及其如何融入整体企业信息管理（</w:t>
      </w:r>
      <w:r>
        <w:t>EIM</w:t>
      </w:r>
      <w:r>
        <w:t>）产品组合中。本章将介绍</w:t>
      </w:r>
      <w:r>
        <w:t xml:space="preserve"> SAP MDG </w:t>
      </w:r>
      <w:r>
        <w:t>中的数据建模概念，并概述</w:t>
      </w:r>
      <w:r>
        <w:t xml:space="preserve"> SAP </w:t>
      </w:r>
      <w:r>
        <w:t>提供的数据模型。</w:t>
      </w:r>
    </w:p>
    <w:p w14:paraId="449FE950" w14:textId="4D2DA4A8" w:rsidR="00305A6F" w:rsidRDefault="00305A6F" w:rsidP="00305A6F">
      <w:pPr>
        <w:pStyle w:val="a3"/>
        <w:spacing w:before="312" w:after="312"/>
        <w:ind w:firstLine="640"/>
        <w:rPr>
          <w:rFonts w:hint="eastAsia"/>
        </w:rPr>
      </w:pPr>
      <w:r>
        <w:t xml:space="preserve">SAP </w:t>
      </w:r>
      <w:r>
        <w:t>作为</w:t>
      </w:r>
      <w:r>
        <w:t xml:space="preserve"> SAP MDG </w:t>
      </w:r>
      <w:r>
        <w:t>的一部分提供了以下数据模型：</w:t>
      </w:r>
    </w:p>
    <w:p w14:paraId="45C66B0B" w14:textId="77777777" w:rsidR="00305A6F" w:rsidRDefault="00305A6F" w:rsidP="00305A6F">
      <w:pPr>
        <w:pStyle w:val="a3"/>
        <w:numPr>
          <w:ilvl w:val="0"/>
          <w:numId w:val="7"/>
        </w:numPr>
        <w:spacing w:before="312" w:after="312"/>
        <w:ind w:firstLineChars="0"/>
      </w:pPr>
      <w:proofErr w:type="gramStart"/>
      <w:r>
        <w:rPr>
          <w:rFonts w:hint="eastAsia"/>
        </w:rPr>
        <w:t>物料主</w:t>
      </w:r>
      <w:proofErr w:type="gramEnd"/>
      <w:r>
        <w:rPr>
          <w:rFonts w:hint="eastAsia"/>
        </w:rPr>
        <w:t>数据</w:t>
      </w:r>
    </w:p>
    <w:p w14:paraId="68055BB0" w14:textId="77777777" w:rsidR="00305A6F" w:rsidRDefault="00305A6F" w:rsidP="00305A6F">
      <w:pPr>
        <w:pStyle w:val="a3"/>
        <w:numPr>
          <w:ilvl w:val="0"/>
          <w:numId w:val="7"/>
        </w:numPr>
        <w:spacing w:before="312" w:after="312"/>
        <w:ind w:firstLineChars="0"/>
      </w:pPr>
      <w:r>
        <w:rPr>
          <w:rFonts w:hint="eastAsia"/>
        </w:rPr>
        <w:t>业务伙伴、客户和供应商</w:t>
      </w:r>
    </w:p>
    <w:p w14:paraId="309B4ED9" w14:textId="77777777" w:rsidR="00305A6F" w:rsidRDefault="00305A6F" w:rsidP="00305A6F">
      <w:pPr>
        <w:pStyle w:val="a3"/>
        <w:numPr>
          <w:ilvl w:val="0"/>
          <w:numId w:val="7"/>
        </w:numPr>
        <w:spacing w:before="312" w:after="312"/>
        <w:ind w:firstLineChars="0"/>
      </w:pPr>
      <w:r>
        <w:rPr>
          <w:rFonts w:hint="eastAsia"/>
        </w:rPr>
        <w:t>财务数据</w:t>
      </w:r>
    </w:p>
    <w:p w14:paraId="34228D87" w14:textId="2101D468" w:rsidR="00305A6F" w:rsidRDefault="00305A6F" w:rsidP="00305A6F">
      <w:pPr>
        <w:pStyle w:val="a3"/>
        <w:spacing w:before="312" w:after="312"/>
        <w:ind w:firstLine="640"/>
      </w:pPr>
      <w:r>
        <w:rPr>
          <w:rFonts w:hint="eastAsia"/>
        </w:rPr>
        <w:t>让我们开始探索</w:t>
      </w:r>
      <w:r>
        <w:t xml:space="preserve"> SAP MDG </w:t>
      </w:r>
      <w:r>
        <w:t>中的数据建模过程。</w:t>
      </w:r>
    </w:p>
    <w:p w14:paraId="5E3E6097" w14:textId="6B595BBF" w:rsidR="00305A6F" w:rsidRDefault="00305A6F" w:rsidP="00305A6F">
      <w:pPr>
        <w:pStyle w:val="a3"/>
        <w:spacing w:before="312" w:after="312"/>
        <w:ind w:firstLine="640"/>
        <w:outlineLvl w:val="1"/>
      </w:pPr>
      <w:r w:rsidRPr="00305A6F">
        <w:t xml:space="preserve">3.1 SAP MDG </w:t>
      </w:r>
      <w:r w:rsidRPr="00305A6F">
        <w:t>中的数据建模简介</w:t>
      </w:r>
    </w:p>
    <w:p w14:paraId="5E219543" w14:textId="02ED6A2A" w:rsidR="00305A6F" w:rsidRDefault="00305A6F" w:rsidP="00305A6F">
      <w:pPr>
        <w:pStyle w:val="a3"/>
        <w:spacing w:before="312" w:after="312"/>
        <w:ind w:firstLine="640"/>
      </w:pPr>
      <w:r w:rsidRPr="00305A6F">
        <w:rPr>
          <w:rFonts w:hint="eastAsia"/>
        </w:rPr>
        <w:t>治理</w:t>
      </w:r>
      <w:proofErr w:type="gramStart"/>
      <w:r w:rsidRPr="00305A6F">
        <w:rPr>
          <w:rFonts w:hint="eastAsia"/>
        </w:rPr>
        <w:t>主数据</w:t>
      </w:r>
      <w:proofErr w:type="gramEnd"/>
      <w:r w:rsidRPr="00305A6F">
        <w:rPr>
          <w:rFonts w:hint="eastAsia"/>
        </w:rPr>
        <w:t>的一个关键方面是使所有参与端到端治理过程的角色能够在一个暂存环境中协作处理数据。因此，需要在当前正在使用或准备用于交易的数据与参与治理过程的数据之间进行分离。在</w:t>
      </w:r>
      <w:r w:rsidRPr="00305A6F">
        <w:t xml:space="preserve"> SAP MDG </w:t>
      </w:r>
      <w:r w:rsidRPr="00305A6F">
        <w:t>的上下文中，有两个存储区域如下：</w:t>
      </w:r>
    </w:p>
    <w:p w14:paraId="6F25A517" w14:textId="4BD23A88" w:rsidR="00305A6F" w:rsidRPr="00305A6F" w:rsidRDefault="00305A6F" w:rsidP="00305A6F">
      <w:pPr>
        <w:pStyle w:val="a3"/>
        <w:spacing w:before="312" w:after="312"/>
        <w:ind w:firstLineChars="0" w:firstLine="0"/>
        <w:rPr>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暂存数据存储区（</w:t>
      </w:r>
      <w:r w:rsidRPr="00305A6F">
        <w:rPr>
          <w:b/>
        </w:rPr>
        <w:t>Staging Area</w:t>
      </w:r>
      <w:r w:rsidRPr="00305A6F">
        <w:rPr>
          <w:b/>
        </w:rPr>
        <w:t>）：</w:t>
      </w:r>
    </w:p>
    <w:p w14:paraId="132DFA8E" w14:textId="77777777" w:rsidR="00305A6F" w:rsidRDefault="00305A6F" w:rsidP="00305A6F">
      <w:pPr>
        <w:pStyle w:val="a3"/>
        <w:spacing w:before="312" w:after="312"/>
        <w:ind w:firstLine="640"/>
      </w:pPr>
      <w:r>
        <w:rPr>
          <w:rFonts w:hint="eastAsia"/>
        </w:rPr>
        <w:t>包含当前处于治理过程中的数据，并且这些数据有相关</w:t>
      </w:r>
      <w:r>
        <w:rPr>
          <w:rFonts w:hint="eastAsia"/>
        </w:rPr>
        <w:lastRenderedPageBreak/>
        <w:t>的变更请求。</w:t>
      </w:r>
    </w:p>
    <w:p w14:paraId="6C9C05EF" w14:textId="41D13D6B" w:rsidR="00305A6F" w:rsidRPr="00305A6F" w:rsidRDefault="00305A6F" w:rsidP="00305A6F">
      <w:pPr>
        <w:pStyle w:val="a3"/>
        <w:spacing w:before="312" w:after="312"/>
        <w:ind w:firstLineChars="0" w:firstLine="0"/>
        <w:rPr>
          <w:b/>
        </w:rPr>
      </w:pPr>
      <w:r w:rsidRPr="00305A6F">
        <w:rPr>
          <w:rFonts w:ascii="微软雅黑" w:eastAsia="微软雅黑" w:hAnsi="微软雅黑" w:cs="微软雅黑" w:hint="eastAsia"/>
          <w:b/>
        </w:rPr>
        <w:t>▪</w:t>
      </w:r>
      <w:r w:rsidRPr="00305A6F">
        <w:rPr>
          <w:rFonts w:hint="eastAsia"/>
          <w:b/>
        </w:rPr>
        <w:t>️</w:t>
      </w:r>
      <w:r w:rsidRPr="00305A6F">
        <w:rPr>
          <w:b/>
        </w:rPr>
        <w:t xml:space="preserve"> </w:t>
      </w:r>
      <w:r w:rsidRPr="00305A6F">
        <w:rPr>
          <w:rFonts w:hint="eastAsia"/>
          <w:b/>
        </w:rPr>
        <w:t>活动数据存储区（</w:t>
      </w:r>
      <w:r w:rsidRPr="00305A6F">
        <w:rPr>
          <w:rFonts w:hint="eastAsia"/>
          <w:b/>
        </w:rPr>
        <w:t>Active Area</w:t>
      </w:r>
      <w:r w:rsidRPr="00305A6F">
        <w:rPr>
          <w:rFonts w:hint="eastAsia"/>
          <w:b/>
        </w:rPr>
        <w:t>）：</w:t>
      </w:r>
    </w:p>
    <w:p w14:paraId="389C97FD" w14:textId="77777777" w:rsidR="00305A6F" w:rsidRPr="00305A6F" w:rsidRDefault="00305A6F" w:rsidP="00305A6F">
      <w:pPr>
        <w:pStyle w:val="a3"/>
        <w:spacing w:before="312" w:after="312"/>
        <w:ind w:firstLine="640"/>
        <w:rPr>
          <w:rStyle w:val="a4"/>
          <w:rFonts w:hint="eastAsia"/>
        </w:rPr>
      </w:pPr>
      <w:r w:rsidRPr="00305A6F">
        <w:rPr>
          <w:rFonts w:hint="eastAsia"/>
        </w:rPr>
        <w:t>包</w:t>
      </w:r>
      <w:r w:rsidRPr="00305A6F">
        <w:rPr>
          <w:rStyle w:val="a4"/>
          <w:rFonts w:hint="eastAsia"/>
        </w:rPr>
        <w:t>含已准备好供其他应用程序使用或准备分发到其他系统的数据。</w:t>
      </w:r>
    </w:p>
    <w:p w14:paraId="6919AC8E" w14:textId="1CE1B546" w:rsidR="00305A6F" w:rsidRDefault="00305A6F" w:rsidP="00305A6F">
      <w:pPr>
        <w:pStyle w:val="a3"/>
        <w:spacing w:before="312" w:after="312"/>
        <w:ind w:firstLine="640"/>
      </w:pPr>
      <w:r w:rsidRPr="00305A6F">
        <w:rPr>
          <w:rFonts w:hint="eastAsia"/>
        </w:rPr>
        <w:t>在接下来的部分中，我们将从创建或更改</w:t>
      </w:r>
      <w:proofErr w:type="gramStart"/>
      <w:r w:rsidRPr="00305A6F">
        <w:rPr>
          <w:rFonts w:hint="eastAsia"/>
        </w:rPr>
        <w:t>主数据</w:t>
      </w:r>
      <w:proofErr w:type="gramEnd"/>
      <w:r w:rsidRPr="00305A6F">
        <w:rPr>
          <w:rFonts w:hint="eastAsia"/>
        </w:rPr>
        <w:t>的步骤开始，以理解变更请求的概念以及暂存数据与活动数据的区别。在后续部分中，我们将讨论数据建模的各个元素，并通过相关的配置步骤进行讲解。</w:t>
      </w:r>
    </w:p>
    <w:p w14:paraId="0DF6CF28" w14:textId="77777777" w:rsidR="00305A6F" w:rsidRPr="00305A6F" w:rsidRDefault="00305A6F" w:rsidP="00305A6F">
      <w:pPr>
        <w:pStyle w:val="3"/>
        <w:rPr>
          <w:rFonts w:eastAsia="宋体"/>
          <w:szCs w:val="28"/>
        </w:rPr>
      </w:pPr>
      <w:bookmarkStart w:id="0" w:name="_GoBack"/>
      <w:bookmarkEnd w:id="0"/>
      <w:r w:rsidRPr="00305A6F">
        <w:rPr>
          <w:rFonts w:eastAsia="宋体"/>
          <w:szCs w:val="28"/>
        </w:rPr>
        <w:t xml:space="preserve">3.1.1 </w:t>
      </w:r>
      <w:proofErr w:type="gramStart"/>
      <w:r w:rsidRPr="00305A6F">
        <w:rPr>
          <w:rFonts w:eastAsia="宋体"/>
          <w:szCs w:val="28"/>
        </w:rPr>
        <w:t>主数据</w:t>
      </w:r>
      <w:proofErr w:type="gramEnd"/>
      <w:r w:rsidRPr="00305A6F">
        <w:rPr>
          <w:rFonts w:eastAsia="宋体"/>
          <w:szCs w:val="28"/>
        </w:rPr>
        <w:t>创建</w:t>
      </w:r>
      <w:r w:rsidRPr="00305A6F">
        <w:rPr>
          <w:rFonts w:eastAsia="宋体"/>
          <w:szCs w:val="28"/>
        </w:rPr>
        <w:t>/</w:t>
      </w:r>
      <w:r w:rsidRPr="00305A6F">
        <w:rPr>
          <w:rFonts w:eastAsia="宋体"/>
          <w:szCs w:val="28"/>
        </w:rPr>
        <w:t>变更流程</w:t>
      </w:r>
    </w:p>
    <w:p w14:paraId="47587B03" w14:textId="77777777" w:rsidR="00305A6F" w:rsidRPr="00305A6F" w:rsidRDefault="00305A6F" w:rsidP="00305A6F">
      <w:pPr>
        <w:pStyle w:val="a3"/>
        <w:spacing w:before="312" w:after="312"/>
        <w:ind w:firstLine="640"/>
      </w:pPr>
      <w:r w:rsidRPr="00305A6F">
        <w:rPr>
          <w:rFonts w:hint="eastAsia"/>
        </w:rPr>
        <w:t>图</w:t>
      </w:r>
      <w:r w:rsidRPr="00305A6F">
        <w:t>3.1</w:t>
      </w:r>
      <w:r w:rsidRPr="00305A6F">
        <w:t>展示了一个简单的</w:t>
      </w:r>
      <w:proofErr w:type="gramStart"/>
      <w:r w:rsidRPr="00305A6F">
        <w:t>主数据</w:t>
      </w:r>
      <w:proofErr w:type="gramEnd"/>
      <w:r w:rsidRPr="00305A6F">
        <w:t>创建</w:t>
      </w:r>
      <w:r w:rsidRPr="00305A6F">
        <w:t>/</w:t>
      </w:r>
      <w:r w:rsidRPr="00305A6F">
        <w:t>变更流程。</w:t>
      </w:r>
    </w:p>
    <w:p w14:paraId="19F3F14F" w14:textId="4E7D292A" w:rsidR="00305A6F" w:rsidRDefault="00305A6F" w:rsidP="00305A6F">
      <w:pPr>
        <w:pStyle w:val="a3"/>
        <w:spacing w:before="312" w:after="312"/>
        <w:ind w:firstLine="640"/>
      </w:pPr>
      <w:r w:rsidRPr="00305A6F">
        <w:t>Figure 3.1 Staging and Active Area Concept for Master Data Create Scenario</w:t>
      </w:r>
    </w:p>
    <w:p w14:paraId="7D8064AE" w14:textId="77777777" w:rsidR="00305A6F" w:rsidRPr="00305A6F" w:rsidRDefault="00305A6F" w:rsidP="00305A6F">
      <w:pPr>
        <w:pStyle w:val="a3"/>
        <w:spacing w:before="312" w:after="312"/>
        <w:ind w:firstLine="640"/>
      </w:pPr>
      <w:r w:rsidRPr="00305A6F">
        <w:rPr>
          <w:rFonts w:hint="eastAsia"/>
        </w:rPr>
        <w:t>首先，请求者发起创建或变更主数据记录的变更请求。（我们将在下一章详细讨论变更请求的概念。）我们将探讨以下两种主要情景：</w:t>
      </w:r>
    </w:p>
    <w:p w14:paraId="7CE1D245" w14:textId="347CC12A" w:rsidR="00305A6F" w:rsidRPr="00305A6F" w:rsidRDefault="00305A6F" w:rsidP="00305A6F">
      <w:pPr>
        <w:pStyle w:val="a3"/>
        <w:spacing w:before="312" w:after="312"/>
        <w:ind w:firstLineChars="0" w:firstLine="0"/>
        <w:rPr>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创建情景</w:t>
      </w:r>
    </w:p>
    <w:p w14:paraId="5B4CB766" w14:textId="47028F02" w:rsidR="00305A6F" w:rsidRDefault="00305A6F" w:rsidP="00305A6F">
      <w:pPr>
        <w:pStyle w:val="a3"/>
        <w:spacing w:before="312" w:after="312"/>
        <w:ind w:left="638" w:firstLineChars="0" w:firstLine="0"/>
        <w:rPr>
          <w:rFonts w:hint="eastAsia"/>
        </w:rPr>
      </w:pPr>
      <w:r>
        <w:rPr>
          <w:rFonts w:hint="eastAsia"/>
        </w:rPr>
        <w:t>在创建情景中，请求者提交变更请求后，请求详情和请求者输入的数据会存储在暂存区。</w:t>
      </w:r>
    </w:p>
    <w:p w14:paraId="2924BBDE" w14:textId="7EFFC4E5" w:rsidR="00305A6F" w:rsidRPr="00305A6F" w:rsidRDefault="00305A6F" w:rsidP="00305A6F">
      <w:pPr>
        <w:pStyle w:val="a3"/>
        <w:spacing w:before="312" w:after="312"/>
        <w:ind w:firstLineChars="0" w:firstLine="0"/>
        <w:rPr>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变更情景</w:t>
      </w:r>
    </w:p>
    <w:p w14:paraId="32A11197" w14:textId="48351E23" w:rsidR="00305A6F" w:rsidRDefault="00305A6F" w:rsidP="00305A6F">
      <w:pPr>
        <w:pStyle w:val="a3"/>
        <w:spacing w:before="312" w:after="312"/>
        <w:ind w:left="638" w:firstLineChars="0" w:firstLine="0"/>
      </w:pPr>
      <w:r>
        <w:rPr>
          <w:rFonts w:hint="eastAsia"/>
        </w:rPr>
        <w:t>在变更情景中，主数据记录会从活动区复制到暂存区，并由请求者进行修改。变更请求的详情和修改后的数据会存储在暂存区。</w:t>
      </w:r>
    </w:p>
    <w:p w14:paraId="355D2455" w14:textId="1B6F4880" w:rsidR="00305A6F" w:rsidRDefault="00305A6F" w:rsidP="00305A6F">
      <w:pPr>
        <w:pStyle w:val="a3"/>
        <w:spacing w:before="312" w:after="312"/>
        <w:ind w:left="638" w:firstLineChars="0" w:firstLine="0"/>
        <w:rPr>
          <w:rFonts w:hint="eastAsia"/>
        </w:rPr>
      </w:pPr>
      <w:proofErr w:type="gramStart"/>
      <w:r>
        <w:rPr>
          <w:rFonts w:hint="eastAsia"/>
        </w:rPr>
        <w:t>主数据</w:t>
      </w:r>
      <w:proofErr w:type="gramEnd"/>
      <w:r>
        <w:rPr>
          <w:rFonts w:hint="eastAsia"/>
        </w:rPr>
        <w:t>专家进一步维护、丰富和验证记录，以确保请求者提交的主数据记录符合数据质量规则。在此过程中，</w:t>
      </w:r>
      <w:r>
        <w:rPr>
          <w:rFonts w:hint="eastAsia"/>
        </w:rPr>
        <w:lastRenderedPageBreak/>
        <w:t>数据从暂存区读取，如果对数据进行了任何更改，则会将其保存回暂存区。</w:t>
      </w:r>
    </w:p>
    <w:p w14:paraId="4367BDCB" w14:textId="1D8BF849" w:rsidR="00305A6F" w:rsidRDefault="00305A6F" w:rsidP="00305A6F">
      <w:pPr>
        <w:pStyle w:val="a3"/>
        <w:spacing w:before="312" w:after="312"/>
        <w:ind w:left="638" w:firstLineChars="0" w:firstLine="0"/>
        <w:rPr>
          <w:rFonts w:hint="eastAsia"/>
        </w:rPr>
      </w:pPr>
      <w:r>
        <w:rPr>
          <w:rFonts w:hint="eastAsia"/>
        </w:rPr>
        <w:t>主数据管理员处理变更请求并进行最终审批。在这个过程中，主数据记录从暂存区读取，并在最终审批步骤后更新到活动区。这个过程也称为激活。此时，如果</w:t>
      </w:r>
      <w:r>
        <w:t>SAP MDG</w:t>
      </w:r>
      <w:r>
        <w:t>在共部署场景中安装，主数据记录已准备好供其他应用程序使用。如果</w:t>
      </w:r>
      <w:r>
        <w:t>SAP MDG</w:t>
      </w:r>
      <w:r>
        <w:t>作为一个集线器安装，一旦激活，数据就可以准备好复制到其他</w:t>
      </w:r>
      <w:r>
        <w:t>SAP</w:t>
      </w:r>
      <w:r>
        <w:t>或非</w:t>
      </w:r>
      <w:r>
        <w:t>SAP</w:t>
      </w:r>
      <w:r>
        <w:t>系统。</w:t>
      </w:r>
    </w:p>
    <w:p w14:paraId="38D1F976" w14:textId="1DC0CA3C" w:rsidR="00305A6F" w:rsidRDefault="00305A6F" w:rsidP="00305A6F">
      <w:pPr>
        <w:pStyle w:val="a3"/>
        <w:spacing w:before="312" w:after="312"/>
        <w:ind w:left="638" w:firstLineChars="0" w:firstLine="0"/>
      </w:pPr>
      <w:r>
        <w:t>SAP MDG</w:t>
      </w:r>
      <w:r>
        <w:t>中的活动区可以是灵活模式（</w:t>
      </w:r>
      <w:r>
        <w:t>flex mode</w:t>
      </w:r>
      <w:r>
        <w:t>）或重用活动区（</w:t>
      </w:r>
      <w:r>
        <w:t>reuse active area</w:t>
      </w:r>
      <w:r>
        <w:t>），具体如下所述：</w:t>
      </w:r>
    </w:p>
    <w:p w14:paraId="0FE49308" w14:textId="19119419" w:rsidR="00305A6F" w:rsidRPr="00305A6F" w:rsidRDefault="00305A6F" w:rsidP="00305A6F">
      <w:pPr>
        <w:pStyle w:val="a3"/>
        <w:spacing w:before="312" w:after="312"/>
        <w:ind w:firstLineChars="231" w:firstLine="739"/>
        <w:rPr>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灵活模式（</w:t>
      </w:r>
      <w:r w:rsidRPr="00305A6F">
        <w:rPr>
          <w:b/>
        </w:rPr>
        <w:t>Flex mode</w:t>
      </w:r>
      <w:r w:rsidRPr="00305A6F">
        <w:rPr>
          <w:b/>
        </w:rPr>
        <w:t>）</w:t>
      </w:r>
    </w:p>
    <w:p w14:paraId="6AFF0F98" w14:textId="762A1CD8" w:rsidR="00305A6F" w:rsidRDefault="00305A6F" w:rsidP="00305A6F">
      <w:pPr>
        <w:pStyle w:val="a3"/>
        <w:spacing w:before="312" w:after="312"/>
        <w:ind w:left="1260" w:firstLineChars="4" w:firstLine="13"/>
        <w:rPr>
          <w:rFonts w:hint="eastAsia"/>
        </w:rPr>
      </w:pPr>
      <w:r>
        <w:rPr>
          <w:rFonts w:hint="eastAsia"/>
        </w:rPr>
        <w:t>在这种模式下，当定义数据模型时，会生成一组新的数据库表。当没有对应的</w:t>
      </w:r>
      <w:r>
        <w:t>SAP ERP</w:t>
      </w:r>
      <w:r>
        <w:t>表，或者在</w:t>
      </w:r>
      <w:r>
        <w:t>SAP MDG</w:t>
      </w:r>
      <w:r>
        <w:t>中激活的数据需要与</w:t>
      </w:r>
      <w:r>
        <w:t>SAP ERP</w:t>
      </w:r>
      <w:r>
        <w:t>表隔离时，使用这种模式。如果需要，可以将数据复制到</w:t>
      </w:r>
      <w:r>
        <w:t>SAP ERP</w:t>
      </w:r>
      <w:r>
        <w:t>主数据表。例如，标准的</w:t>
      </w:r>
      <w:r>
        <w:t>SAP MDG</w:t>
      </w:r>
      <w:r>
        <w:t>财务对象就是这种情景。所有</w:t>
      </w:r>
      <w:r>
        <w:t>SAP MDG</w:t>
      </w:r>
      <w:r>
        <w:t>财务对象都以灵活模式交付，以将它们与</w:t>
      </w:r>
      <w:r>
        <w:t>SAP ERP</w:t>
      </w:r>
      <w:r>
        <w:t>财务（</w:t>
      </w:r>
      <w:r>
        <w:t>SAP ERP FI</w:t>
      </w:r>
      <w:r>
        <w:t>）表隔离，并且只有在需要时才复制到</w:t>
      </w:r>
      <w:r>
        <w:t>SAP ERP</w:t>
      </w:r>
      <w:r>
        <w:t>主数据表或事务性</w:t>
      </w:r>
      <w:r>
        <w:t>SAP ERP</w:t>
      </w:r>
      <w:r>
        <w:t>系统中（如果</w:t>
      </w:r>
      <w:r>
        <w:t>SAP MDG</w:t>
      </w:r>
      <w:r>
        <w:t>作为集线器部署）。</w:t>
      </w:r>
    </w:p>
    <w:p w14:paraId="560628BD" w14:textId="2FDA394B" w:rsidR="00305A6F" w:rsidRPr="00305A6F" w:rsidRDefault="00305A6F" w:rsidP="00305A6F">
      <w:pPr>
        <w:pStyle w:val="a3"/>
        <w:spacing w:before="312" w:after="312"/>
        <w:ind w:firstLineChars="231" w:firstLine="739"/>
        <w:rPr>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重用活动区（</w:t>
      </w:r>
      <w:r w:rsidRPr="00305A6F">
        <w:rPr>
          <w:b/>
        </w:rPr>
        <w:t>Reuse active area</w:t>
      </w:r>
      <w:r w:rsidRPr="00305A6F">
        <w:rPr>
          <w:b/>
        </w:rPr>
        <w:t>）</w:t>
      </w:r>
    </w:p>
    <w:p w14:paraId="081B1EBE" w14:textId="61D4C664" w:rsidR="00305A6F" w:rsidRDefault="00305A6F" w:rsidP="00305A6F">
      <w:pPr>
        <w:pStyle w:val="a3"/>
        <w:spacing w:before="312" w:after="312"/>
        <w:ind w:left="1260" w:firstLineChars="0" w:firstLine="0"/>
      </w:pPr>
      <w:r>
        <w:rPr>
          <w:rFonts w:hint="eastAsia"/>
        </w:rPr>
        <w:t>在这种模式下，使用现有的</w:t>
      </w:r>
      <w:r>
        <w:t>SAP ERP</w:t>
      </w:r>
      <w:r>
        <w:t>表。例如，对于</w:t>
      </w:r>
      <w:proofErr w:type="gramStart"/>
      <w:r>
        <w:t>物料主</w:t>
      </w:r>
      <w:proofErr w:type="gramEnd"/>
      <w:r>
        <w:t>数据，这些重用</w:t>
      </w:r>
      <w:proofErr w:type="gramStart"/>
      <w:r>
        <w:t>活动区表包括</w:t>
      </w:r>
      <w:proofErr w:type="gramEnd"/>
      <w:r>
        <w:t>MARA</w:t>
      </w:r>
      <w:r>
        <w:t>、</w:t>
      </w:r>
      <w:r>
        <w:t>MARC</w:t>
      </w:r>
      <w:r>
        <w:t>、</w:t>
      </w:r>
      <w:r>
        <w:t>MARD</w:t>
      </w:r>
      <w:r>
        <w:t>等。图</w:t>
      </w:r>
      <w:r>
        <w:t>3.2</w:t>
      </w:r>
      <w:r>
        <w:t>展示了数据模型的灵活模式和重用模式的区别。</w:t>
      </w:r>
      <w:proofErr w:type="gramStart"/>
      <w:r>
        <w:t>物料主数据</w:t>
      </w:r>
      <w:proofErr w:type="gramEnd"/>
      <w:r>
        <w:t>和业务伙伴的数据模型在重用活动</w:t>
      </w:r>
      <w:proofErr w:type="gramStart"/>
      <w:r>
        <w:t>区模式</w:t>
      </w:r>
      <w:proofErr w:type="gramEnd"/>
      <w:r>
        <w:t>下交付，这意味着在变更请求激活后，相应的</w:t>
      </w:r>
      <w:r>
        <w:t>SAP ERP</w:t>
      </w:r>
      <w:r>
        <w:t>主数据表会被更新。</w:t>
      </w:r>
    </w:p>
    <w:p w14:paraId="3ACBC37E" w14:textId="3B25706B" w:rsidR="00305A6F" w:rsidRDefault="00305A6F" w:rsidP="00305A6F">
      <w:pPr>
        <w:pStyle w:val="a3"/>
        <w:spacing w:before="312" w:after="312"/>
        <w:ind w:firstLine="640"/>
      </w:pPr>
      <w:r w:rsidRPr="00305A6F">
        <w:rPr>
          <w:rFonts w:hint="eastAsia"/>
        </w:rPr>
        <w:lastRenderedPageBreak/>
        <w:t>在</w:t>
      </w:r>
      <w:r w:rsidRPr="00305A6F">
        <w:t>SAP MDG</w:t>
      </w:r>
      <w:r w:rsidRPr="00305A6F">
        <w:t>中进行数据建模涉及各种元素，如实体类型、属性和关系。每个需要使用</w:t>
      </w:r>
      <w:r w:rsidRPr="00305A6F">
        <w:t>SAP MDG</w:t>
      </w:r>
      <w:r w:rsidRPr="00305A6F">
        <w:t>进行管理的</w:t>
      </w:r>
      <w:proofErr w:type="gramStart"/>
      <w:r w:rsidRPr="00305A6F">
        <w:t>主数据</w:t>
      </w:r>
      <w:proofErr w:type="gramEnd"/>
      <w:r w:rsidRPr="00305A6F">
        <w:t>对象都需要一个数据模型和基于该模型构建的用户界面（</w:t>
      </w:r>
      <w:r w:rsidRPr="00305A6F">
        <w:t>UI</w:t>
      </w:r>
      <w:r w:rsidRPr="00305A6F">
        <w:t>）。</w:t>
      </w:r>
      <w:r w:rsidRPr="00305A6F">
        <w:t>SAP MDG</w:t>
      </w:r>
      <w:r w:rsidRPr="00305A6F">
        <w:t>中的每个数据模型都有若干生成的数据库表，这些表在治理过程中存储数据。</w:t>
      </w:r>
    </w:p>
    <w:p w14:paraId="265692B6" w14:textId="03C94F4A" w:rsidR="00305A6F" w:rsidRDefault="00305A6F" w:rsidP="00305A6F">
      <w:pPr>
        <w:pStyle w:val="a3"/>
        <w:spacing w:before="312" w:after="312"/>
        <w:ind w:firstLine="640"/>
      </w:pPr>
      <w:r w:rsidRPr="00305A6F">
        <w:t>Figure 3.2 Flex and Reuse Modes</w:t>
      </w:r>
    </w:p>
    <w:p w14:paraId="5CF36F7F" w14:textId="7DDAD5EC" w:rsidR="00305A6F" w:rsidRDefault="00305A6F" w:rsidP="00305A6F">
      <w:pPr>
        <w:pStyle w:val="a3"/>
        <w:spacing w:before="312" w:after="312"/>
        <w:ind w:firstLine="640"/>
        <w:outlineLvl w:val="2"/>
      </w:pPr>
      <w:r w:rsidRPr="00305A6F">
        <w:t xml:space="preserve">3.1.2 </w:t>
      </w:r>
      <w:r w:rsidRPr="00305A6F">
        <w:t>实体类型</w:t>
      </w:r>
    </w:p>
    <w:p w14:paraId="4F4DC0F6" w14:textId="14022F7B" w:rsidR="00305A6F" w:rsidRDefault="00305A6F" w:rsidP="00305A6F">
      <w:pPr>
        <w:pStyle w:val="a3"/>
        <w:spacing w:before="312" w:after="312"/>
        <w:ind w:firstLine="640"/>
      </w:pPr>
      <w:r>
        <w:rPr>
          <w:rFonts w:hint="eastAsia"/>
        </w:rPr>
        <w:t>在数据模型中，不同类型的</w:t>
      </w:r>
      <w:proofErr w:type="gramStart"/>
      <w:r>
        <w:rPr>
          <w:rFonts w:hint="eastAsia"/>
        </w:rPr>
        <w:t>主数据</w:t>
      </w:r>
      <w:proofErr w:type="gramEnd"/>
      <w:r>
        <w:rPr>
          <w:rFonts w:hint="eastAsia"/>
        </w:rPr>
        <w:t>由不同的实体类型表示。</w:t>
      </w:r>
      <w:r>
        <w:t xml:space="preserve">SAP MDG </w:t>
      </w:r>
      <w:r>
        <w:t>自动生成主数据处理所需的数据库表。</w:t>
      </w:r>
      <w:r>
        <w:rPr>
          <w:rFonts w:hint="eastAsia"/>
        </w:rPr>
        <w:t>每个数据模型至少有一个实体类型。实体类型的一个重要属性是存储</w:t>
      </w:r>
      <w:r>
        <w:t>/</w:t>
      </w:r>
      <w:r>
        <w:t>使用类型，它决定了属于某实体类型的实体是否可以通过变更请求或通过属于其他实体类型的实体进</w:t>
      </w:r>
      <w:r>
        <w:t>行更改、存储的信息类型以及数据库表是生成新的还是从活动区域重用</w:t>
      </w:r>
      <w:r w:rsidR="00400AF0">
        <w:rPr>
          <w:rFonts w:hint="eastAsia"/>
        </w:rPr>
        <w:t>。</w:t>
      </w:r>
      <w:r>
        <w:rPr>
          <w:rFonts w:hint="eastAsia"/>
        </w:rPr>
        <w:t>以下是四种可用的存储或使用类型：</w:t>
      </w:r>
    </w:p>
    <w:p w14:paraId="32E42D5E" w14:textId="1500BCD3" w:rsidR="00400AF0" w:rsidRPr="00400AF0" w:rsidRDefault="00400AF0" w:rsidP="00305A6F">
      <w:pPr>
        <w:pStyle w:val="a3"/>
        <w:spacing w:before="312" w:after="312"/>
        <w:ind w:firstLine="640"/>
        <w:rPr>
          <w:b/>
        </w:rPr>
      </w:pPr>
      <w:r w:rsidRPr="00400AF0">
        <w:rPr>
          <w:rFonts w:ascii="微软雅黑" w:eastAsia="微软雅黑" w:hAnsi="微软雅黑" w:cs="微软雅黑" w:hint="eastAsia"/>
          <w:b/>
        </w:rPr>
        <w:t>▪️</w:t>
      </w:r>
      <w:r w:rsidRPr="00400AF0">
        <w:rPr>
          <w:b/>
        </w:rPr>
        <w:t xml:space="preserve"> </w:t>
      </w:r>
      <w:r w:rsidRPr="00400AF0">
        <w:rPr>
          <w:rFonts w:hint="eastAsia"/>
          <w:b/>
        </w:rPr>
        <w:t>类型</w:t>
      </w:r>
      <w:r w:rsidRPr="00400AF0">
        <w:rPr>
          <w:b/>
        </w:rPr>
        <w:t xml:space="preserve"> 1</w:t>
      </w:r>
      <w:r w:rsidRPr="00400AF0">
        <w:rPr>
          <w:b/>
        </w:rPr>
        <w:t>：可通过变更请求更改；生成的数据库表。</w:t>
      </w:r>
    </w:p>
    <w:p w14:paraId="5858B80D" w14:textId="706EF73D" w:rsidR="00400AF0" w:rsidRDefault="00400AF0" w:rsidP="00400AF0">
      <w:pPr>
        <w:pStyle w:val="a3"/>
        <w:spacing w:before="312" w:after="312"/>
        <w:ind w:left="638" w:firstLineChars="0" w:firstLine="0"/>
      </w:pPr>
      <w:r w:rsidRPr="00400AF0">
        <w:rPr>
          <w:rFonts w:hint="eastAsia"/>
        </w:rPr>
        <w:t>这种存储和使用类型用于数据模型中</w:t>
      </w:r>
      <w:proofErr w:type="gramStart"/>
      <w:r w:rsidRPr="00400AF0">
        <w:rPr>
          <w:rFonts w:hint="eastAsia"/>
        </w:rPr>
        <w:t>受治理</w:t>
      </w:r>
      <w:proofErr w:type="gramEnd"/>
      <w:r w:rsidRPr="00400AF0">
        <w:rPr>
          <w:rFonts w:hint="eastAsia"/>
        </w:rPr>
        <w:t>的主要实体。这些实体与变更请求类型相关联（第</w:t>
      </w:r>
      <w:r w:rsidRPr="00400AF0">
        <w:t>5</w:t>
      </w:r>
      <w:r w:rsidRPr="00400AF0">
        <w:t>章详细描述了变更请求类型），并且存储在其中的数据可以通过变更请求进行更改。这些实体具有持久性，</w:t>
      </w:r>
      <w:r w:rsidRPr="00400AF0">
        <w:t xml:space="preserve">SAP MDG </w:t>
      </w:r>
      <w:r w:rsidRPr="00400AF0">
        <w:t>自动生成所有必要的数据库表，包括检查表、文本表以及存储附件和集合所需的其他表。例如，这种存储</w:t>
      </w:r>
      <w:r w:rsidRPr="00400AF0">
        <w:t>/</w:t>
      </w:r>
      <w:r w:rsidRPr="00400AF0">
        <w:t>使用类型的关键字段包括实体类型本身、版本（如果相关）以及通过关系与该实体类型关联的其他实体类型。在</w:t>
      </w:r>
      <w:proofErr w:type="gramStart"/>
      <w:r w:rsidRPr="00400AF0">
        <w:t>物料主</w:t>
      </w:r>
      <w:proofErr w:type="gramEnd"/>
      <w:r w:rsidRPr="00400AF0">
        <w:t>数据模型中，</w:t>
      </w:r>
      <w:r w:rsidRPr="00400AF0">
        <w:t xml:space="preserve">MATERIAL </w:t>
      </w:r>
      <w:r w:rsidRPr="00400AF0">
        <w:t>实体</w:t>
      </w:r>
      <w:proofErr w:type="gramStart"/>
      <w:r w:rsidRPr="00400AF0">
        <w:t>是类型</w:t>
      </w:r>
      <w:proofErr w:type="gramEnd"/>
      <w:r w:rsidRPr="00400AF0">
        <w:t>1</w:t>
      </w:r>
      <w:r w:rsidRPr="00400AF0">
        <w:t>实体的一个例子，如图</w:t>
      </w:r>
      <w:r w:rsidRPr="00400AF0">
        <w:t>3.3</w:t>
      </w:r>
      <w:r w:rsidRPr="00400AF0">
        <w:t>所示。</w:t>
      </w:r>
    </w:p>
    <w:p w14:paraId="6C0FD266" w14:textId="70A1C0FD" w:rsidR="006C5C52" w:rsidRDefault="006C5C52" w:rsidP="00400AF0">
      <w:pPr>
        <w:pStyle w:val="a3"/>
        <w:spacing w:before="312" w:after="312"/>
        <w:ind w:left="638" w:firstLineChars="0" w:firstLine="0"/>
      </w:pPr>
      <w:r w:rsidRPr="006C5C52">
        <w:t xml:space="preserve">Figure 3.3 </w:t>
      </w:r>
      <w:proofErr w:type="gramStart"/>
      <w:r w:rsidRPr="006C5C52">
        <w:t>An</w:t>
      </w:r>
      <w:proofErr w:type="gramEnd"/>
      <w:r w:rsidRPr="006C5C52">
        <w:t xml:space="preserve"> Example of Type 1 Entity Type</w:t>
      </w:r>
    </w:p>
    <w:p w14:paraId="70661637" w14:textId="1F223FF7" w:rsidR="006C5C52" w:rsidRPr="006C5C52" w:rsidRDefault="006C5C52" w:rsidP="006C5C52">
      <w:pPr>
        <w:pStyle w:val="a3"/>
        <w:spacing w:before="312" w:after="312"/>
        <w:ind w:firstLineChars="231" w:firstLine="739"/>
        <w:rPr>
          <w:b/>
        </w:rPr>
      </w:pPr>
      <w:r w:rsidRPr="006C5C52">
        <w:rPr>
          <w:rFonts w:ascii="微软雅黑" w:eastAsia="微软雅黑" w:hAnsi="微软雅黑" w:cs="微软雅黑" w:hint="eastAsia"/>
          <w:b/>
        </w:rPr>
        <w:t>▪️</w:t>
      </w:r>
      <w:r w:rsidRPr="006C5C52">
        <w:rPr>
          <w:rFonts w:ascii="微软雅黑" w:eastAsia="微软雅黑" w:hAnsi="微软雅黑" w:cs="微软雅黑"/>
          <w:b/>
        </w:rPr>
        <w:t xml:space="preserve"> </w:t>
      </w:r>
      <w:r w:rsidRPr="006C5C52">
        <w:rPr>
          <w:rFonts w:hint="eastAsia"/>
          <w:b/>
        </w:rPr>
        <w:t>类型</w:t>
      </w:r>
      <w:r w:rsidRPr="006C5C52">
        <w:rPr>
          <w:b/>
        </w:rPr>
        <w:t xml:space="preserve"> 2</w:t>
      </w:r>
      <w:r w:rsidRPr="006C5C52">
        <w:rPr>
          <w:b/>
        </w:rPr>
        <w:t>：无需变更请求即可更改；生成检查</w:t>
      </w:r>
      <w:r w:rsidRPr="006C5C52">
        <w:rPr>
          <w:b/>
        </w:rPr>
        <w:t>/</w:t>
      </w:r>
      <w:r w:rsidRPr="006C5C52">
        <w:rPr>
          <w:b/>
        </w:rPr>
        <w:t>文本表</w:t>
      </w:r>
    </w:p>
    <w:p w14:paraId="08759416" w14:textId="7FFC9CC0" w:rsidR="006C5C52" w:rsidRDefault="006C5C52" w:rsidP="006C5C52">
      <w:pPr>
        <w:pStyle w:val="a3"/>
        <w:spacing w:before="312" w:after="312"/>
        <w:ind w:left="638" w:firstLineChars="0" w:firstLine="0"/>
      </w:pPr>
      <w:r>
        <w:rPr>
          <w:rFonts w:hint="eastAsia"/>
        </w:rPr>
        <w:t>这种存储和使用类型用于在</w:t>
      </w:r>
      <w:r>
        <w:t xml:space="preserve"> SAP MDG </w:t>
      </w:r>
      <w:r>
        <w:t>中具有持久性</w:t>
      </w:r>
      <w:r>
        <w:lastRenderedPageBreak/>
        <w:t>的检查表。存储在这种存储或使用类型中的数据可以在没有变更请求的情况下进行更改。</w:t>
      </w:r>
      <w:r>
        <w:t xml:space="preserve">SAP MDG </w:t>
      </w:r>
      <w:r>
        <w:t>仅生成检查表和文本表，这些表与实体类型以及通过主导关系作为固定关键字段分配给实体类型的实体类型相关联。</w:t>
      </w:r>
    </w:p>
    <w:p w14:paraId="72456CF9" w14:textId="7FA248CE" w:rsidR="006C5C52" w:rsidRPr="006C5C52" w:rsidRDefault="006C5C52" w:rsidP="006C5C52">
      <w:pPr>
        <w:pStyle w:val="a3"/>
        <w:spacing w:before="312" w:after="312"/>
        <w:ind w:firstLineChars="231" w:firstLine="739"/>
        <w:rPr>
          <w:b/>
        </w:rPr>
      </w:pPr>
      <w:r w:rsidRPr="006C5C52">
        <w:rPr>
          <w:rFonts w:ascii="微软雅黑" w:eastAsia="微软雅黑" w:hAnsi="微软雅黑" w:cs="微软雅黑" w:hint="eastAsia"/>
          <w:b/>
        </w:rPr>
        <w:t>▪️</w:t>
      </w:r>
      <w:r w:rsidRPr="006C5C52">
        <w:rPr>
          <w:rFonts w:ascii="微软雅黑" w:eastAsia="微软雅黑" w:hAnsi="微软雅黑" w:cs="微软雅黑"/>
          <w:b/>
        </w:rPr>
        <w:t xml:space="preserve"> </w:t>
      </w:r>
      <w:r w:rsidRPr="006C5C52">
        <w:rPr>
          <w:rFonts w:hint="eastAsia"/>
          <w:b/>
        </w:rPr>
        <w:t>类型</w:t>
      </w:r>
      <w:r w:rsidRPr="006C5C52">
        <w:rPr>
          <w:b/>
        </w:rPr>
        <w:t xml:space="preserve"> 3</w:t>
      </w:r>
      <w:r w:rsidRPr="006C5C52">
        <w:rPr>
          <w:b/>
        </w:rPr>
        <w:t>：不可通过</w:t>
      </w:r>
      <w:r w:rsidRPr="006C5C52">
        <w:rPr>
          <w:b/>
        </w:rPr>
        <w:t xml:space="preserve"> MDG </w:t>
      </w:r>
      <w:r w:rsidRPr="006C5C52">
        <w:rPr>
          <w:b/>
        </w:rPr>
        <w:t>更改；不生成表</w:t>
      </w:r>
    </w:p>
    <w:p w14:paraId="19167088" w14:textId="0FD007DE" w:rsidR="006C5C52" w:rsidRDefault="006C5C52" w:rsidP="006C5C52">
      <w:pPr>
        <w:pStyle w:val="a3"/>
        <w:spacing w:before="312" w:after="312"/>
        <w:ind w:left="638" w:firstLineChars="0" w:firstLine="0"/>
      </w:pPr>
      <w:r>
        <w:rPr>
          <w:rFonts w:hint="eastAsia"/>
        </w:rPr>
        <w:t>这种存储和使用类型用于在</w:t>
      </w:r>
      <w:r>
        <w:t xml:space="preserve"> SAP MDG </w:t>
      </w:r>
      <w:r>
        <w:t>中没有持久性的检查表。存储在这种存储或使用类型中的数据无法在</w:t>
      </w:r>
      <w:r>
        <w:t xml:space="preserve"> SAP MDG </w:t>
      </w:r>
      <w:r>
        <w:t>中更改。</w:t>
      </w:r>
    </w:p>
    <w:p w14:paraId="1D159874" w14:textId="74E76461" w:rsidR="006C5C52" w:rsidRPr="006C5C52" w:rsidRDefault="006C5C52" w:rsidP="006C5C52">
      <w:pPr>
        <w:pStyle w:val="a3"/>
        <w:spacing w:before="312" w:after="312"/>
        <w:ind w:left="638" w:firstLineChars="0" w:firstLine="0"/>
        <w:rPr>
          <w:b/>
        </w:rPr>
      </w:pPr>
      <w:r w:rsidRPr="006C5C52">
        <w:rPr>
          <w:rFonts w:ascii="微软雅黑" w:eastAsia="微软雅黑" w:hAnsi="微软雅黑" w:cs="微软雅黑" w:hint="eastAsia"/>
          <w:b/>
        </w:rPr>
        <w:t>▪️</w:t>
      </w:r>
      <w:r w:rsidRPr="006C5C52">
        <w:rPr>
          <w:rFonts w:ascii="微软雅黑" w:eastAsia="微软雅黑" w:hAnsi="微软雅黑" w:cs="微软雅黑"/>
          <w:b/>
        </w:rPr>
        <w:t xml:space="preserve"> </w:t>
      </w:r>
      <w:r w:rsidRPr="006C5C52">
        <w:rPr>
          <w:rFonts w:hint="eastAsia"/>
          <w:b/>
        </w:rPr>
        <w:t>类型</w:t>
      </w:r>
      <w:r w:rsidRPr="006C5C52">
        <w:rPr>
          <w:b/>
        </w:rPr>
        <w:t xml:space="preserve"> 4</w:t>
      </w:r>
      <w:r w:rsidRPr="006C5C52">
        <w:rPr>
          <w:b/>
        </w:rPr>
        <w:t>：可通过其他实体类型更改；生成数据库表</w:t>
      </w:r>
    </w:p>
    <w:p w14:paraId="3ACA7B08" w14:textId="6C02D45F" w:rsidR="006C5C52" w:rsidRDefault="006C5C52" w:rsidP="006C5C52">
      <w:pPr>
        <w:pStyle w:val="a3"/>
        <w:spacing w:before="312" w:after="312"/>
        <w:ind w:left="638" w:firstLineChars="0" w:firstLine="0"/>
      </w:pPr>
      <w:r>
        <w:rPr>
          <w:rFonts w:hint="eastAsia"/>
        </w:rPr>
        <w:t>这种存储和使用类型用于维护依赖数据（例如，物料主数据的工厂数据和公司代码，客户主数据的销售数据），并且只能与类型</w:t>
      </w:r>
      <w:r>
        <w:t>1</w:t>
      </w:r>
      <w:r>
        <w:t>的实体一起维护。此实体类型需要与关系类型为主导的关系相关联，并作为目标实体类型分配给具有存储和使用类型</w:t>
      </w:r>
      <w:r>
        <w:t>1</w:t>
      </w:r>
      <w:r>
        <w:t>的实体类型。系统生成的检查表如存储和使用类型</w:t>
      </w:r>
      <w:r>
        <w:t>1</w:t>
      </w:r>
      <w:r>
        <w:t>所述，但也会生成通过限定关系作为关键字段分配的实体类型。在</w:t>
      </w:r>
      <w:proofErr w:type="gramStart"/>
      <w:r>
        <w:t>物料主</w:t>
      </w:r>
      <w:proofErr w:type="gramEnd"/>
      <w:r>
        <w:t>数据模型中，</w:t>
      </w:r>
      <w:r>
        <w:t xml:space="preserve">MARCBASIC </w:t>
      </w:r>
      <w:r>
        <w:t>实体</w:t>
      </w:r>
      <w:proofErr w:type="gramStart"/>
      <w:r>
        <w:t>是类型</w:t>
      </w:r>
      <w:proofErr w:type="gramEnd"/>
      <w:r>
        <w:t>4</w:t>
      </w:r>
      <w:r>
        <w:t>实体类型的一个例子。</w:t>
      </w:r>
    </w:p>
    <w:p w14:paraId="251F04FA" w14:textId="77777777" w:rsidR="006C5C52" w:rsidRPr="006C5C52" w:rsidRDefault="006C5C52" w:rsidP="006C5C52">
      <w:pPr>
        <w:pStyle w:val="a3"/>
        <w:spacing w:before="312" w:after="312"/>
        <w:ind w:firstLine="640"/>
      </w:pPr>
      <w:r w:rsidRPr="006C5C52">
        <w:rPr>
          <w:rFonts w:hint="eastAsia"/>
        </w:rPr>
        <w:t>一个实体类型可以具有表</w:t>
      </w:r>
      <w:r w:rsidRPr="006C5C52">
        <w:t>3.1</w:t>
      </w:r>
      <w:r w:rsidRPr="006C5C52">
        <w:t>中列出的属性。</w:t>
      </w:r>
    </w:p>
    <w:p w14:paraId="60D3393B" w14:textId="77777777" w:rsidR="006C5C52" w:rsidRPr="006C5C52" w:rsidRDefault="006C5C52" w:rsidP="006C5C52">
      <w:pPr>
        <w:pStyle w:val="a3"/>
        <w:spacing w:before="312" w:after="312"/>
        <w:ind w:firstLine="640"/>
      </w:pPr>
      <w:r w:rsidRPr="006C5C52">
        <w:rPr>
          <w:rFonts w:hint="eastAsia"/>
        </w:rPr>
        <w:t>以下是所有存储</w:t>
      </w:r>
      <w:r w:rsidRPr="006C5C52">
        <w:t>/</w:t>
      </w:r>
      <w:r w:rsidRPr="006C5C52">
        <w:t>使用类型的总结：</w:t>
      </w:r>
    </w:p>
    <w:p w14:paraId="18825501" w14:textId="2AFFCFA7" w:rsidR="006C5C52" w:rsidRPr="006C5C52" w:rsidRDefault="006C5C52" w:rsidP="006C5C52">
      <w:pPr>
        <w:pStyle w:val="a3"/>
        <w:spacing w:before="312" w:after="312"/>
        <w:ind w:firstLineChars="231" w:firstLine="739"/>
        <w:rPr>
          <w:b/>
        </w:rPr>
      </w:pPr>
      <w:r w:rsidRPr="006C5C52">
        <w:rPr>
          <w:rFonts w:ascii="微软雅黑" w:eastAsia="微软雅黑" w:hAnsi="微软雅黑" w:cs="微软雅黑" w:hint="eastAsia"/>
          <w:b/>
        </w:rPr>
        <w:t>▪️</w:t>
      </w:r>
      <w:r w:rsidRPr="006C5C52">
        <w:rPr>
          <w:rFonts w:ascii="微软雅黑" w:eastAsia="微软雅黑" w:hAnsi="微软雅黑" w:cs="微软雅黑"/>
          <w:b/>
        </w:rPr>
        <w:t xml:space="preserve"> </w:t>
      </w:r>
      <w:r w:rsidRPr="006C5C52">
        <w:rPr>
          <w:rFonts w:hint="eastAsia"/>
          <w:b/>
        </w:rPr>
        <w:t>存储类型</w:t>
      </w:r>
      <w:r w:rsidRPr="006C5C52">
        <w:rPr>
          <w:b/>
        </w:rPr>
        <w:t xml:space="preserve"> 1</w:t>
      </w:r>
      <w:r w:rsidRPr="006C5C52">
        <w:rPr>
          <w:b/>
        </w:rPr>
        <w:t>：</w:t>
      </w:r>
    </w:p>
    <w:p w14:paraId="5B03C361" w14:textId="270B694F" w:rsidR="006C5C52" w:rsidRPr="00B8628F" w:rsidRDefault="006C5C52" w:rsidP="00B8628F">
      <w:pPr>
        <w:pStyle w:val="a3"/>
        <w:numPr>
          <w:ilvl w:val="2"/>
          <w:numId w:val="9"/>
        </w:numPr>
        <w:spacing w:beforeLines="0" w:before="0" w:afterLines="0" w:after="0"/>
        <w:ind w:firstLineChars="0"/>
      </w:pPr>
      <w:r w:rsidRPr="00B8628F">
        <w:rPr>
          <w:rFonts w:hint="eastAsia"/>
        </w:rPr>
        <w:t>这种存储类型用于在</w:t>
      </w:r>
      <w:r w:rsidRPr="00B8628F">
        <w:t xml:space="preserve"> SAP MDG </w:t>
      </w:r>
      <w:r w:rsidRPr="00B8628F">
        <w:t>中维护的实体类型。</w:t>
      </w:r>
    </w:p>
    <w:p w14:paraId="3A6B4D09" w14:textId="77777777" w:rsidR="006C5C52" w:rsidRPr="00B8628F" w:rsidRDefault="006C5C52" w:rsidP="00B8628F">
      <w:pPr>
        <w:pStyle w:val="a3"/>
        <w:numPr>
          <w:ilvl w:val="2"/>
          <w:numId w:val="9"/>
        </w:numPr>
        <w:spacing w:beforeLines="0" w:before="0" w:afterLines="0" w:after="0"/>
        <w:ind w:firstLineChars="0"/>
      </w:pPr>
      <w:r w:rsidRPr="00B8628F">
        <w:rPr>
          <w:rFonts w:hint="eastAsia"/>
        </w:rPr>
        <w:t>维护通过变更请求进行，这些实体类型作为变更请求的入口点。</w:t>
      </w:r>
    </w:p>
    <w:p w14:paraId="41772238" w14:textId="77777777" w:rsidR="006C5C52" w:rsidRPr="00B8628F" w:rsidRDefault="006C5C52" w:rsidP="00B8628F">
      <w:pPr>
        <w:pStyle w:val="a3"/>
        <w:numPr>
          <w:ilvl w:val="2"/>
          <w:numId w:val="9"/>
        </w:numPr>
        <w:spacing w:beforeLines="0" w:before="0" w:afterLines="0" w:after="0"/>
        <w:ind w:firstLineChars="0"/>
      </w:pPr>
      <w:r w:rsidRPr="00B8628F">
        <w:rPr>
          <w:rFonts w:hint="eastAsia"/>
        </w:rPr>
        <w:t>数据存储是生成的。</w:t>
      </w:r>
    </w:p>
    <w:p w14:paraId="126890EB" w14:textId="77777777" w:rsidR="006C5C52" w:rsidRPr="00B8628F" w:rsidRDefault="006C5C52" w:rsidP="00B8628F">
      <w:pPr>
        <w:pStyle w:val="a3"/>
        <w:numPr>
          <w:ilvl w:val="2"/>
          <w:numId w:val="9"/>
        </w:numPr>
        <w:spacing w:beforeLines="0" w:before="0" w:afterLines="0" w:after="0"/>
        <w:ind w:firstLineChars="0"/>
      </w:pPr>
      <w:r w:rsidRPr="00B8628F">
        <w:rPr>
          <w:rFonts w:hint="eastAsia"/>
        </w:rPr>
        <w:t>可以进行额外的数据建模，并且可以具有属性和引用。</w:t>
      </w:r>
    </w:p>
    <w:p w14:paraId="508C414A" w14:textId="77777777" w:rsidR="006C5C52" w:rsidRPr="00B8628F" w:rsidRDefault="006C5C52" w:rsidP="00B8628F">
      <w:pPr>
        <w:pStyle w:val="a3"/>
        <w:numPr>
          <w:ilvl w:val="2"/>
          <w:numId w:val="9"/>
        </w:numPr>
        <w:spacing w:beforeLines="0" w:before="0" w:afterLines="0" w:after="0"/>
        <w:ind w:firstLineChars="0"/>
      </w:pPr>
      <w:r w:rsidRPr="00B8628F">
        <w:rPr>
          <w:rFonts w:hint="eastAsia"/>
        </w:rPr>
        <w:t>可以分配数据元素，如数据类型、长度、字段标签</w:t>
      </w:r>
      <w:r w:rsidRPr="00B8628F">
        <w:rPr>
          <w:rFonts w:hint="eastAsia"/>
        </w:rPr>
        <w:lastRenderedPageBreak/>
        <w:t>等。</w:t>
      </w:r>
    </w:p>
    <w:p w14:paraId="2FB19D62" w14:textId="77777777" w:rsidR="006C5C52" w:rsidRPr="00B8628F" w:rsidRDefault="006C5C52" w:rsidP="00B8628F">
      <w:pPr>
        <w:pStyle w:val="a3"/>
        <w:numPr>
          <w:ilvl w:val="2"/>
          <w:numId w:val="9"/>
        </w:numPr>
        <w:spacing w:beforeLines="0" w:before="0" w:afterLines="0" w:after="0"/>
        <w:ind w:firstLineChars="0"/>
      </w:pPr>
      <w:r w:rsidRPr="00B8628F">
        <w:rPr>
          <w:rFonts w:hint="eastAsia"/>
        </w:rPr>
        <w:t>与数据元素关联的检查表和</w:t>
      </w:r>
      <w:proofErr w:type="gramStart"/>
      <w:r w:rsidRPr="00B8628F">
        <w:rPr>
          <w:rFonts w:hint="eastAsia"/>
        </w:rPr>
        <w:t>域固定</w:t>
      </w:r>
      <w:proofErr w:type="gramEnd"/>
      <w:r w:rsidRPr="00B8628F">
        <w:rPr>
          <w:rFonts w:hint="eastAsia"/>
        </w:rPr>
        <w:t>值会被忽略。</w:t>
      </w:r>
    </w:p>
    <w:p w14:paraId="439A3985" w14:textId="302019F1" w:rsidR="006C5C52" w:rsidRDefault="00B8628F" w:rsidP="00B8628F">
      <w:pPr>
        <w:pStyle w:val="a3"/>
        <w:numPr>
          <w:ilvl w:val="2"/>
          <w:numId w:val="9"/>
        </w:numPr>
        <w:spacing w:beforeLines="0" w:before="0" w:afterLines="0" w:after="0"/>
        <w:ind w:firstLineChars="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8628F">
        <w:rPr>
          <w:rFonts w:ascii="等线" w:hint="eastAsia"/>
          <w:position w:val="3"/>
          <w:sz w:val="20"/>
        </w:rPr>
        <w:instrText>F4</w:instrText>
      </w:r>
      <w:r>
        <w:rPr>
          <w:rFonts w:hint="eastAsia"/>
        </w:rPr>
        <w:instrText>)</w:instrText>
      </w:r>
      <w:r>
        <w:fldChar w:fldCharType="end"/>
      </w:r>
      <w:r w:rsidR="006C5C52" w:rsidRPr="00B8628F">
        <w:t>基于生成的检查表中的条目确定。</w:t>
      </w:r>
    </w:p>
    <w:p w14:paraId="1A8CB8B9" w14:textId="2F8C3545" w:rsidR="00B8628F" w:rsidRPr="00B8628F" w:rsidRDefault="00B8628F" w:rsidP="00B8628F">
      <w:pPr>
        <w:pStyle w:val="a3"/>
        <w:spacing w:before="312" w:after="312"/>
        <w:ind w:firstLine="640"/>
        <w:rPr>
          <w:rFonts w:ascii="宋体" w:hAnsi="宋体"/>
          <w:b/>
        </w:rPr>
      </w:pPr>
      <w:r w:rsidRPr="00B8628F">
        <w:rPr>
          <w:rFonts w:ascii="微软雅黑" w:eastAsia="微软雅黑" w:hAnsi="微软雅黑" w:cs="微软雅黑" w:hint="eastAsia"/>
          <w:b/>
          <w:shd w:val="clear" w:color="auto" w:fill="FFFFFF"/>
        </w:rPr>
        <w:t>▪</w:t>
      </w:r>
      <w:r w:rsidRPr="00B8628F">
        <w:rPr>
          <w:rFonts w:hint="eastAsia"/>
          <w:b/>
          <w:shd w:val="clear" w:color="auto" w:fill="FFFFFF"/>
        </w:rPr>
        <w:t>️</w:t>
      </w:r>
      <w:r w:rsidRPr="00B8628F">
        <w:rPr>
          <w:b/>
          <w:shd w:val="clear" w:color="auto" w:fill="FFFFFF"/>
        </w:rPr>
        <w:t xml:space="preserve"> </w:t>
      </w:r>
      <w:r w:rsidRPr="00B8628F">
        <w:rPr>
          <w:rFonts w:hint="eastAsia"/>
          <w:b/>
          <w:shd w:val="clear" w:color="auto" w:fill="FFFFFF"/>
        </w:rPr>
        <w:t>存储类型</w:t>
      </w:r>
      <w:r w:rsidRPr="00B8628F">
        <w:rPr>
          <w:rFonts w:hint="eastAsia"/>
          <w:b/>
          <w:shd w:val="clear" w:color="auto" w:fill="FFFFFF"/>
        </w:rPr>
        <w:t xml:space="preserve"> 2</w:t>
      </w:r>
      <w:r w:rsidRPr="00B8628F">
        <w:rPr>
          <w:rFonts w:hint="eastAsia"/>
          <w:b/>
          <w:shd w:val="clear" w:color="auto" w:fill="FFFFFF"/>
        </w:rPr>
        <w:t>：</w:t>
      </w:r>
    </w:p>
    <w:p w14:paraId="4A08C935" w14:textId="77777777" w:rsidR="00B8628F" w:rsidRPr="00B8628F" w:rsidRDefault="00B8628F" w:rsidP="00B8628F">
      <w:pPr>
        <w:pStyle w:val="a3"/>
        <w:numPr>
          <w:ilvl w:val="0"/>
          <w:numId w:val="12"/>
        </w:numPr>
        <w:spacing w:beforeLines="0" w:before="0" w:afterLines="0" w:after="0"/>
        <w:ind w:firstLineChars="0"/>
      </w:pPr>
      <w:r w:rsidRPr="00B8628F">
        <w:rPr>
          <w:rFonts w:hint="eastAsia"/>
        </w:rPr>
        <w:t>这种存储类型用于不应在</w:t>
      </w:r>
      <w:r w:rsidRPr="00B8628F">
        <w:rPr>
          <w:rFonts w:hint="eastAsia"/>
        </w:rPr>
        <w:t xml:space="preserve"> SAP MDG </w:t>
      </w:r>
      <w:r w:rsidRPr="00B8628F">
        <w:rPr>
          <w:rFonts w:hint="eastAsia"/>
        </w:rPr>
        <w:t>中维护且在系统中</w:t>
      </w:r>
      <w:proofErr w:type="gramStart"/>
      <w:r w:rsidRPr="00B8628F">
        <w:rPr>
          <w:rFonts w:hint="eastAsia"/>
        </w:rPr>
        <w:t>不</w:t>
      </w:r>
      <w:proofErr w:type="gramEnd"/>
      <w:r w:rsidRPr="00B8628F">
        <w:rPr>
          <w:rFonts w:hint="eastAsia"/>
        </w:rPr>
        <w:t>可用的实体类型。</w:t>
      </w:r>
    </w:p>
    <w:p w14:paraId="4E1BDA5C" w14:textId="5868CBCD" w:rsidR="00B8628F" w:rsidRDefault="00B8628F" w:rsidP="00B8628F">
      <w:pPr>
        <w:pStyle w:val="a3"/>
        <w:numPr>
          <w:ilvl w:val="0"/>
          <w:numId w:val="12"/>
        </w:numPr>
        <w:spacing w:beforeLines="0" w:before="0" w:afterLines="0" w:after="0"/>
        <w:ind w:firstLineChars="0"/>
      </w:pPr>
      <w:r w:rsidRPr="00B8628F">
        <w:rPr>
          <w:rFonts w:hint="eastAsia"/>
        </w:rPr>
        <w:t>数据存储是生成的。</w:t>
      </w:r>
    </w:p>
    <w:p w14:paraId="55D70786" w14:textId="77777777" w:rsidR="00B8628F" w:rsidRPr="00B8628F" w:rsidRDefault="00B8628F" w:rsidP="00B8628F">
      <w:pPr>
        <w:pStyle w:val="a3"/>
        <w:numPr>
          <w:ilvl w:val="0"/>
          <w:numId w:val="12"/>
        </w:numPr>
        <w:spacing w:beforeLines="0" w:before="0" w:afterLines="0" w:after="0"/>
        <w:ind w:firstLineChars="0"/>
      </w:pPr>
      <w:r w:rsidRPr="00B8628F">
        <w:rPr>
          <w:rFonts w:hint="eastAsia"/>
        </w:rPr>
        <w:t>无法进行额外的数据建模；生成相关的检查表和文本表。</w:t>
      </w:r>
    </w:p>
    <w:p w14:paraId="35487E8A" w14:textId="77777777" w:rsidR="00B8628F" w:rsidRPr="00B8628F" w:rsidRDefault="00B8628F" w:rsidP="00B8628F">
      <w:pPr>
        <w:pStyle w:val="a3"/>
        <w:numPr>
          <w:ilvl w:val="0"/>
          <w:numId w:val="12"/>
        </w:numPr>
        <w:spacing w:beforeLines="0" w:before="0" w:afterLines="0" w:after="0"/>
        <w:ind w:firstLineChars="0"/>
        <w:rPr>
          <w:rFonts w:hint="eastAsia"/>
        </w:rPr>
      </w:pPr>
      <w:r w:rsidRPr="00B8628F">
        <w:rPr>
          <w:rFonts w:hint="eastAsia"/>
        </w:rPr>
        <w:t>不通过变更请求进行维护。</w:t>
      </w:r>
    </w:p>
    <w:p w14:paraId="392B4C53" w14:textId="77777777" w:rsidR="00B8628F" w:rsidRPr="00B8628F" w:rsidRDefault="00B8628F" w:rsidP="00B8628F">
      <w:pPr>
        <w:pStyle w:val="a3"/>
        <w:numPr>
          <w:ilvl w:val="0"/>
          <w:numId w:val="12"/>
        </w:numPr>
        <w:spacing w:beforeLines="0" w:before="0" w:afterLines="0" w:after="0"/>
        <w:ind w:firstLineChars="0"/>
        <w:rPr>
          <w:rFonts w:hint="eastAsia"/>
        </w:rPr>
      </w:pPr>
      <w:r w:rsidRPr="00B8628F">
        <w:rPr>
          <w:rFonts w:hint="eastAsia"/>
        </w:rPr>
        <w:t>数据类型、长度、字段标签等数据元素的分配是强制性的。</w:t>
      </w:r>
    </w:p>
    <w:p w14:paraId="4D1BDDF9" w14:textId="77777777" w:rsidR="00B8628F" w:rsidRPr="00B8628F" w:rsidRDefault="00B8628F" w:rsidP="00B8628F">
      <w:pPr>
        <w:pStyle w:val="a3"/>
        <w:numPr>
          <w:ilvl w:val="0"/>
          <w:numId w:val="12"/>
        </w:numPr>
        <w:spacing w:beforeLines="0" w:before="0" w:afterLines="0" w:after="0"/>
        <w:ind w:firstLineChars="0"/>
        <w:rPr>
          <w:rFonts w:hint="eastAsia"/>
        </w:rPr>
      </w:pPr>
      <w:r w:rsidRPr="00B8628F">
        <w:rPr>
          <w:rFonts w:hint="eastAsia"/>
        </w:rPr>
        <w:t>忽略与数据元素关联的检查表和</w:t>
      </w:r>
      <w:proofErr w:type="gramStart"/>
      <w:r w:rsidRPr="00B8628F">
        <w:rPr>
          <w:rFonts w:hint="eastAsia"/>
        </w:rPr>
        <w:t>域固定</w:t>
      </w:r>
      <w:proofErr w:type="gramEnd"/>
      <w:r w:rsidRPr="00B8628F">
        <w:rPr>
          <w:rFonts w:hint="eastAsia"/>
        </w:rPr>
        <w:t>值。</w:t>
      </w:r>
    </w:p>
    <w:p w14:paraId="475F6F48" w14:textId="0EE7A697" w:rsidR="00B8628F" w:rsidRPr="00B8628F" w:rsidRDefault="00B8628F" w:rsidP="00B8628F">
      <w:pPr>
        <w:pStyle w:val="a3"/>
        <w:numPr>
          <w:ilvl w:val="0"/>
          <w:numId w:val="12"/>
        </w:numPr>
        <w:spacing w:beforeLines="0" w:before="0" w:afterLines="0" w:after="0"/>
        <w:ind w:firstLineChars="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8628F">
        <w:rPr>
          <w:rFonts w:ascii="等线" w:hint="eastAsia"/>
          <w:position w:val="3"/>
          <w:sz w:val="20"/>
        </w:rPr>
        <w:instrText>F4</w:instrText>
      </w:r>
      <w:r>
        <w:rPr>
          <w:rFonts w:hint="eastAsia"/>
        </w:rPr>
        <w:instrText>)</w:instrText>
      </w:r>
      <w:r>
        <w:fldChar w:fldCharType="end"/>
      </w:r>
      <w:r w:rsidRPr="00B8628F">
        <w:rPr>
          <w:rFonts w:hint="eastAsia"/>
        </w:rPr>
        <w:t>基于生成的检查表中的条目确定。</w:t>
      </w:r>
    </w:p>
    <w:p w14:paraId="665CA6AD" w14:textId="5A500AAF" w:rsidR="00B8628F" w:rsidRPr="00B8628F" w:rsidRDefault="00B8628F" w:rsidP="00B8628F">
      <w:pPr>
        <w:pStyle w:val="a3"/>
        <w:spacing w:before="312" w:after="312"/>
        <w:ind w:left="640" w:firstLineChars="0" w:firstLine="0"/>
        <w:rPr>
          <w:rFonts w:ascii="宋体" w:hAnsi="宋体"/>
          <w:b/>
        </w:rPr>
      </w:pPr>
      <w:r w:rsidRPr="00B8628F">
        <w:rPr>
          <w:rFonts w:ascii="微软雅黑" w:eastAsia="微软雅黑" w:hAnsi="微软雅黑" w:cs="微软雅黑" w:hint="eastAsia"/>
          <w:b/>
          <w:shd w:val="clear" w:color="auto" w:fill="FFFFFF"/>
        </w:rPr>
        <w:t>▪</w:t>
      </w:r>
      <w:r w:rsidRPr="00B8628F">
        <w:rPr>
          <w:rFonts w:hint="eastAsia"/>
          <w:b/>
          <w:shd w:val="clear" w:color="auto" w:fill="FFFFFF"/>
        </w:rPr>
        <w:t>️</w:t>
      </w:r>
      <w:r w:rsidRPr="00B8628F">
        <w:rPr>
          <w:b/>
          <w:shd w:val="clear" w:color="auto" w:fill="FFFFFF"/>
        </w:rPr>
        <w:t xml:space="preserve"> </w:t>
      </w:r>
      <w:r w:rsidRPr="00B8628F">
        <w:rPr>
          <w:rFonts w:hint="eastAsia"/>
          <w:b/>
          <w:shd w:val="clear" w:color="auto" w:fill="FFFFFF"/>
        </w:rPr>
        <w:t>存储类型</w:t>
      </w:r>
      <w:r w:rsidRPr="00B8628F">
        <w:rPr>
          <w:rFonts w:hint="eastAsia"/>
          <w:b/>
          <w:shd w:val="clear" w:color="auto" w:fill="FFFFFF"/>
        </w:rPr>
        <w:t xml:space="preserve"> </w:t>
      </w:r>
      <w:r>
        <w:rPr>
          <w:b/>
          <w:shd w:val="clear" w:color="auto" w:fill="FFFFFF"/>
        </w:rPr>
        <w:t>3</w:t>
      </w:r>
      <w:r w:rsidRPr="00B8628F">
        <w:rPr>
          <w:rFonts w:hint="eastAsia"/>
          <w:b/>
          <w:shd w:val="clear" w:color="auto" w:fill="FFFFFF"/>
        </w:rPr>
        <w:t>：</w:t>
      </w:r>
    </w:p>
    <w:p w14:paraId="267B059D" w14:textId="4ACF21EB" w:rsidR="00B8628F" w:rsidRPr="00B8628F" w:rsidRDefault="00B8628F" w:rsidP="00B8628F">
      <w:pPr>
        <w:pStyle w:val="a3"/>
        <w:numPr>
          <w:ilvl w:val="0"/>
          <w:numId w:val="13"/>
        </w:numPr>
        <w:spacing w:beforeLines="0" w:before="0" w:afterLines="0" w:after="0"/>
        <w:ind w:firstLineChars="0"/>
        <w:rPr>
          <w:rFonts w:hint="eastAsia"/>
        </w:rPr>
      </w:pPr>
      <w:r w:rsidRPr="00B8628F">
        <w:rPr>
          <w:rFonts w:hint="eastAsia"/>
        </w:rPr>
        <w:t>这种存储类型用于不应在</w:t>
      </w:r>
      <w:r w:rsidRPr="00B8628F">
        <w:t>SAP MDG</w:t>
      </w:r>
      <w:r w:rsidRPr="00B8628F">
        <w:t>中维护但在系统中可用的实体类型。</w:t>
      </w:r>
    </w:p>
    <w:p w14:paraId="5893128E" w14:textId="77777777" w:rsidR="00B8628F" w:rsidRPr="00B8628F" w:rsidRDefault="00B8628F" w:rsidP="00B8628F">
      <w:pPr>
        <w:pStyle w:val="a3"/>
        <w:numPr>
          <w:ilvl w:val="0"/>
          <w:numId w:val="13"/>
        </w:numPr>
        <w:spacing w:beforeLines="0" w:before="0" w:afterLines="0" w:after="0"/>
        <w:ind w:firstLineChars="0"/>
      </w:pPr>
      <w:r w:rsidRPr="00B8628F">
        <w:rPr>
          <w:rFonts w:hint="eastAsia"/>
        </w:rPr>
        <w:t>不会生成数据存储。</w:t>
      </w:r>
    </w:p>
    <w:p w14:paraId="1D3BA61C" w14:textId="77777777" w:rsidR="00B8628F" w:rsidRPr="00B8628F" w:rsidRDefault="00B8628F" w:rsidP="00B8628F">
      <w:pPr>
        <w:pStyle w:val="a3"/>
        <w:numPr>
          <w:ilvl w:val="0"/>
          <w:numId w:val="13"/>
        </w:numPr>
        <w:spacing w:beforeLines="0" w:before="0" w:afterLines="0" w:after="0"/>
        <w:ind w:firstLineChars="0"/>
      </w:pPr>
      <w:r w:rsidRPr="00B8628F">
        <w:rPr>
          <w:rFonts w:hint="eastAsia"/>
        </w:rPr>
        <w:t>不能进行额外的数据建模。</w:t>
      </w:r>
    </w:p>
    <w:p w14:paraId="14602F74" w14:textId="77777777" w:rsidR="00B8628F" w:rsidRPr="00B8628F" w:rsidRDefault="00B8628F" w:rsidP="00B8628F">
      <w:pPr>
        <w:pStyle w:val="a3"/>
        <w:numPr>
          <w:ilvl w:val="0"/>
          <w:numId w:val="13"/>
        </w:numPr>
        <w:spacing w:beforeLines="0" w:before="0" w:afterLines="0" w:after="0"/>
        <w:ind w:firstLineChars="0"/>
      </w:pPr>
      <w:r w:rsidRPr="00B8628F">
        <w:rPr>
          <w:rFonts w:hint="eastAsia"/>
        </w:rPr>
        <w:t>在</w:t>
      </w:r>
      <w:r w:rsidRPr="00B8628F">
        <w:t>SAP MDG</w:t>
      </w:r>
      <w:r w:rsidRPr="00B8628F">
        <w:t>中不会进行维护。</w:t>
      </w:r>
    </w:p>
    <w:p w14:paraId="49094038" w14:textId="77777777" w:rsidR="00B8628F" w:rsidRPr="00B8628F" w:rsidRDefault="00B8628F" w:rsidP="00B8628F">
      <w:pPr>
        <w:pStyle w:val="a3"/>
        <w:numPr>
          <w:ilvl w:val="0"/>
          <w:numId w:val="13"/>
        </w:numPr>
        <w:spacing w:beforeLines="0" w:before="0" w:afterLines="0" w:after="0"/>
        <w:ind w:firstLineChars="0"/>
      </w:pPr>
      <w:r w:rsidRPr="00B8628F">
        <w:rPr>
          <w:rFonts w:hint="eastAsia"/>
        </w:rPr>
        <w:t>必须为数据类型、长度、字段标签等分配强制性的数据元素。</w:t>
      </w:r>
    </w:p>
    <w:p w14:paraId="02F17E56" w14:textId="77777777" w:rsidR="00B8628F" w:rsidRPr="00B8628F" w:rsidRDefault="00B8628F" w:rsidP="00B8628F">
      <w:pPr>
        <w:pStyle w:val="a3"/>
        <w:numPr>
          <w:ilvl w:val="0"/>
          <w:numId w:val="13"/>
        </w:numPr>
        <w:spacing w:beforeLines="0" w:before="0" w:afterLines="0" w:after="0"/>
        <w:ind w:firstLineChars="0"/>
      </w:pPr>
      <w:r w:rsidRPr="00B8628F">
        <w:rPr>
          <w:rFonts w:hint="eastAsia"/>
        </w:rPr>
        <w:t>检查与数据元素关联的表和</w:t>
      </w:r>
      <w:proofErr w:type="gramStart"/>
      <w:r w:rsidRPr="00B8628F">
        <w:rPr>
          <w:rFonts w:hint="eastAsia"/>
        </w:rPr>
        <w:t>域固定</w:t>
      </w:r>
      <w:proofErr w:type="gramEnd"/>
      <w:r w:rsidRPr="00B8628F">
        <w:rPr>
          <w:rFonts w:hint="eastAsia"/>
        </w:rPr>
        <w:t>值是否被使用。</w:t>
      </w:r>
    </w:p>
    <w:p w14:paraId="1BA5232E" w14:textId="39BA7B1A" w:rsidR="00B8628F" w:rsidRDefault="00B8628F" w:rsidP="00B8628F">
      <w:pPr>
        <w:pStyle w:val="a3"/>
        <w:numPr>
          <w:ilvl w:val="0"/>
          <w:numId w:val="13"/>
        </w:numPr>
        <w:spacing w:beforeLines="0" w:before="0" w:afterLines="0" w:after="0"/>
        <w:ind w:firstLineChars="0"/>
      </w:pPr>
      <w:r w:rsidRPr="00B8628F">
        <w:t>LLIL</w:t>
      </w:r>
      <w:r w:rsidRPr="00B8628F">
        <w:t>基于关联检查</w:t>
      </w:r>
      <w:r w:rsidRPr="00B8628F">
        <w:t>/</w:t>
      </w:r>
      <w:r w:rsidRPr="00B8628F">
        <w:t>文本表中的条目和</w:t>
      </w:r>
      <w:r w:rsidRPr="00B8628F">
        <w:t>/</w:t>
      </w:r>
      <w:r w:rsidRPr="00B8628F">
        <w:t>或与数据元素关联的</w:t>
      </w:r>
      <w:proofErr w:type="gramStart"/>
      <w:r w:rsidRPr="00B8628F">
        <w:t>域固定</w:t>
      </w:r>
      <w:proofErr w:type="gramEnd"/>
      <w:r w:rsidRPr="00B8628F">
        <w:t>值确定。检查表中的非关键字段将被忽略。</w:t>
      </w:r>
    </w:p>
    <w:p w14:paraId="324AB1FC" w14:textId="2F2774C3" w:rsidR="00B8628F" w:rsidRPr="00B8628F" w:rsidRDefault="00B8628F" w:rsidP="00B8628F">
      <w:pPr>
        <w:pStyle w:val="a3"/>
        <w:spacing w:before="312" w:after="312"/>
        <w:ind w:left="640" w:firstLineChars="0" w:firstLine="0"/>
        <w:rPr>
          <w:rFonts w:ascii="宋体" w:hAnsi="宋体"/>
          <w:b/>
        </w:rPr>
      </w:pPr>
      <w:r w:rsidRPr="00B8628F">
        <w:rPr>
          <w:rFonts w:ascii="微软雅黑" w:eastAsia="微软雅黑" w:hAnsi="微软雅黑" w:cs="微软雅黑" w:hint="eastAsia"/>
          <w:b/>
          <w:shd w:val="clear" w:color="auto" w:fill="FFFFFF"/>
        </w:rPr>
        <w:t>▪</w:t>
      </w:r>
      <w:r w:rsidRPr="00B8628F">
        <w:rPr>
          <w:rFonts w:hint="eastAsia"/>
          <w:b/>
          <w:shd w:val="clear" w:color="auto" w:fill="FFFFFF"/>
        </w:rPr>
        <w:t>️</w:t>
      </w:r>
      <w:r w:rsidRPr="00B8628F">
        <w:rPr>
          <w:b/>
          <w:shd w:val="clear" w:color="auto" w:fill="FFFFFF"/>
        </w:rPr>
        <w:t xml:space="preserve"> </w:t>
      </w:r>
      <w:r w:rsidRPr="00B8628F">
        <w:rPr>
          <w:rFonts w:hint="eastAsia"/>
          <w:b/>
          <w:shd w:val="clear" w:color="auto" w:fill="FFFFFF"/>
        </w:rPr>
        <w:t>存储类型</w:t>
      </w:r>
      <w:r w:rsidRPr="00B8628F">
        <w:rPr>
          <w:rFonts w:hint="eastAsia"/>
          <w:b/>
          <w:shd w:val="clear" w:color="auto" w:fill="FFFFFF"/>
        </w:rPr>
        <w:t xml:space="preserve"> </w:t>
      </w:r>
      <w:r>
        <w:rPr>
          <w:b/>
          <w:shd w:val="clear" w:color="auto" w:fill="FFFFFF"/>
        </w:rPr>
        <w:t>4</w:t>
      </w:r>
      <w:r w:rsidRPr="00B8628F">
        <w:rPr>
          <w:rFonts w:hint="eastAsia"/>
          <w:b/>
          <w:shd w:val="clear" w:color="auto" w:fill="FFFFFF"/>
        </w:rPr>
        <w:t>：</w:t>
      </w:r>
    </w:p>
    <w:p w14:paraId="2F6E4672" w14:textId="5CF4ED04" w:rsidR="00B8628F" w:rsidRPr="00B8628F" w:rsidRDefault="00B8628F" w:rsidP="00B8628F">
      <w:pPr>
        <w:pStyle w:val="a3"/>
        <w:numPr>
          <w:ilvl w:val="0"/>
          <w:numId w:val="14"/>
        </w:numPr>
        <w:spacing w:beforeLines="0" w:before="0" w:afterLines="0" w:after="0"/>
        <w:ind w:firstLineChars="0"/>
        <w:rPr>
          <w:rFonts w:hint="eastAsia"/>
        </w:rPr>
      </w:pPr>
      <w:r w:rsidRPr="00B8628F">
        <w:rPr>
          <w:rFonts w:hint="eastAsia"/>
        </w:rPr>
        <w:t>这种存储类型用于在</w:t>
      </w:r>
      <w:r w:rsidRPr="00B8628F">
        <w:t>SAP MDG</w:t>
      </w:r>
      <w:r w:rsidRPr="00B8628F">
        <w:t>中在另一实体类型的上下文中维护的实体类型。</w:t>
      </w:r>
    </w:p>
    <w:p w14:paraId="34915BAE" w14:textId="77777777" w:rsidR="00B8628F" w:rsidRPr="00B8628F" w:rsidRDefault="00B8628F" w:rsidP="00B8628F">
      <w:pPr>
        <w:pStyle w:val="a3"/>
        <w:numPr>
          <w:ilvl w:val="0"/>
          <w:numId w:val="14"/>
        </w:numPr>
        <w:spacing w:beforeLines="0" w:before="0" w:afterLines="0" w:after="0"/>
        <w:ind w:firstLineChars="0"/>
      </w:pPr>
      <w:r w:rsidRPr="00B8628F">
        <w:rPr>
          <w:rFonts w:hint="eastAsia"/>
        </w:rPr>
        <w:t>维护通过变更请求执行，但这些实体类型不能作为变</w:t>
      </w:r>
      <w:r w:rsidRPr="00B8628F">
        <w:rPr>
          <w:rFonts w:hint="eastAsia"/>
        </w:rPr>
        <w:lastRenderedPageBreak/>
        <w:t>更请求的入口点。维护可以通过拥有存储类型</w:t>
      </w:r>
      <w:r w:rsidRPr="00B8628F">
        <w:t>1</w:t>
      </w:r>
      <w:r w:rsidRPr="00B8628F">
        <w:t>的实体类型进行。</w:t>
      </w:r>
    </w:p>
    <w:p w14:paraId="4776FB00" w14:textId="77777777" w:rsidR="00B8628F" w:rsidRPr="00B8628F" w:rsidRDefault="00B8628F" w:rsidP="00B8628F">
      <w:pPr>
        <w:pStyle w:val="a3"/>
        <w:numPr>
          <w:ilvl w:val="0"/>
          <w:numId w:val="14"/>
        </w:numPr>
        <w:spacing w:beforeLines="0" w:before="0" w:afterLines="0" w:after="0"/>
        <w:ind w:firstLineChars="0"/>
      </w:pPr>
      <w:r w:rsidRPr="00B8628F">
        <w:rPr>
          <w:rFonts w:hint="eastAsia"/>
        </w:rPr>
        <w:t>会生成数据存储。</w:t>
      </w:r>
    </w:p>
    <w:p w14:paraId="421171E2" w14:textId="5F5B8D94" w:rsidR="00B8628F" w:rsidRDefault="00B8628F" w:rsidP="00B8628F">
      <w:pPr>
        <w:pStyle w:val="a3"/>
        <w:numPr>
          <w:ilvl w:val="0"/>
          <w:numId w:val="14"/>
        </w:numPr>
        <w:spacing w:beforeLines="0" w:before="0" w:afterLines="0" w:after="0"/>
        <w:ind w:firstLineChars="0"/>
      </w:pPr>
      <w:r w:rsidRPr="00B8628F">
        <w:rPr>
          <w:rFonts w:hint="eastAsia"/>
        </w:rPr>
        <w:t>可以进行额外的数据建模，并且可以具有属性和引用。</w:t>
      </w:r>
    </w:p>
    <w:p w14:paraId="56533CEF" w14:textId="52557251" w:rsidR="00B8628F" w:rsidRDefault="00B8628F" w:rsidP="00B8628F">
      <w:pPr>
        <w:pStyle w:val="a3"/>
        <w:spacing w:beforeLines="0" w:before="0" w:afterLines="0" w:after="0"/>
        <w:ind w:left="1060" w:firstLineChars="0" w:firstLine="0"/>
      </w:pPr>
    </w:p>
    <w:p w14:paraId="41661AB9" w14:textId="77777777" w:rsidR="00B8628F" w:rsidRDefault="00B8628F" w:rsidP="00B8628F">
      <w:pPr>
        <w:pStyle w:val="3"/>
        <w:shd w:val="clear" w:color="auto" w:fill="FFFFFF"/>
        <w:spacing w:before="0" w:after="120"/>
        <w:rPr>
          <w:rFonts w:ascii="微软雅黑" w:eastAsia="微软雅黑" w:hAnsi="微软雅黑"/>
          <w:b w:val="0"/>
          <w:bCs w:val="0"/>
          <w:color w:val="0F1728"/>
        </w:rPr>
      </w:pPr>
      <w:r>
        <w:rPr>
          <w:rFonts w:ascii="微软雅黑" w:eastAsia="微软雅黑" w:hAnsi="微软雅黑" w:hint="eastAsia"/>
          <w:b w:val="0"/>
          <w:bCs w:val="0"/>
          <w:color w:val="0F1728"/>
        </w:rPr>
        <w:t>3.1.3 属性</w:t>
      </w:r>
    </w:p>
    <w:p w14:paraId="330F70EF" w14:textId="61F6DE36" w:rsidR="00B8628F" w:rsidRDefault="00B8628F" w:rsidP="00B8628F">
      <w:pPr>
        <w:pStyle w:val="a3"/>
        <w:spacing w:before="312" w:after="312"/>
        <w:ind w:firstLine="640"/>
      </w:pPr>
      <w:r w:rsidRPr="00B8628F">
        <w:rPr>
          <w:rFonts w:hint="eastAsia"/>
        </w:rPr>
        <w:t>一个属性定义了实体类型的一个特性，每个特性都定义了一个属性。或者，可以将属性定义为存储</w:t>
      </w:r>
      <w:r w:rsidRPr="00B8628F">
        <w:t>/</w:t>
      </w:r>
      <w:r w:rsidRPr="00B8628F">
        <w:t>使用类型</w:t>
      </w:r>
      <w:r w:rsidRPr="00B8628F">
        <w:t>3</w:t>
      </w:r>
      <w:r w:rsidRPr="00B8628F">
        <w:t>的实体，并通过关系链接到实体类型（有关关系的详细信息，请参见下一节）。属性只能为存储</w:t>
      </w:r>
      <w:r w:rsidRPr="00B8628F">
        <w:t>/</w:t>
      </w:r>
      <w:r w:rsidRPr="00B8628F">
        <w:t>使用类型</w:t>
      </w:r>
      <w:r w:rsidRPr="00B8628F">
        <w:t>1</w:t>
      </w:r>
      <w:r w:rsidRPr="00B8628F">
        <w:t>或</w:t>
      </w:r>
      <w:r w:rsidRPr="00B8628F">
        <w:t>4</w:t>
      </w:r>
      <w:r w:rsidRPr="00B8628F">
        <w:t>的实体类型定义。每个属性都可以具有表</w:t>
      </w:r>
      <w:r w:rsidRPr="00B8628F">
        <w:t>3.2</w:t>
      </w:r>
      <w:r w:rsidRPr="00B8628F">
        <w:t>中列出的特性。</w:t>
      </w:r>
    </w:p>
    <w:p w14:paraId="56B7A4A4" w14:textId="0B2F8664" w:rsidR="00B8628F" w:rsidRDefault="00FC79DA" w:rsidP="00B8628F">
      <w:pPr>
        <w:pStyle w:val="a3"/>
        <w:spacing w:before="312" w:after="312"/>
        <w:ind w:firstLine="640"/>
      </w:pPr>
      <w:r w:rsidRPr="00FC79DA">
        <w:t>Table 3.2 Properties of an Attribute</w:t>
      </w:r>
    </w:p>
    <w:p w14:paraId="39435137" w14:textId="68EF9214" w:rsidR="00FC79DA" w:rsidRDefault="00FC79DA" w:rsidP="00B8628F">
      <w:pPr>
        <w:pStyle w:val="a3"/>
        <w:spacing w:before="312" w:after="312"/>
        <w:ind w:firstLine="640"/>
      </w:pPr>
      <w:r w:rsidRPr="00FC79DA">
        <w:t>Table 3.2 Properties of an Attribute (Cont.)</w:t>
      </w:r>
    </w:p>
    <w:p w14:paraId="2A17B9B9" w14:textId="77777777" w:rsidR="00FC79DA" w:rsidRDefault="00FC79DA" w:rsidP="00FC79DA">
      <w:pPr>
        <w:pStyle w:val="3"/>
        <w:shd w:val="clear" w:color="auto" w:fill="FFFFFF"/>
        <w:spacing w:before="0" w:after="120"/>
        <w:rPr>
          <w:rFonts w:ascii="微软雅黑" w:eastAsia="微软雅黑" w:hAnsi="微软雅黑"/>
          <w:b w:val="0"/>
          <w:bCs w:val="0"/>
          <w:color w:val="0F1728"/>
        </w:rPr>
      </w:pPr>
      <w:r>
        <w:rPr>
          <w:rFonts w:ascii="微软雅黑" w:eastAsia="微软雅黑" w:hAnsi="微软雅黑" w:hint="eastAsia"/>
          <w:b w:val="0"/>
          <w:bCs w:val="0"/>
          <w:color w:val="0F1728"/>
        </w:rPr>
        <w:t>3.1.4 关系</w:t>
      </w:r>
    </w:p>
    <w:p w14:paraId="49C3FC0E" w14:textId="468C40BE" w:rsidR="00FC79DA" w:rsidRDefault="00FC79DA" w:rsidP="00B8628F">
      <w:pPr>
        <w:pStyle w:val="a3"/>
        <w:spacing w:before="312" w:after="312"/>
        <w:ind w:firstLine="640"/>
      </w:pPr>
      <w:r w:rsidRPr="00FC79DA">
        <w:rPr>
          <w:rFonts w:hint="eastAsia"/>
        </w:rPr>
        <w:t>如果在数据模型中定义了多个实体类型，则可以在实体类型之间建立关系。关系表示实体类型之间的链接。每个关系都有一个关系类型和基数。关系类型决定一个实体类型（起始实体类型）是否处于另一个实体类型（目标实体类型）的更高层次，或者是否作为另一个实体类型的属性复制到检查表中。</w:t>
      </w:r>
    </w:p>
    <w:p w14:paraId="05F8276B" w14:textId="77777777" w:rsidR="00FC79DA" w:rsidRPr="00FC79DA" w:rsidRDefault="00FC79DA" w:rsidP="00FC79DA">
      <w:pPr>
        <w:pStyle w:val="a3"/>
        <w:spacing w:before="312" w:after="312"/>
        <w:ind w:firstLine="640"/>
      </w:pPr>
      <w:r w:rsidRPr="00FC79DA">
        <w:rPr>
          <w:rFonts w:hint="eastAsia"/>
        </w:rPr>
        <w:t>可用的关系类型如下：</w:t>
      </w:r>
    </w:p>
    <w:p w14:paraId="27BC139B" w14:textId="481895EE" w:rsidR="00FC79DA" w:rsidRPr="00FC79DA" w:rsidRDefault="00FC79DA" w:rsidP="00FC79DA">
      <w:pPr>
        <w:pStyle w:val="a3"/>
        <w:spacing w:beforeLines="0" w:before="0" w:afterLines="0" w:after="0"/>
        <w:ind w:firstLine="640"/>
        <w:rPr>
          <w:b/>
        </w:rPr>
      </w:pPr>
      <w:r w:rsidRPr="00FC79DA">
        <w:rPr>
          <w:rFonts w:ascii="微软雅黑" w:eastAsia="微软雅黑" w:hAnsi="微软雅黑" w:cs="微软雅黑" w:hint="eastAsia"/>
          <w:b/>
        </w:rPr>
        <w:t>▪️</w:t>
      </w:r>
      <w:r w:rsidRPr="00FC79DA">
        <w:rPr>
          <w:rFonts w:ascii="微软雅黑" w:eastAsia="微软雅黑" w:hAnsi="微软雅黑" w:cs="微软雅黑"/>
          <w:b/>
        </w:rPr>
        <w:t xml:space="preserve"> </w:t>
      </w:r>
      <w:r w:rsidRPr="00FC79DA">
        <w:rPr>
          <w:rFonts w:hint="eastAsia"/>
          <w:b/>
        </w:rPr>
        <w:t>引用关系（</w:t>
      </w:r>
      <w:r w:rsidRPr="00FC79DA">
        <w:rPr>
          <w:b/>
        </w:rPr>
        <w:t>Referencing</w:t>
      </w:r>
      <w:r w:rsidRPr="00FC79DA">
        <w:rPr>
          <w:b/>
        </w:rPr>
        <w:t>）</w:t>
      </w:r>
    </w:p>
    <w:p w14:paraId="0984AD40" w14:textId="2CA0F63D" w:rsidR="00FC79DA" w:rsidRDefault="00FC79DA" w:rsidP="00FC79DA">
      <w:pPr>
        <w:pStyle w:val="a3"/>
        <w:spacing w:beforeLines="0" w:before="0" w:afterLines="0" w:after="0"/>
        <w:ind w:firstLine="640"/>
        <w:rPr>
          <w:rFonts w:hint="eastAsia"/>
        </w:rPr>
      </w:pPr>
      <w:r>
        <w:rPr>
          <w:rFonts w:hint="eastAsia"/>
        </w:rPr>
        <w:t>这种关系类型用于将起始实体类型指定为目标实体类型的一个属性。</w:t>
      </w:r>
    </w:p>
    <w:p w14:paraId="41F72C6B" w14:textId="1F67883C" w:rsidR="00FC79DA" w:rsidRPr="00FC79DA" w:rsidRDefault="00FC79DA" w:rsidP="00FC79DA">
      <w:pPr>
        <w:pStyle w:val="a3"/>
        <w:spacing w:beforeLines="0" w:before="0" w:afterLines="0" w:after="0"/>
        <w:ind w:firstLine="640"/>
        <w:rPr>
          <w:b/>
        </w:rPr>
      </w:pPr>
      <w:r w:rsidRPr="00FC79DA">
        <w:rPr>
          <w:rFonts w:ascii="微软雅黑" w:eastAsia="微软雅黑" w:hAnsi="微软雅黑" w:cs="微软雅黑" w:hint="eastAsia"/>
          <w:b/>
        </w:rPr>
        <w:t>▪️</w:t>
      </w:r>
      <w:r w:rsidRPr="00FC79DA">
        <w:rPr>
          <w:rFonts w:ascii="微软雅黑" w:eastAsia="微软雅黑" w:hAnsi="微软雅黑" w:cs="微软雅黑"/>
          <w:b/>
        </w:rPr>
        <w:t xml:space="preserve"> </w:t>
      </w:r>
      <w:r w:rsidRPr="00FC79DA">
        <w:rPr>
          <w:rFonts w:hint="eastAsia"/>
          <w:b/>
        </w:rPr>
        <w:t>主导关系（</w:t>
      </w:r>
      <w:r w:rsidRPr="00FC79DA">
        <w:rPr>
          <w:b/>
        </w:rPr>
        <w:t>Leading</w:t>
      </w:r>
      <w:r w:rsidRPr="00FC79DA">
        <w:rPr>
          <w:b/>
        </w:rPr>
        <w:t>）</w:t>
      </w:r>
    </w:p>
    <w:p w14:paraId="57EDE73B" w14:textId="1F17DDA5" w:rsidR="00FC79DA" w:rsidRDefault="00FC79DA" w:rsidP="00FC79DA">
      <w:pPr>
        <w:pStyle w:val="a3"/>
        <w:spacing w:beforeLines="0" w:before="0" w:afterLines="0" w:after="0"/>
        <w:ind w:firstLine="640"/>
        <w:rPr>
          <w:rFonts w:hint="eastAsia"/>
        </w:rPr>
      </w:pPr>
      <w:r>
        <w:rPr>
          <w:rFonts w:hint="eastAsia"/>
        </w:rPr>
        <w:t>如果使用这种关系类型，则起始实体类型处于</w:t>
      </w:r>
      <w:proofErr w:type="gramStart"/>
      <w:r>
        <w:rPr>
          <w:rFonts w:hint="eastAsia"/>
        </w:rPr>
        <w:t>比目标</w:t>
      </w:r>
      <w:proofErr w:type="gramEnd"/>
      <w:r>
        <w:rPr>
          <w:rFonts w:hint="eastAsia"/>
        </w:rPr>
        <w:t>实体类型更高的层次。</w:t>
      </w:r>
    </w:p>
    <w:p w14:paraId="5CCC95C1" w14:textId="14A60A2E" w:rsidR="00FC79DA" w:rsidRPr="00FC79DA" w:rsidRDefault="00FC79DA" w:rsidP="00FC79DA">
      <w:pPr>
        <w:pStyle w:val="a3"/>
        <w:spacing w:beforeLines="0" w:before="0" w:afterLines="0" w:after="0"/>
        <w:ind w:firstLine="640"/>
        <w:rPr>
          <w:b/>
        </w:rPr>
      </w:pPr>
      <w:r w:rsidRPr="00FC79DA">
        <w:rPr>
          <w:rFonts w:ascii="微软雅黑" w:eastAsia="微软雅黑" w:hAnsi="微软雅黑" w:cs="微软雅黑" w:hint="eastAsia"/>
          <w:b/>
        </w:rPr>
        <w:t>▪️</w:t>
      </w:r>
      <w:r w:rsidRPr="00FC79DA">
        <w:rPr>
          <w:rFonts w:ascii="微软雅黑" w:eastAsia="微软雅黑" w:hAnsi="微软雅黑" w:cs="微软雅黑"/>
          <w:b/>
        </w:rPr>
        <w:t xml:space="preserve"> </w:t>
      </w:r>
      <w:r w:rsidRPr="00FC79DA">
        <w:rPr>
          <w:rFonts w:hint="eastAsia"/>
          <w:b/>
        </w:rPr>
        <w:t>限定关系（</w:t>
      </w:r>
      <w:r w:rsidRPr="00FC79DA">
        <w:rPr>
          <w:b/>
        </w:rPr>
        <w:t>Qualifying</w:t>
      </w:r>
      <w:r w:rsidRPr="00FC79DA">
        <w:rPr>
          <w:b/>
        </w:rPr>
        <w:t>）</w:t>
      </w:r>
    </w:p>
    <w:p w14:paraId="3E26F159" w14:textId="755DC3C6" w:rsidR="00FC79DA" w:rsidRDefault="00FC79DA" w:rsidP="00FC79DA">
      <w:pPr>
        <w:pStyle w:val="a3"/>
        <w:spacing w:beforeLines="0" w:before="0" w:afterLines="0" w:after="0"/>
        <w:ind w:firstLine="640"/>
        <w:rPr>
          <w:rFonts w:hint="eastAsia"/>
        </w:rPr>
      </w:pPr>
      <w:r>
        <w:rPr>
          <w:rFonts w:hint="eastAsia"/>
        </w:rPr>
        <w:lastRenderedPageBreak/>
        <w:t>这种关系类型类似于主导关系类型，不同之处在于当目标实体类型是存储</w:t>
      </w:r>
      <w:r>
        <w:t>/</w:t>
      </w:r>
      <w:r>
        <w:t>使用类型</w:t>
      </w:r>
      <w:r>
        <w:t>4</w:t>
      </w:r>
      <w:r>
        <w:t>时，限定关系是可能的。</w:t>
      </w:r>
    </w:p>
    <w:p w14:paraId="7705B753" w14:textId="3E0994E6" w:rsidR="00FC79DA" w:rsidRPr="00FC79DA" w:rsidRDefault="00FC79DA" w:rsidP="00FC79DA">
      <w:pPr>
        <w:pStyle w:val="a3"/>
        <w:spacing w:beforeLines="0" w:before="0" w:afterLines="0" w:after="0"/>
        <w:ind w:firstLine="640"/>
        <w:rPr>
          <w:b/>
        </w:rPr>
      </w:pPr>
      <w:r w:rsidRPr="00FC79DA">
        <w:rPr>
          <w:rFonts w:ascii="微软雅黑" w:eastAsia="微软雅黑" w:hAnsi="微软雅黑" w:cs="微软雅黑" w:hint="eastAsia"/>
          <w:b/>
        </w:rPr>
        <w:t>▪️</w:t>
      </w:r>
      <w:r w:rsidRPr="00FC79DA">
        <w:rPr>
          <w:rFonts w:ascii="微软雅黑" w:eastAsia="微软雅黑" w:hAnsi="微软雅黑" w:cs="微软雅黑"/>
          <w:b/>
        </w:rPr>
        <w:t xml:space="preserve"> </w:t>
      </w:r>
      <w:proofErr w:type="gramStart"/>
      <w:r w:rsidRPr="00FC79DA">
        <w:rPr>
          <w:rFonts w:hint="eastAsia"/>
          <w:b/>
        </w:rPr>
        <w:t>外键关系</w:t>
      </w:r>
      <w:proofErr w:type="gramEnd"/>
      <w:r w:rsidRPr="00FC79DA">
        <w:rPr>
          <w:rFonts w:hint="eastAsia"/>
          <w:b/>
        </w:rPr>
        <w:t>（</w:t>
      </w:r>
      <w:r w:rsidRPr="00FC79DA">
        <w:rPr>
          <w:b/>
        </w:rPr>
        <w:t>Foreign key relationship</w:t>
      </w:r>
      <w:r w:rsidRPr="00FC79DA">
        <w:rPr>
          <w:b/>
        </w:rPr>
        <w:t>）</w:t>
      </w:r>
    </w:p>
    <w:p w14:paraId="0D9C9E41" w14:textId="05A26716" w:rsidR="00FC79DA" w:rsidRDefault="00FC79DA" w:rsidP="00FC79DA">
      <w:pPr>
        <w:pStyle w:val="a3"/>
        <w:spacing w:beforeLines="0" w:before="0" w:afterLines="0" w:after="0"/>
        <w:ind w:firstLine="640"/>
      </w:pPr>
      <w:r>
        <w:rPr>
          <w:rFonts w:hint="eastAsia"/>
        </w:rPr>
        <w:t>如果目标实体类型的某些属性或关键字段使用起始实体类型作为外键，则使用这种关系类型。</w:t>
      </w:r>
    </w:p>
    <w:p w14:paraId="5972C3ED" w14:textId="77777777" w:rsidR="00FC79DA" w:rsidRPr="00FC79DA" w:rsidRDefault="00FC79DA" w:rsidP="00FC79DA">
      <w:pPr>
        <w:pStyle w:val="a3"/>
        <w:spacing w:before="312" w:after="312"/>
        <w:ind w:firstLine="640"/>
      </w:pPr>
      <w:r w:rsidRPr="00FC79DA">
        <w:rPr>
          <w:rFonts w:hint="eastAsia"/>
        </w:rPr>
        <w:t>图</w:t>
      </w:r>
      <w:r w:rsidRPr="00FC79DA">
        <w:t>3.4</w:t>
      </w:r>
      <w:r w:rsidRPr="00FC79DA">
        <w:t>总结了主导关系、限定关系和引用关系类型。</w:t>
      </w:r>
    </w:p>
    <w:p w14:paraId="42595DA8" w14:textId="1F623985" w:rsidR="00FC79DA" w:rsidRDefault="00FC79DA" w:rsidP="00FC79DA">
      <w:pPr>
        <w:pStyle w:val="a3"/>
        <w:spacing w:beforeLines="0" w:before="0" w:afterLines="0" w:after="0"/>
        <w:ind w:firstLine="640"/>
      </w:pPr>
      <w:r w:rsidRPr="00FC79DA">
        <w:t>Figure 3.4 Summary of Relationship Types</w:t>
      </w:r>
    </w:p>
    <w:p w14:paraId="434615F8" w14:textId="77777777" w:rsidR="00FC79DA" w:rsidRDefault="00FC79DA" w:rsidP="00FC79DA">
      <w:pPr>
        <w:pStyle w:val="3"/>
        <w:shd w:val="clear" w:color="auto" w:fill="FFFFFF"/>
        <w:spacing w:before="0" w:after="120"/>
        <w:rPr>
          <w:rFonts w:ascii="微软雅黑" w:eastAsia="微软雅黑" w:hAnsi="微软雅黑"/>
          <w:b w:val="0"/>
          <w:bCs w:val="0"/>
          <w:color w:val="0F1728"/>
        </w:rPr>
      </w:pPr>
      <w:r>
        <w:rPr>
          <w:rFonts w:ascii="微软雅黑" w:eastAsia="微软雅黑" w:hAnsi="微软雅黑" w:hint="eastAsia"/>
          <w:b w:val="0"/>
          <w:bCs w:val="0"/>
          <w:color w:val="0F1728"/>
        </w:rPr>
        <w:t>3.1.5 层次结构</w:t>
      </w:r>
    </w:p>
    <w:p w14:paraId="16455F0A" w14:textId="672214E9" w:rsidR="00FC79DA" w:rsidRPr="00FC79DA" w:rsidRDefault="00FC79DA" w:rsidP="00FC79DA">
      <w:pPr>
        <w:pStyle w:val="a3"/>
        <w:spacing w:beforeLines="0" w:before="0" w:afterLines="0" w:after="0"/>
        <w:ind w:firstLine="640"/>
        <w:rPr>
          <w:rFonts w:hint="eastAsia"/>
        </w:rPr>
      </w:pPr>
      <w:r w:rsidRPr="00FC79DA">
        <w:t>SAP MDG</w:t>
      </w:r>
      <w:r w:rsidRPr="00FC79DA">
        <w:t>提供基于实体类型配置的建模层次结构。层次结构的定义包括将层次结构设置为版本依赖和同步。如果为某个实体类型设置了层次结构，系统会自动生成用于存储层次结构的数据库表。请参阅表</w:t>
      </w:r>
      <w:r w:rsidRPr="00FC79DA">
        <w:t>3.1</w:t>
      </w:r>
      <w:r w:rsidRPr="00FC79DA">
        <w:t>中解释的层次结构相关属性。以下部分将详细解释这些层次结构相关属性。</w:t>
      </w:r>
    </w:p>
    <w:sectPr w:rsidR="00FC79DA" w:rsidRPr="00FC79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52A"/>
    <w:multiLevelType w:val="hybridMultilevel"/>
    <w:tmpl w:val="30766BE4"/>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0E72F36"/>
    <w:multiLevelType w:val="hybridMultilevel"/>
    <w:tmpl w:val="B24C8F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54D71"/>
    <w:multiLevelType w:val="multilevel"/>
    <w:tmpl w:val="56F6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9A0"/>
    <w:multiLevelType w:val="hybridMultilevel"/>
    <w:tmpl w:val="19EA9CDA"/>
    <w:lvl w:ilvl="0" w:tplc="0409001B">
      <w:start w:val="1"/>
      <w:numFmt w:val="lowerRoman"/>
      <w:lvlText w:val="%1."/>
      <w:lvlJc w:val="righ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EBD6C2C"/>
    <w:multiLevelType w:val="multilevel"/>
    <w:tmpl w:val="48F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A4A14"/>
    <w:multiLevelType w:val="hybridMultilevel"/>
    <w:tmpl w:val="4580AE12"/>
    <w:lvl w:ilvl="0" w:tplc="0409001B">
      <w:start w:val="1"/>
      <w:numFmt w:val="lowerRoman"/>
      <w:lvlText w:val="%1."/>
      <w:lvlJc w:val="righ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4184562"/>
    <w:multiLevelType w:val="hybridMultilevel"/>
    <w:tmpl w:val="E12A9C3E"/>
    <w:lvl w:ilvl="0" w:tplc="0409001B">
      <w:start w:val="1"/>
      <w:numFmt w:val="lowerRoman"/>
      <w:lvlText w:val="%1."/>
      <w:lvlJc w:val="righ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390E1345"/>
    <w:multiLevelType w:val="hybridMultilevel"/>
    <w:tmpl w:val="E0ACC4BC"/>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8" w15:restartNumberingAfterBreak="0">
    <w:nsid w:val="3ECC4914"/>
    <w:multiLevelType w:val="hybridMultilevel"/>
    <w:tmpl w:val="AA7C005E"/>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9" w15:restartNumberingAfterBreak="0">
    <w:nsid w:val="47BA7724"/>
    <w:multiLevelType w:val="multilevel"/>
    <w:tmpl w:val="C0E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83D32"/>
    <w:multiLevelType w:val="hybridMultilevel"/>
    <w:tmpl w:val="C07AB4F8"/>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1" w15:restartNumberingAfterBreak="0">
    <w:nsid w:val="63B31714"/>
    <w:multiLevelType w:val="hybridMultilevel"/>
    <w:tmpl w:val="1E7037D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8060A57"/>
    <w:multiLevelType w:val="hybridMultilevel"/>
    <w:tmpl w:val="B1C69AA2"/>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3" w15:restartNumberingAfterBreak="0">
    <w:nsid w:val="779C6AFA"/>
    <w:multiLevelType w:val="hybridMultilevel"/>
    <w:tmpl w:val="A74E02E4"/>
    <w:lvl w:ilvl="0" w:tplc="04090003">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num w:numId="1">
    <w:abstractNumId w:val="10"/>
  </w:num>
  <w:num w:numId="2">
    <w:abstractNumId w:val="12"/>
  </w:num>
  <w:num w:numId="3">
    <w:abstractNumId w:val="7"/>
  </w:num>
  <w:num w:numId="4">
    <w:abstractNumId w:val="11"/>
  </w:num>
  <w:num w:numId="5">
    <w:abstractNumId w:val="0"/>
  </w:num>
  <w:num w:numId="6">
    <w:abstractNumId w:val="8"/>
  </w:num>
  <w:num w:numId="7">
    <w:abstractNumId w:val="13"/>
  </w:num>
  <w:num w:numId="8">
    <w:abstractNumId w:val="2"/>
  </w:num>
  <w:num w:numId="9">
    <w:abstractNumId w:val="1"/>
  </w:num>
  <w:num w:numId="10">
    <w:abstractNumId w:val="9"/>
  </w:num>
  <w:num w:numId="11">
    <w:abstractNumId w:val="4"/>
  </w:num>
  <w:num w:numId="12">
    <w:abstractNumId w:val="5"/>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0" w:nlCheck="1" w:checkStyle="0"/>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5F"/>
    <w:rsid w:val="000E6463"/>
    <w:rsid w:val="001C7F2E"/>
    <w:rsid w:val="00291553"/>
    <w:rsid w:val="00305A6F"/>
    <w:rsid w:val="00347BE5"/>
    <w:rsid w:val="00400AF0"/>
    <w:rsid w:val="004563C1"/>
    <w:rsid w:val="00456EAA"/>
    <w:rsid w:val="00631278"/>
    <w:rsid w:val="006C5C52"/>
    <w:rsid w:val="007F1E9A"/>
    <w:rsid w:val="008E0A38"/>
    <w:rsid w:val="0092305F"/>
    <w:rsid w:val="00B8628F"/>
    <w:rsid w:val="00BA3D87"/>
    <w:rsid w:val="00C106A9"/>
    <w:rsid w:val="00CB2D9A"/>
    <w:rsid w:val="00D04E0C"/>
    <w:rsid w:val="00E80C1B"/>
    <w:rsid w:val="00EA6D4E"/>
    <w:rsid w:val="00F0419A"/>
    <w:rsid w:val="00F1746F"/>
    <w:rsid w:val="00FC7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445B"/>
  <w15:chartTrackingRefBased/>
  <w15:docId w15:val="{E39CD934-E673-4130-A418-C0713883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0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A6D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体内容"/>
    <w:basedOn w:val="a"/>
    <w:link w:val="a4"/>
    <w:qFormat/>
    <w:rsid w:val="001C7F2E"/>
    <w:pPr>
      <w:spacing w:beforeLines="100" w:before="100" w:afterLines="100" w:after="100" w:line="400" w:lineRule="exact"/>
      <w:ind w:firstLineChars="200" w:firstLine="200"/>
    </w:pPr>
    <w:rPr>
      <w:rFonts w:eastAsia="宋体"/>
      <w:sz w:val="32"/>
      <w:szCs w:val="28"/>
    </w:rPr>
  </w:style>
  <w:style w:type="character" w:customStyle="1" w:styleId="a4">
    <w:name w:val="主体内容 字符"/>
    <w:basedOn w:val="a0"/>
    <w:link w:val="a3"/>
    <w:rsid w:val="001C7F2E"/>
    <w:rPr>
      <w:rFonts w:eastAsia="宋体"/>
      <w:sz w:val="32"/>
      <w:szCs w:val="28"/>
    </w:rPr>
  </w:style>
  <w:style w:type="character" w:customStyle="1" w:styleId="10">
    <w:name w:val="标题 1 字符"/>
    <w:basedOn w:val="a0"/>
    <w:link w:val="1"/>
    <w:uiPriority w:val="9"/>
    <w:rsid w:val="00D04E0C"/>
    <w:rPr>
      <w:b/>
      <w:bCs/>
      <w:kern w:val="44"/>
      <w:sz w:val="44"/>
      <w:szCs w:val="44"/>
    </w:rPr>
  </w:style>
  <w:style w:type="character" w:customStyle="1" w:styleId="20">
    <w:name w:val="标题 2 字符"/>
    <w:basedOn w:val="a0"/>
    <w:link w:val="2"/>
    <w:uiPriority w:val="9"/>
    <w:rsid w:val="00D04E0C"/>
    <w:rPr>
      <w:rFonts w:asciiTheme="majorHAnsi" w:eastAsiaTheme="majorEastAsia" w:hAnsiTheme="majorHAnsi" w:cstheme="majorBidi"/>
      <w:b/>
      <w:bCs/>
      <w:sz w:val="32"/>
      <w:szCs w:val="32"/>
    </w:rPr>
  </w:style>
  <w:style w:type="paragraph" w:customStyle="1" w:styleId="a5">
    <w:name w:val="图说明"/>
    <w:basedOn w:val="a"/>
    <w:link w:val="a6"/>
    <w:qFormat/>
    <w:rsid w:val="004563C1"/>
    <w:rPr>
      <w:rFonts w:ascii="宋体" w:eastAsia="宋体" w:hAnsi="宋体"/>
      <w:bCs/>
      <w:sz w:val="24"/>
      <w:szCs w:val="24"/>
    </w:rPr>
  </w:style>
  <w:style w:type="character" w:customStyle="1" w:styleId="a6">
    <w:name w:val="图说明 字符"/>
    <w:basedOn w:val="a0"/>
    <w:link w:val="a5"/>
    <w:rsid w:val="004563C1"/>
    <w:rPr>
      <w:rFonts w:ascii="宋体" w:eastAsia="宋体" w:hAnsi="宋体"/>
      <w:bCs/>
      <w:sz w:val="24"/>
      <w:szCs w:val="24"/>
    </w:rPr>
  </w:style>
  <w:style w:type="character" w:customStyle="1" w:styleId="30">
    <w:name w:val="标题 3 字符"/>
    <w:basedOn w:val="a0"/>
    <w:link w:val="3"/>
    <w:uiPriority w:val="9"/>
    <w:semiHidden/>
    <w:rsid w:val="00EA6D4E"/>
    <w:rPr>
      <w:b/>
      <w:bCs/>
      <w:sz w:val="32"/>
      <w:szCs w:val="32"/>
    </w:rPr>
  </w:style>
  <w:style w:type="paragraph" w:styleId="a7">
    <w:name w:val="Normal (Web)"/>
    <w:basedOn w:val="a"/>
    <w:uiPriority w:val="99"/>
    <w:semiHidden/>
    <w:unhideWhenUsed/>
    <w:rsid w:val="00305A6F"/>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305A6F"/>
    <w:rPr>
      <w:b/>
      <w:bCs/>
    </w:rPr>
  </w:style>
  <w:style w:type="paragraph" w:styleId="a9">
    <w:name w:val="List Paragraph"/>
    <w:basedOn w:val="a"/>
    <w:uiPriority w:val="34"/>
    <w:qFormat/>
    <w:rsid w:val="00B862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0178">
      <w:bodyDiv w:val="1"/>
      <w:marLeft w:val="0"/>
      <w:marRight w:val="0"/>
      <w:marTop w:val="0"/>
      <w:marBottom w:val="0"/>
      <w:divBdr>
        <w:top w:val="none" w:sz="0" w:space="0" w:color="auto"/>
        <w:left w:val="none" w:sz="0" w:space="0" w:color="auto"/>
        <w:bottom w:val="none" w:sz="0" w:space="0" w:color="auto"/>
        <w:right w:val="none" w:sz="0" w:space="0" w:color="auto"/>
      </w:divBdr>
    </w:div>
    <w:div w:id="233980350">
      <w:bodyDiv w:val="1"/>
      <w:marLeft w:val="0"/>
      <w:marRight w:val="0"/>
      <w:marTop w:val="0"/>
      <w:marBottom w:val="0"/>
      <w:divBdr>
        <w:top w:val="none" w:sz="0" w:space="0" w:color="auto"/>
        <w:left w:val="none" w:sz="0" w:space="0" w:color="auto"/>
        <w:bottom w:val="none" w:sz="0" w:space="0" w:color="auto"/>
        <w:right w:val="none" w:sz="0" w:space="0" w:color="auto"/>
      </w:divBdr>
    </w:div>
    <w:div w:id="277571175">
      <w:bodyDiv w:val="1"/>
      <w:marLeft w:val="0"/>
      <w:marRight w:val="0"/>
      <w:marTop w:val="0"/>
      <w:marBottom w:val="0"/>
      <w:divBdr>
        <w:top w:val="none" w:sz="0" w:space="0" w:color="auto"/>
        <w:left w:val="none" w:sz="0" w:space="0" w:color="auto"/>
        <w:bottom w:val="none" w:sz="0" w:space="0" w:color="auto"/>
        <w:right w:val="none" w:sz="0" w:space="0" w:color="auto"/>
      </w:divBdr>
    </w:div>
    <w:div w:id="551305305">
      <w:bodyDiv w:val="1"/>
      <w:marLeft w:val="0"/>
      <w:marRight w:val="0"/>
      <w:marTop w:val="0"/>
      <w:marBottom w:val="0"/>
      <w:divBdr>
        <w:top w:val="none" w:sz="0" w:space="0" w:color="auto"/>
        <w:left w:val="none" w:sz="0" w:space="0" w:color="auto"/>
        <w:bottom w:val="none" w:sz="0" w:space="0" w:color="auto"/>
        <w:right w:val="none" w:sz="0" w:space="0" w:color="auto"/>
      </w:divBdr>
    </w:div>
    <w:div w:id="562833874">
      <w:bodyDiv w:val="1"/>
      <w:marLeft w:val="0"/>
      <w:marRight w:val="0"/>
      <w:marTop w:val="0"/>
      <w:marBottom w:val="0"/>
      <w:divBdr>
        <w:top w:val="none" w:sz="0" w:space="0" w:color="auto"/>
        <w:left w:val="none" w:sz="0" w:space="0" w:color="auto"/>
        <w:bottom w:val="none" w:sz="0" w:space="0" w:color="auto"/>
        <w:right w:val="none" w:sz="0" w:space="0" w:color="auto"/>
      </w:divBdr>
    </w:div>
    <w:div w:id="570622044">
      <w:bodyDiv w:val="1"/>
      <w:marLeft w:val="0"/>
      <w:marRight w:val="0"/>
      <w:marTop w:val="0"/>
      <w:marBottom w:val="0"/>
      <w:divBdr>
        <w:top w:val="none" w:sz="0" w:space="0" w:color="auto"/>
        <w:left w:val="none" w:sz="0" w:space="0" w:color="auto"/>
        <w:bottom w:val="none" w:sz="0" w:space="0" w:color="auto"/>
        <w:right w:val="none" w:sz="0" w:space="0" w:color="auto"/>
      </w:divBdr>
    </w:div>
    <w:div w:id="662045325">
      <w:bodyDiv w:val="1"/>
      <w:marLeft w:val="0"/>
      <w:marRight w:val="0"/>
      <w:marTop w:val="0"/>
      <w:marBottom w:val="0"/>
      <w:divBdr>
        <w:top w:val="none" w:sz="0" w:space="0" w:color="auto"/>
        <w:left w:val="none" w:sz="0" w:space="0" w:color="auto"/>
        <w:bottom w:val="none" w:sz="0" w:space="0" w:color="auto"/>
        <w:right w:val="none" w:sz="0" w:space="0" w:color="auto"/>
      </w:divBdr>
    </w:div>
    <w:div w:id="1420248070">
      <w:bodyDiv w:val="1"/>
      <w:marLeft w:val="0"/>
      <w:marRight w:val="0"/>
      <w:marTop w:val="0"/>
      <w:marBottom w:val="0"/>
      <w:divBdr>
        <w:top w:val="none" w:sz="0" w:space="0" w:color="auto"/>
        <w:left w:val="none" w:sz="0" w:space="0" w:color="auto"/>
        <w:bottom w:val="none" w:sz="0" w:space="0" w:color="auto"/>
        <w:right w:val="none" w:sz="0" w:space="0" w:color="auto"/>
      </w:divBdr>
    </w:div>
    <w:div w:id="1599873053">
      <w:bodyDiv w:val="1"/>
      <w:marLeft w:val="0"/>
      <w:marRight w:val="0"/>
      <w:marTop w:val="0"/>
      <w:marBottom w:val="0"/>
      <w:divBdr>
        <w:top w:val="none" w:sz="0" w:space="0" w:color="auto"/>
        <w:left w:val="none" w:sz="0" w:space="0" w:color="auto"/>
        <w:bottom w:val="none" w:sz="0" w:space="0" w:color="auto"/>
        <w:right w:val="none" w:sz="0" w:space="0" w:color="auto"/>
      </w:divBdr>
    </w:div>
    <w:div w:id="1769034971">
      <w:bodyDiv w:val="1"/>
      <w:marLeft w:val="0"/>
      <w:marRight w:val="0"/>
      <w:marTop w:val="0"/>
      <w:marBottom w:val="0"/>
      <w:divBdr>
        <w:top w:val="none" w:sz="0" w:space="0" w:color="auto"/>
        <w:left w:val="none" w:sz="0" w:space="0" w:color="auto"/>
        <w:bottom w:val="none" w:sz="0" w:space="0" w:color="auto"/>
        <w:right w:val="none" w:sz="0" w:space="0" w:color="auto"/>
      </w:divBdr>
    </w:div>
    <w:div w:id="185218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71882-3847-49B3-BD54-88F001F89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26</Pages>
  <Words>2021</Words>
  <Characters>11521</Characters>
  <Application>Microsoft Office Word</Application>
  <DocSecurity>0</DocSecurity>
  <Lines>96</Lines>
  <Paragraphs>27</Paragraphs>
  <ScaleCrop>false</ScaleCrop>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zhenzhou chen</dc:creator>
  <cp:keywords/>
  <dc:description/>
  <cp:lastModifiedBy>陈振州</cp:lastModifiedBy>
  <cp:revision>5</cp:revision>
  <dcterms:created xsi:type="dcterms:W3CDTF">2024-07-27T14:46:00Z</dcterms:created>
  <dcterms:modified xsi:type="dcterms:W3CDTF">2024-07-29T08:07:00Z</dcterms:modified>
</cp:coreProperties>
</file>