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4"/>
        </w:rPr>
        <w:t>(주)신화에이치앤티</w:t>
      </w:r>
    </w:p>
    <w:p>
      <w:pPr>
        <w:spacing w:after="200"/>
        <w:jc w:val="center"/>
      </w:pPr>
      <w:r>
        <w:rPr>
          <w:b/>
          <w:sz w:val="44"/>
        </w:rPr>
        <w:t>공  지</w:t>
      </w:r>
    </w:p>
    <w:p>
      <w:pPr>
        <w:spacing w:after="200"/>
      </w:pPr>
      <w:r>
        <w:rPr>
          <w:b/>
          <w:sz w:val="26"/>
        </w:rPr>
        <w:t>제목: 품질경영 문서 최신본 사용 및 구본 회수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공지일</w:t>
            </w:r>
          </w:p>
        </w:tc>
        <w:tc>
          <w:tcPr>
            <w:tcW w:type="dxa" w:w="4706"/>
          </w:tcPr>
          <w:p>
            <w:r>
              <w:t>[담당자 확정 후 지정]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4706"/>
          </w:tcPr>
          <w:p>
            <w:r>
              <w:t>전 부서(경영관리·영업·생산·연구소/개발·품질경영)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발신</w:t>
            </w:r>
          </w:p>
        </w:tc>
        <w:tc>
          <w:tcPr>
            <w:tcW w:type="dxa" w:w="4706"/>
          </w:tcPr>
          <w:p>
            <w:r>
              <w:t>품질경영본부 (품질책임자 김주태 이사)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문의</w:t>
            </w:r>
          </w:p>
        </w:tc>
        <w:tc>
          <w:tcPr>
            <w:tcW w:type="dxa" w:w="4706"/>
          </w:tcPr>
          <w:p>
            <w:r>
              <w:t>[담당자 확정 후 지정]</w:t>
            </w:r>
          </w:p>
        </w:tc>
      </w:tr>
    </w:tbl>
    <w:p/>
    <w:p>
      <w:pPr>
        <w:spacing w:after="120"/>
      </w:pPr>
      <w:r>
        <w:rPr>
          <w:b/>
        </w:rPr>
        <w:t>1. 안내 취지</w:t>
      </w:r>
    </w:p>
    <w:p>
      <w:pPr>
        <w:spacing w:after="120"/>
      </w:pPr>
      <w:r>
        <w:rPr>
          <w:b w:val="0"/>
        </w:rPr>
        <w:t>품질경영매뉴얼(QM)·절차서(QP)·작업표준서(WI)·기록양식(FM)이 개정·정비되어 최신본으로 통일합니다. 현장에서는 아래 기준에 따라 최신본을 사용하고, 구본은 회수하여 주시기 바랍니다.</w:t>
      </w:r>
    </w:p>
    <w:p>
      <w:pPr>
        <w:spacing w:after="120"/>
      </w:pPr>
      <w:r>
        <w:rPr>
          <w:b/>
        </w:rPr>
        <w:t>2. 사용 기준 (어느 문서를 쓰는가)</w:t>
      </w:r>
    </w:p>
    <w:p>
      <w:pPr>
        <w:pStyle w:val="ListBullet"/>
        <w:spacing w:after="60"/>
      </w:pPr>
      <w:r>
        <w:t>공식 관리본은 「통합문서 Rev.03」(QM·QP·WI 전체 수록)입니다. 문서 내용에 대한 기준은 이 문서입니다.</w:t>
      </w:r>
    </w:p>
    <w:p>
      <w:pPr>
        <w:pStyle w:val="ListBullet"/>
        <w:spacing w:after="60"/>
      </w:pPr>
      <w:r>
        <w:t>낱개 단독 문서(QM 1종, QP 25종, WI 28종)는 통합문서와 같은 내용을 개별 문서로 발행한 것으로, 현장 열람·고객 심사 제출용으로 병행 사용할 수 있습니다. 내용이 다르면 통합문서를 따릅니다.</w:t>
      </w:r>
    </w:p>
    <w:p>
      <w:pPr>
        <w:pStyle w:val="ListBullet"/>
        <w:spacing w:after="60"/>
      </w:pPr>
      <w:r>
        <w:t>SH-WI-001(생산 작업준비 및 초품확인), SH-WI-002(공정검사 및 특수특성 관리)는 낱개 문서가 아직 없으므로 통합문서의 해당 부분을 사용합니다.</w:t>
      </w:r>
    </w:p>
    <w:p>
      <w:pPr>
        <w:pStyle w:val="ListBullet"/>
        <w:spacing w:after="60"/>
      </w:pPr>
      <w:r>
        <w:t>기록양식(FM)은 개별 양식 파일(최신 Rev)을 사용하며, 기록 보존기간은 5년입니다(고객·법규가 더 길게 요구하면 그 기간).</w:t>
      </w:r>
    </w:p>
    <w:p>
      <w:pPr>
        <w:spacing w:after="120"/>
      </w:pPr>
      <w:r>
        <w:rPr>
          <w:b/>
        </w:rPr>
        <w:t>3. 회수 대상 구본</w:t>
      </w:r>
    </w:p>
    <w:p>
      <w:pPr>
        <w:pStyle w:val="ListBullet"/>
        <w:spacing w:after="60"/>
      </w:pPr>
      <w:r>
        <w:t>QM·QP·WI: 이전 인쇄본(결재란 품질책임자 표기가 이전 담당자인 문서, 작성란 '품질경영 담당' 표기 문서 포함)</w:t>
      </w:r>
    </w:p>
    <w:p>
      <w:pPr>
        <w:pStyle w:val="ListBullet"/>
        <w:spacing w:after="60"/>
      </w:pPr>
      <w:r>
        <w:t>SH-FM-101~121 현장 작성 양식: 보존기간 3년 또는 5년으로 표기된 이전 양식 및 안내 시트 이전본</w:t>
      </w:r>
    </w:p>
    <w:p>
      <w:pPr>
        <w:pStyle w:val="ListBullet"/>
        <w:spacing w:after="60"/>
      </w:pPr>
      <w:r>
        <w:t>SH-FM-122, SH-FM-363·364: 이전 표기본(품질책임자 이전 담당자 표기, 보존기간 3년 표기)</w:t>
      </w:r>
    </w:p>
    <w:p>
      <w:pPr>
        <w:pStyle w:val="ListBullet"/>
        <w:spacing w:after="60"/>
      </w:pPr>
      <w:r>
        <w:t>그 밖에 이전 번호 체계(FM-030~039 등 폐기·참조금지 번호)로 인쇄한 양식</w:t>
      </w:r>
    </w:p>
    <w:p>
      <w:pPr>
        <w:spacing w:after="120"/>
      </w:pPr>
      <w:r>
        <w:rPr>
          <w:b/>
        </w:rPr>
        <w:t>4. 시행 방법</w:t>
      </w:r>
    </w:p>
    <w:p>
      <w:pPr>
        <w:pStyle w:val="ListBullet"/>
        <w:spacing w:after="60"/>
      </w:pPr>
      <w:r>
        <w:t>각 부서장은 부서 내 구본을 취합하여 품질경영본부에 제출하고, 「구본 회수 및 수령 확인 체크시트」에 수령자 성명·일자·서명을 기재합니다.</w:t>
      </w:r>
    </w:p>
    <w:p>
      <w:pPr>
        <w:pStyle w:val="ListBullet"/>
        <w:spacing w:after="60"/>
      </w:pPr>
      <w:r>
        <w:t>구본 회수 기한: [담당자 확정 후 지정]  /  구본 사용 중지일: [담당자 확정 후 지정]</w:t>
      </w:r>
    </w:p>
    <w:p>
      <w:pPr>
        <w:pStyle w:val="ListBullet"/>
        <w:spacing w:after="60"/>
      </w:pPr>
      <w:r>
        <w:t>회수한 구본은 폐기하지 않고 품질경영본부에서 '폐기·회수 기록'과 함께 보관합니다(필요 시 '구본' 표시).</w:t>
      </w:r>
    </w:p>
    <w:p>
      <w:pPr>
        <w:pStyle w:val="ListBullet"/>
        <w:spacing w:after="60"/>
      </w:pPr>
      <w:r>
        <w:t>작성 중인 기록은 구본 양식으로 계속 쓰지 말고 최신 양식으로 옮겨 적으며, 이미 구본으로 작성된 기록은 폐기하지 말고 품질경영본부에 문의합니다.</w:t>
      </w:r>
    </w:p>
    <w:p>
      <w:pPr>
        <w:spacing w:after="120"/>
      </w:pPr>
      <w:r>
        <w:rPr>
          <w:b/>
        </w:rPr>
        <w:t>5. 유의사항</w:t>
      </w:r>
    </w:p>
    <w:p>
      <w:pPr>
        <w:spacing w:after="120"/>
      </w:pPr>
      <w:r>
        <w:rPr>
          <w:b w:val="0"/>
        </w:rPr>
        <w:t>최신본 위치: [담당자 확정 후 지정(품질팀 서버 경로 등)].  승인 서명본은 품질경영본부에서 확인할 수 있습니다. 문서·양식 개정 요청은 품질경영본부로 문의하시기 바랍니다.</w:t>
      </w:r>
    </w:p>
    <w:p/>
    <w:p>
      <w:pPr>
        <w:spacing w:after="120"/>
        <w:jc w:val="center"/>
      </w:pPr>
      <w:r>
        <w:rPr>
          <w:b w:val="0"/>
        </w:rPr>
        <w:t>[공지일]</w:t>
      </w:r>
    </w:p>
    <w:p>
      <w:pPr>
        <w:spacing w:after="120"/>
        <w:jc w:val="center"/>
      </w:pPr>
      <w:r>
        <w:rPr>
          <w:b/>
        </w:rPr>
        <w:t>(주)신화에이치앤티  품질경영본부</w:t>
      </w:r>
    </w:p>
    <w:p>
      <w:pPr>
        <w:spacing w:after="120"/>
      </w:pPr>
      <w:r>
        <w:rPr>
          <w:b w:val="0"/>
          <w:sz w:val="18"/>
        </w:rPr>
        <w:t>※ 이 공지문은 초안입니다. [ ] 로 표시한 날짜·문의처·최신본 위치는 담당자가 정한 뒤 기재하세요.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