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개정초안(미승인)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 조직도(㈜신화에이치앤티 조직도)에 따른 조직별 책임자와 직무는 아래와 같다. 조직도가 변경되면 본 표를 함께 개정한다.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조직 / 책임자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CEO 조현우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CFO 신욱기 · 경영관리팀(관리 책임자 김수미 전무, 팀원 안혜정 대리)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 관리본부 · 본부장 신성호 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생산본부 · 본부장 김흥수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생산관리 · 팀장 지성규 부장(겸임), 팀원 이은주 주임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생산팀 · 팀장 지성규 부장, 팀원 황지환 차장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자재관리 · 팀장 이재황 주임, 팀원 신현진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연구소 / 개발본부 · 연구소장 김주태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개발팀 · 팀장 한상돈 부장, 팀원 최윤서 과장·최형진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품질경영본부 · 본부장 김주태 이사(겸임)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양산품질 · 팀장 이광재 부장, 팀원 조남옥 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선행품질팀 · 팀장 박철호 부장, 팀원 김명용 과장·박미광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문서상태: 개정초안(미승인)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