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맑은 고딕" w:hAnsi="맑은 고딕" w:eastAsia="맑은 고딕"/>
          <w:b/>
          <w:sz w:val="30"/>
        </w:rPr>
        <w:t>SQ 심사 필요서류 확인·작성 요청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이광재 부장님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[보내는 사람]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발송일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 xml:space="preserve">            년      월      일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회신 기한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2026-10-15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120" w:before="0"/>
      </w:pPr>
      <w:r>
        <w:rPr>
          <w:rFonts w:ascii="맑은 고딕" w:hAnsi="맑은 고딕" w:eastAsia="맑은 고딕"/>
          <w:b/>
          <w:sz w:val="22"/>
        </w:rPr>
        <w:t>제목: [SQ 심사] 필요서류 확인·작성 요청 (46건) 및 보유 판정 증빙 확인 (1건) — 회신 기한 2026-10-15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한온시스템 SQ 심사 필요서류(240건)를 문서관리대장과 대조한 결과, 담당하신 건에 대해 두 가지 확인을 부탁드립니다.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1. 확인·작성 요청 — 총 46건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판단 보류 4건: 통합·연결 때문에 충족 여부를 판단하지 못했거나, 현물 관리라 현물 증빙 확인이 필요한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14, 15, 41, 185)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미비 8건: 양식 번호만 배정되고 양식이 아직 작성·배포되지 않은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47, 48, 65, 66, 67, 69, 70, 190)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보완 필요 34건: 양식 번호는 부여·승인·배포됐으나 점검 항목·기준이 비어 있는 틀 상태인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1, 2, 5, 9, 20, 21, 68, 78, 80, 177, 178, 179, 180, 181, 182, 183, 184, 186, 187, 188, 189, 191, 192, 194, 195, 196, 198, 199, 205, 206, 207, 208, 209, 232)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2. 보유 판정 증빙 확인 — 1건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대표 양식(또는 절차서)이 승인·배포되어 '보유'로 판정한 건입니다. 문서 대조만으로는 확인할 수 없는 아래 4가지를 심사 전에 확인해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SQ NO 19 (1-4 야간설비일상점검표): SH-FM-141 → SH-FM-101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0"/>
        </w:rPr>
        <w:t xml:space="preserve">  확인 4가지: (1) 서명본(승인 증빙)과 대표 양식·문서가 일치하는지 / (2) 배포 수령 사실(수령자·수령일)이 있는지 / (3) 통합 대표 양식·문서가 SQ 원문 요구를 충족하는지 / (4) 실제 작성된 기록(최근 실적)이 있는지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부탁드리는 일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1. 첨부 파일의 '이광재' 시트(확인·작성 요청)에서 건별로 '확인 결과'를 드롭다운으로 선택해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2. 첨부 파일의 '보유 확인' 시트에서 4가지 항목별로 확인 결과를 선택해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3. 작성 예정일, 현물 증빙 위치, 문제 내용 등은 '메모' 칸에 적어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4. 이미 현장에서 쓰는 양식이 있으면 파일을 함께 보내 주세요.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회신 기한: 2026-10-15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참고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통합된 번호(표의 '배정 FM → 대표 FM')는 대표 FM 양식을 기준으로 확인·작성합니다.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보유 판정은 문서 보유 기준이며, 서명본 대조와 배포 수령 기록은 아직 확인되지 않았습니다.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회신 내용을 사람이 확인해 확정하기 전에는 양식 번호나 문서 상태를 바꾸지 않습니다.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0"/>
        </w:rPr>
        <w:t>감사합니다.</w:t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/>
          <w:sz w:val="20"/>
        </w:rPr>
        <w:t>[보내는 사람]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551"/>
        <w:gridCol w:w="2551"/>
        <w:gridCol w:w="2721"/>
      </w:tblGrid>
      <w:tr>
        <w:trPr>
          <w:cantSplit w:val="true"/>
        </w:trPr>
        <w:tc>
          <w:tcPr>
            <w:tcW w:type="dxa" w:w="1814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 확인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수령자 성명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272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수령일</w:t>
            </w:r>
          </w:p>
        </w:tc>
      </w:tr>
      <w:tr>
        <w:trPr>
          <w:trHeight w:val="567"/>
          <w:cantSplit w:val="true"/>
        </w:trPr>
        <w:tc>
          <w:tcPr>
            <w:tcW w:type="dxa" w:w="1814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(인편 전달 시)</w:t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72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ectPr>
          <w:footerReference w:type="default" r:id="rId9"/>
          <w:pgSz w:w="11906" w:h="16838"/>
          <w:pgMar w:top="850" w:right="1134" w:bottom="794" w:left="1134" w:header="720" w:footer="720" w:gutter="0"/>
          <w:cols w:space="720"/>
          <w:docGrid w:linePitch="360"/>
        </w:sectPr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6"/>
        </w:rPr>
        <w:t>확인 요청표 — 이광재 (회신 기한 2026-10-15)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7"/>
        </w:rPr>
        <w:t>각 건의 '확인 결과'에 ☐ 로 체크하고 메모에 예정일·증빙 위치 등을 적어 회신해 주세요. 통합 번호(배정 → 대표)는 대표 FM 양식 기준입니다.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판단 보류 4건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부적합처리기준 현지어번역본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SH-FM-136 → SH-FM-162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통합 대표 양식으로 이 SQ 요구를 충족하는지 확인 → 안 맞으면 통합 해제·분리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대표 양식으로 충족</w:t>
              <w:br/>
              <w:t>☐ 분리 필요(통합 해제)</w:t>
              <w:br/>
              <w:t>☐ 대표 양식 보완 후 충족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외관검사기준 현지어번역본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SH-FM-137 → SH-FM-168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통합 대표 양식으로 이 SQ 요구를 충족하는지 확인 → 안 맞으면 통합 해제·분리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대표 양식으로 충족</w:t>
              <w:br/>
              <w:t>☐ 분리 필요(통합 해제)</w:t>
              <w:br/>
              <w:t>☐ 대표 양식 보완 후 충족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외주품 검사협정서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SH-FM-163 → SH-FM-056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대표 번호의 원본 양식과 승인 증빙이 있는지 확인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원본 양식 있음(제출 예정)</w:t>
              <w:br/>
              <w:t>☐ 원본 양식 없음(신규 작성)</w:t>
              <w:br/>
              <w:t>☐ 승인 증빙 있음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185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정기검사실적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SH-FM-307 → SH-FM-034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대표 번호의 원본 양식과 승인 증빙이 있는지 확인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원본 양식 있음(제출 예정)</w:t>
              <w:br/>
              <w:t>☐ 원본 양식 없음(신규 작성)</w:t>
              <w:br/>
              <w:t>☐ 승인 증빙 있음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미비 8건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정기검사계획대실적(치수/용접)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SH-FM-169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 항목·기준 작성 가능 여부와 예정일(기존 사용 양식이 있으면 파일 제출)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양식 작성 예정(예정일 메모)</w:t>
              <w:br/>
              <w:t>☐ 기존 사용 양식 있음(파일 제출)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정기검사성적서(치수/용접)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SH-FM-170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 항목·기준 작성 가능 여부와 예정일(기존 사용 양식이 있으면 파일 제출)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양식 작성 예정(예정일 메모)</w:t>
              <w:br/>
              <w:t>☐ 기존 사용 양식 있음(파일 제출)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자주검사기준서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SH-FM-187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 항목·기준 작성 가능 여부와 예정일(기존 사용 양식이 있으면 파일 제출)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양식 작성 예정(예정일 메모)</w:t>
              <w:br/>
              <w:t>☐ 기존 사용 양식 있음(파일 제출)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자주검사체크시트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SH-FM-188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 항목·기준 작성 가능 여부와 예정일(기존 사용 양식이 있으면 파일 제출)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양식 작성 예정(예정일 메모)</w:t>
              <w:br/>
              <w:t>☐ 기존 사용 양식 있음(파일 제출)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용접spatter 관리기준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SH-FM-189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 항목·기준 작성 가능 여부와 예정일(기존 사용 양식이 있으면 파일 제출)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양식 작성 예정(예정일 메모)</w:t>
              <w:br/>
              <w:t>☐ 기존 사용 양식 있음(파일 제출)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품질순회검사체크시트(중요항목치수추가)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SH-FM-192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 항목·기준 작성 가능 여부와 예정일(기존 사용 양식이 있으면 파일 제출)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양식 작성 예정(예정일 메모)</w:t>
              <w:br/>
              <w:t>☐ 기존 사용 양식 있음(파일 제출)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190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(유효성검증관리 실적)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SH-FM-312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 항목·기준 작성 가능 여부와 예정일(기존 사용 양식이 있으면 파일 제출)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양식 작성 예정(예정일 메모)</w:t>
              <w:br/>
              <w:t>☐ 기존 사용 양식 있음(파일 제출)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자주검사체크시트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SH-FM-191 → SH-FM-188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대표 양식으로 충족하는지 확인(대표 양식 작성이 선행)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대표 양식으로 충족 확인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보완 필요 34건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P-FMEA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SH-FM-123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관리계획서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SH-FM-124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고객승인 검사협정 / ISIR 서류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SH-FM-127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재가동 초품 검사 체크시트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SH-FM-131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야간생산품 식별격리절차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SH-FM-142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야간생산품 검사일지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SH-FM-143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용접스패터관리 점검체크시트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SH-FM-190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용입검사 계획대실적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SH-FM-200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80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용접로보트별 용접POINT 관리표준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SH-FM-202 → SH-FM-201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177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설계변경/4M관리업무 프로세스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SH-FM-299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178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변경관리 master list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SH-FM-300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179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변경품적용시점통보서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SH-FM-301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180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변경품적용시 고객ISIR승인서류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SH-FM-302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181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도면일치성관리기준서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SH-FM-303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182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도면일치성점검체크시트(고객사관리본접수)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SH-FM-304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183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도면/검사협정서/초도품보증서고객승인본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SH-FM-305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184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정기검사계획대실적표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SH-FM-306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186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ISO인증서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SH-FM-308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187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품질매뉴얼/절차서/지침서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SH-FM-309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188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전사조직도 및 업무분장표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SH-FM-310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189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SQ 사전점검 지적사항및 개선대책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SH-FM-311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191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자격인증관리 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SH-FM-313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192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자격인증체크시트 (검사원)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SH-FM-314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194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계수형R&amp;R 계획대실적표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SH-FM-316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195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계수형R&amp;R 실시실적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SH-FM-317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196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계량형/계수형 R&amp;R 수기작성본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SH-FM-318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198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자격인증대상자교육실시보고서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SH-FM-320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199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자격인증서(검사원/현장작업자)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SH-FM-321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부적합처리업무 프로세스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SH-FM-327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부적합 격리보관장소 지정 (펜스격리)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SH-FM-328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부적합처리일지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SH-FM-329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부적합품 보관함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SH-FM-330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부적합식별표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SH-FM-331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232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재작업품 출하 고객승인본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SH-FM-354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보유 판정 증빙 확인 1건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7"/>
        </w:rPr>
        <w:t>보유로 판정한 건입니다. 아래 4가지를 확인해 ☐ 체크해 주세요(문제가 있으면 메모에 적어 주세요).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1928"/>
        <w:gridCol w:w="2154"/>
        <w:gridCol w:w="2154"/>
        <w:gridCol w:w="2154"/>
        <w:gridCol w:w="2154"/>
        <w:gridCol w:w="1304"/>
      </w:tblGrid>
      <w:tr>
        <w:trPr>
          <w:tblHeader w:val="true"/>
        </w:trPr>
        <w:tc>
          <w:tcPr>
            <w:tcW w:type="dxa" w:w="737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SQ NO</w:t>
            </w:r>
          </w:p>
        </w:tc>
        <w:tc>
          <w:tcPr>
            <w:tcW w:type="dxa" w:w="2381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필요서류</w:t>
            </w:r>
          </w:p>
        </w:tc>
        <w:tc>
          <w:tcPr>
            <w:tcW w:type="dxa" w:w="1928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FM (배정 → 대표)</w:t>
            </w:r>
          </w:p>
        </w:tc>
        <w:tc>
          <w:tcPr>
            <w:tcW w:type="dxa" w:w="2154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① 서명본(승인 증빙)과 일치</w:t>
            </w:r>
          </w:p>
        </w:tc>
        <w:tc>
          <w:tcPr>
            <w:tcW w:type="dxa" w:w="2154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② 배포 수령 사실(수령자·수령일)</w:t>
            </w:r>
          </w:p>
        </w:tc>
        <w:tc>
          <w:tcPr>
            <w:tcW w:type="dxa" w:w="2154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③ 통합 대표가 SQ 요구 충족</w:t>
            </w:r>
          </w:p>
        </w:tc>
        <w:tc>
          <w:tcPr>
            <w:tcW w:type="dxa" w:w="2154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④ 실제 작성된 기록(최근 실적)</w:t>
            </w:r>
          </w:p>
        </w:tc>
        <w:tc>
          <w:tcPr>
            <w:tcW w:type="dxa" w:w="1304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1-4 야간설비일상점검표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SH-FM-141 → SH-FM-101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/>
        <w:b w:val="0"/>
        <w:sz w:val="16"/>
      </w:rPr>
      <w:t xml:space="preserve">SQ 확인 요청 · 이광재 · 쪽 </w:t>
    </w:r>
    <w:r>
      <w:rPr>
        <w:rFonts w:ascii="맑은 고딕" w:hAnsi="맑은 고딕" w:eastAsia="맑은 고딕"/>
        <w:b w:val="0"/>
        <w:sz w:val="16"/>
      </w:rPr>
      <w:fldChar w:fldCharType="begin"/>
    </w:r>
    <w:r>
      <w:rPr>
        <w:rFonts w:ascii="맑은 고딕" w:hAnsi="맑은 고딕" w:eastAsia="맑은 고딕"/>
        <w:b w:val="0"/>
        <w:sz w:val="16"/>
      </w:rPr>
      <w:instrText xml:space="preserve">PAGE</w:instrText>
    </w:r>
    <w:r>
      <w:rPr>
        <w:rFonts w:ascii="맑은 고딕" w:hAnsi="맑은 고딕" w:eastAsia="맑은 고딕"/>
        <w:b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