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지성규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(76건) 및 보유 판정 증빙 확인 (3건) — 회신 기한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건에 대해 두 가지 확인을 부탁드립니다.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1. 확인·작성 요청 — 총 76건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판단 보류 10건: 통합·연결 때문에 충족 여부를 판단하지 못했거나, 현물 관리라 현물 증빙 확인이 필요한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7, 45, 71, 123, 126, 133, 135, 170, 197, 230)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미비 2건: 양식 번호만 배정되고 양식이 아직 작성·배포되지 않은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22, 113)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64건: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3, 6, 8, 10, 11, 12, 13, 16, 17, 18, 23, 24, 109, 110, 111, 112, 114, 116, 117, 118, 119, 120, 121, 122, 127, 128, 129, 130, 131, 134, 136, 139, 149, 150, 151, 158, 159, 160, 165, 166, 167, 168, 169, 171, 172, 173, 174, 175, 176, 193, 200, 215, 216, 217, 218, 219, 220, 221, 222, 223, 227, 228, 229, 231)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2. 보유 판정 증빙 확인 — 3건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대표 양식(또는 절차서)이 승인·배포되어 '보유'로 판정한 건입니다. 문서 대조만으로는 확인할 수 없는 아래 4가지를 심사 전에 확인해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SQ NO 4 (1-1 설비일상점검표): SH-FM-126 → SH-FM-101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SQ NO 115 (4-1 금형이력카드): SH-FM-237 → SH-FM-103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SQ NO 140 (5-1 LOT관리기준서): SH-FM-262 → SH-QP-018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0"/>
        </w:rPr>
        <w:t xml:space="preserve">  확인 4가지: (1) 서명본(승인 증빙)과 대표 양식·문서가 일치하는지 / (2) 배포 수령 사실(수령자·수령일)이 있는지 / (3) 통합 대표 양식·문서가 SQ 원문 요구를 충족하는지 / (4) 실제 작성된 기록(최근 실적)이 있는지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'지성규' 시트(확인·작성 요청)에서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첨부 파일의 '보유 확인' 시트에서 4가지 항목별로 확인 결과를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작성 예정일, 현물 증빙 위치, 문제 내용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4.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보유 판정은 문서 보유 기준이며, 서명본 대조와 배포 수령 기록은 아직 확인되지 않았습니다.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지성규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판단 보류 10건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작업일보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SH-FM-255 → SH-FM-145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통합 대표 양식으로 이 SQ 요구를 충족하는지 확인 → 안 맞으면 통합 해제·분리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</w:t>
              <w:br/>
              <w:t>☐ 분리 필요(통합 해제)</w:t>
              <w:br/>
              <w:t>☐ 대표 양식 보완 후 충족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작업일보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SH-FM-257 → SH-FM-145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통합 대표 양식으로 이 SQ 요구를 충족하는지 확인 → 안 맞으면 통합 해제·분리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</w:t>
              <w:br/>
              <w:t>☐ 분리 필요(통합 해제)</w:t>
              <w:br/>
              <w:t>☐ 대표 양식 보완 후 충족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재작업품 검사기준및 검사실적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SH-FM-352 → SH-QP-018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SH-FM-037 릴리스 여부 및 구성 충족 확인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구성 충족 확인</w:t>
              <w:br/>
              <w:t>☐ SH-FM-037 보완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(계획/비계획정지 기준 명확화)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SH-FM-129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한도견본 샘플보관대 및 샘플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자주검사대 설치(초중종현품보관)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금형전산화시스템적용시 금형반컴퓨터설치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금형보관 lay-out 설치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작업장 안전수칙 라인별 제작활용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계수형R&amp;R 평가샘플 보관대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미비 2건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작업표준서 OR 작업조건표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금형관리 프로세스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64건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작업표준서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SH-FM-125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설비재가동업무 프로세스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SH-FM-128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설비가동중단 LIST (설비이력카드 연계)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재가동 초도생산품 LOT식별관리 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작업표준서 현지어번역본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설비일상점검표 현지어 번역본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작업일보 현지어 번역본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SH-FM-135 → SH-FM-145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품질취약시간관리기준서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비상연락망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SH-FM-139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주야간업무 인수인계서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작업일보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(작업일보내작업조건필히기록)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SH-FM-146 → SH-FM-145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JIG정기점검 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JIG정기점검계획대실적표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JIG 기준핀정기점검 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JIG PIN 위치도 및 상세사진 위치도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MMS SYSTEM금형수리내역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금형일상점검관리기준서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금형일상점검체크시트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금형등급관리준서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금형별 등급실적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금형정기점검실적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금형타발수관리대장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금형보관구역 식별표시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SH-FM-249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금형보관시 잔존이물제거후 적재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금형이관 T/O보고서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금형이관시 접수자료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금형문제점개선자료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부품식별표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부품식별표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SH-FM-258 → SH-FM-256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일별생산실적현황 OR LOT 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LAY-OUT 및재고현황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구역설정및 식별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부품식별표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SH-FM-273 → SH-FM-256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부품식별표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SH-FM-280 → SH-FM-256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공정제품 용기설정 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과다적재방지 장입한계기준 설정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안전관리업무기준서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안전보호구 지급기준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안전보호구 지급관리대장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안전교육교안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안전교육실시보고서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유해물질보관장 선정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유해물질보관장 MSDS비치활용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설비일상/정기점검기준서(안전장치점검반영)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설비안전관리책임자선정및 정,부 식별현황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소화기 배치 LAY-OUT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소화기점검식별표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SH-FM-298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자격인증체크시트 (현장작업자)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SH-FM-315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작업자변경시 교육실시보고서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조도관리기준서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조도측정 LAY-OUT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조도측정부 현장내 식별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조도측정 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3정5행관리 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3정5행 점검 구역별 책임자 선정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3정5행점검 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3정5행 점검 결과 개선대책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3정5행개선사례 현황판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재작업엄무처리 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재작업품 작업공간 장소지정(공구확보)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재작업품 MASTER LIST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재작업품 부품식별표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보유 판정 증빙 확인 3건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보유로 판정한 건입니다. 아래 4가지를 확인해 ☐ 체크해 주세요(문제가 있으면 메모에 적어 주세요).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1928"/>
        <w:gridCol w:w="2154"/>
        <w:gridCol w:w="2154"/>
        <w:gridCol w:w="2154"/>
        <w:gridCol w:w="2154"/>
        <w:gridCol w:w="1304"/>
      </w:tblGrid>
      <w:tr>
        <w:trPr>
          <w:tblHeader w:val="true"/>
        </w:trPr>
        <w:tc>
          <w:tcPr>
            <w:tcW w:type="dxa" w:w="737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SQ NO</w:t>
            </w:r>
          </w:p>
        </w:tc>
        <w:tc>
          <w:tcPr>
            <w:tcW w:type="dxa" w:w="2381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필요서류</w:t>
            </w:r>
          </w:p>
        </w:tc>
        <w:tc>
          <w:tcPr>
            <w:tcW w:type="dxa" w:w="1928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FM (배정 → 대표)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① 서명본(승인 증빙)과 일치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② 배포 수령 사실(수령자·수령일)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③ 통합 대표가 SQ 요구 충족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④ 실제 작성된 기록(최근 실적)</w:t>
            </w:r>
          </w:p>
        </w:tc>
        <w:tc>
          <w:tcPr>
            <w:tcW w:type="dxa" w:w="130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1-1 설비일상점검표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SH-FM-126 → SH-FM-101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4-1 금형이력카드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SH-FM-237 → SH-FM-103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 LOT관리기준서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SH-FM-262 → SH-QP-018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지성규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