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김주태</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39B20CB9" w14:textId="77777777" w:rsidR="008E371C" w:rsidRDefault="00F7078F">
      <w:pPr>
        <w:spacing w:after="100" w:line="288" w:lineRule="auto"/>
        <w:rPr>
          <w:lang w:eastAsia="ko-KR"/>
        </w:rPr>
      </w:pPr>
      <w:r>
        <w:rPr>
          <w:sz w:val="21"/>
          <w:lang w:eastAsia="ko-KR"/>
        </w:rPr>
        <w:t>회사 조직도(㈜신화에이치앤티 조직도)에 따른 조직별 책임자와 직무는 아래와 같다. 조직도가 변경되면 본 표를 함께 개정한다.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조직 / 책임자</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 직무 (조직도 기재)</w:t>
            </w:r>
            <w:proofErr w:type="spellEnd"/>
            <w:proofErr w:type="spellStart"/>
            <w:proofErr w:type="spellEnd"/>
            <w:proofErr w:type="spellStart"/>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CEO 조현우</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최고경영자</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CFO 신욱기 · 경영관리팀(관리 책임자 김수미 전무, 팀원 안혜정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인사, 총무, 급여, 자산관리, 계약관리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영업 관리본부 · 본부장 신성호 부장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고객관리, 견적, 수주, 매출관리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생산본부 · 본부장 김흥수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공장 총괄 관리, 생산인원관리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생산관리 · 팀장 지성규 부장(겸임), 팀원 이은주 주임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협력사 발주, 원자재관리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생산팀 · 팀장 지성규 부장, 팀원 황지환 차장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설비관리, 금형관리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자재관리 · 팀장 이재황 주임, 팀원 신현진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자재관리, 출하관리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연구소 / 개발본부 · 연구소장 김주태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개발팀 · 팀장 한상돈 부장, 팀원 최윤서 과장·최형진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품질경영본부 · 본부장 김주태 이사(겸임)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양산품질 · 팀장 이광재 부장, 팀원 조남옥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선행품질팀 · 팀장 박철호 부장, 팀원 김명용 과장·박미광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선행품질, SQ 시스템 안착, SQ 대응, 수입검사</w:t>
            </w:r>
          </w:p>
        </w:tc>
      </w:tr>
    </w:tbl>
    <w:p w14:paraId="39B20CB9" w14:textId="77777777" w:rsidR="008E371C" w:rsidRDefault="00F7078F">
      <w:pPr>
        <w:spacing w:after="100" w:line="288" w:lineRule="auto"/>
        <w:rPr>
          <w:lang w:eastAsia="ko-KR"/>
        </w:rPr>
      </w:pPr>
      <w:r>
        <w:rPr>
          <w:sz w:val="21"/>
          <w:lang w:eastAsia="ko-KR"/>
        </w:rPr>
        <w:t>조직도의 직책 표기는 조직도 원문을 따른다. 품질책임자 등 QMS상 역할의 지정은 위 역할 표에 따르며, 조직도와 역할 지정이 다른 경우 경영검토에서 확인한다.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SH-FM-001~364</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SH-FM-030 공급자 신규평가표</w:t>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SH-FM-031 공급자 정기평가표</w:t>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SH-FM-033 생산조건 및 </w:t>
            </w:r>
            <w:proofErr w:type="spellStart"/>
            <w:r>
              <w:rPr>
                <w:sz w:val="18"/>
                <w:lang w:eastAsia="ko-KR"/>
              </w:rPr>
              <w:t>초품확인표</w:t>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SH-FM-034 공정검사 기록표</w:t>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SH-FM-106 공정조건 설정 및 확인기록</w:t>
            </w:r>
            <w:proofErr w:type="spellStart"/>
            <w:r>
              <w:rPr>
                <w:sz w:val="18"/>
              </w:rPr>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SH-FM-117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SH-FM-106</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SH-FM-117 + SH-FM-078~080 SPC 기록군</w:t>
            </w:r>
            <w:proofErr w:type="spellStart"/>
            <w:r>
              <w:rPr>
                <w:sz w:val="18"/>
                <w:lang w:eastAsia="ko-KR"/>
              </w:rPr>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