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김흥수</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SH-FM-292 작업장 안전수칙 라인별 제작활용,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책임자[확인 필요: 채번 담당 직책]에게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