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b/>
          <w:sz w:val="21"/>
          <w:lang w:eastAsia="ko-KR"/>
        </w:rPr>
        <w:t>(주)신화에이치앤티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b/>
          <w:sz w:val="21"/>
          <w:lang w:eastAsia="ko-KR"/>
        </w:rPr>
        <w:t>SH-QP-002 문서화된정보관리절차서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b/>
          <w:sz w:val="21"/>
          <w:lang w:eastAsia="ko-KR"/>
        </w:rPr>
        <w:t xml:space="preserve">문서상태: 승인완료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Rev.03(수정본8)의 SH-QP-002 부분을 낱개 문서로 발행하기 위한 개정본이며 내용은 통합문서와 동일하다.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b/>
          <w:sz w:val="21"/>
          <w:lang w:eastAsia="ko-KR"/>
        </w:rPr>
        <w:t>목차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적용범위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문서체계 및 승인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문서 작성 및 번호부여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검토·승인·배포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개정 및 변경관리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외부출처 문서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관련 기록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9. 책임과 권한</w:t>
      </w:r>
      <w:proofErr w:type="spellStart"/>
      <w:proofErr w:type="spellEnd"/>
    </w:p>
    <w:p w14:paraId="13407D86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SH-QP-002 문서화된 정보 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01852C1E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1C48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1494F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A4514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CEE0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3E2B303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FA1EF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81C53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76AC4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BD45C9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69204D2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E5CC7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E15E80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문서화된 정보 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F31E9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E9EC70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5FD3F9C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3C50B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F1793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선행품질팀 팀장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C4DD3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669E4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17A9CEB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21AF7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554B3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332E7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892DA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7.5 /</w:t>
            </w:r>
            <w:proofErr w:type="gramEnd"/>
            <w:r>
              <w:rPr>
                <w:sz w:val="18"/>
                <w:lang w:eastAsia="ko-KR"/>
              </w:rPr>
              <w:t xml:space="preserve"> IATF 7.5 보충 요구</w:t>
            </w:r>
          </w:p>
        </w:tc>
      </w:tr>
      <w:tr w:rsidR="008E371C" w14:paraId="17A9CEB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21AF7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554B3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332E7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문서상태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892DA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승인완료</w:t>
            </w:r>
            <w:proofErr w:type="gramStart"/>
            <w:proofErr w:type="gramEnd"/>
          </w:p>
        </w:tc>
      </w:tr>
    </w:tbl>
    <w:p w14:paraId="686B2EC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품질경영시스템 문서와 </w:t>
      </w:r>
      <w:proofErr w:type="spellStart"/>
      <w:r>
        <w:rPr>
          <w:sz w:val="21"/>
          <w:lang w:eastAsia="ko-KR"/>
        </w:rPr>
        <w:t>외부출처</w:t>
      </w:r>
      <w:proofErr w:type="spellEnd"/>
      <w:r>
        <w:rPr>
          <w:sz w:val="21"/>
          <w:lang w:eastAsia="ko-KR"/>
        </w:rPr>
        <w:t xml:space="preserve"> 문서가 적절히 작성, 검토, 승인, 배포, 변경 및 폐기되도록 통제하여 필요한 장소에서 승인된 최신정보가 사용되도록 하는 것을 목적으로 한다.</w:t>
      </w:r>
    </w:p>
    <w:p w14:paraId="5AE219D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</w:p>
    <w:p w14:paraId="2F06B68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QM, QP, WI, FM, 도면, 검사기준, 고객사양, CSR, 법규, 외부표준 및 전자문서에 적용한다.</w:t>
      </w:r>
    </w:p>
    <w:p w14:paraId="2F946BC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문서체계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승인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1FC845ED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F8516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등급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5752D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115F4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작성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807BC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검토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199DD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</w:tr>
      <w:tr w:rsidR="008E371C" w14:paraId="12EC9C85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2F574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367B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QM </w:t>
            </w:r>
            <w:proofErr w:type="spellStart"/>
            <w:r>
              <w:rPr>
                <w:sz w:val="18"/>
              </w:rPr>
              <w:t>품질경영매뉴얼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1F21D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62E64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2977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</w:tr>
      <w:tr w:rsidR="008E371C" w14:paraId="1E6FDE8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3D66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A40AF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QP </w:t>
            </w: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457B8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A09C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A82A6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권한자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</w:tr>
      <w:tr w:rsidR="008E371C" w14:paraId="5E352D4B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B7C4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0C2A3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WI </w:t>
            </w:r>
            <w:proofErr w:type="spellStart"/>
            <w:r>
              <w:rPr>
                <w:sz w:val="18"/>
              </w:rPr>
              <w:t>작업표준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BC952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담당자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B3388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8CB62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</w:tr>
      <w:tr w:rsidR="008E371C" w14:paraId="04F178BE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176D6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CC525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FM </w:t>
            </w:r>
            <w:proofErr w:type="spellStart"/>
            <w:r>
              <w:rPr>
                <w:sz w:val="18"/>
              </w:rPr>
              <w:t>양식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7EE81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담당자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9A54B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B161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</w:tr>
      <w:tr w:rsidR="008E371C" w14:paraId="2A51D91C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B1D4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3ED7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>/CSR/</w:t>
            </w:r>
            <w:proofErr w:type="spellStart"/>
            <w:r>
              <w:rPr>
                <w:sz w:val="18"/>
              </w:rPr>
              <w:t>법규</w:t>
            </w:r>
            <w:proofErr w:type="spellEnd"/>
            <w:r>
              <w:rPr>
                <w:sz w:val="18"/>
              </w:rPr>
              <w:t xml:space="preserve"> 등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F0818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A65E4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7CA1A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해당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검토권자</w:t>
            </w:r>
            <w:proofErr w:type="spellEnd"/>
          </w:p>
        </w:tc>
      </w:tr>
    </w:tbl>
    <w:p w14:paraId="2102DA6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문서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작성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번호부여</w:t>
      </w:r>
      <w:proofErr w:type="spellEnd"/>
    </w:p>
    <w:p w14:paraId="05820D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문서번호, </w:t>
      </w:r>
      <w:proofErr w:type="spellStart"/>
      <w:r>
        <w:rPr>
          <w:sz w:val="21"/>
          <w:lang w:eastAsia="ko-KR"/>
        </w:rPr>
        <w:t>문서명</w:t>
      </w:r>
      <w:proofErr w:type="spellEnd"/>
      <w:r>
        <w:rPr>
          <w:sz w:val="21"/>
          <w:lang w:eastAsia="ko-KR"/>
        </w:rPr>
        <w:t>, 개정번호, 시행일, 작성·검토·승인 정보를 표시한다.</w:t>
      </w:r>
    </w:p>
    <w:p w14:paraId="693F08D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문서번호는 승인된 문서번호 체계에 따라 중복 없이 부여한다.</w:t>
      </w:r>
    </w:p>
    <w:p w14:paraId="324366D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작업현장 문서는 작업자가 이해할 수 있고 필요한 정보가 명확하도록 작성한다.</w:t>
      </w:r>
    </w:p>
    <w:p w14:paraId="5A277904" w14:textId="77777777" w:rsidR="008E371C" w:rsidRDefault="00F7078F">
      <w:pPr>
        <w:spacing w:after="100" w:line="288" w:lineRule="auto"/>
        <w:rPr>
          <w:lang w:eastAsia="ko-KR"/>
        </w:rPr>
      </w:pPr>
      <w:r>
        <w:rPr>
          <w:b/>
          <w:sz w:val="21"/>
          <w:lang w:eastAsia="ko-KR"/>
        </w:rPr>
        <w:t>4.1 문서번호 체계</w:t>
      </w:r>
      <w:proofErr w:type="spellStart"/>
      <w:proofErr w:type="spellEnd"/>
      <w:proofErr w:type="spellStart"/>
      <w:proofErr w:type="spellEnd"/>
    </w:p>
    <w:p w14:paraId="5A27790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문서번호는 SH-&lt;구분&gt;-&lt;3자리 일련번호&gt; 형식으로 부여하며 개정번호는 Rev.NN으로 표시한다. 외부출처 문서(도면·CSR·법규·외부표준)는 발행처의 문서번호를 그대로 사용하고 외부문서 목록으로 관리한다.</w:t>
      </w:r>
      <w:proofErr w:type="spellStart"/>
      <w:proofErr w:type="spellEnd"/>
      <w:proofErr w:type="spellStart"/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1FC845ED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F8516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5752D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115F4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번호 형식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807BC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현행 범위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199DD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비고</w:t>
            </w:r>
            <w:proofErr w:type="spellEnd"/>
          </w:p>
        </w:tc>
      </w:tr>
      <w:tr w:rsidR="008E371C" w14:paraId="12EC9C85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2F574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367B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품질경영매뉴얼</w:t>
            </w:r>
            <w:proofErr w:type="spellStart"/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1F21D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SH-QM-NNN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62E64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SH-QM-001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2977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</w:r>
            <w:proofErr w:type="spellEnd"/>
          </w:p>
        </w:tc>
      </w:tr>
      <w:tr w:rsidR="008E371C" w14:paraId="1E6FDE8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3D66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QP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A40AF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절차서</w:t>
            </w:r>
            <w:proofErr w:type="spellStart"/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457B8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SH-QP-NNN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A09C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SH-QP-001~025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A82A6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</w:r>
            <w:proofErr w:type="spellEnd"/>
            <w:proofErr w:type="spellStart"/>
            <w:proofErr w:type="spellEnd"/>
          </w:p>
        </w:tc>
      </w:tr>
      <w:tr w:rsidR="008E371C" w14:paraId="5E352D4B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B7C4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WI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0C2A3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작업표준서</w:t>
            </w:r>
            <w:proofErr w:type="spellStart"/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BC952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SH-WI-NNN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B3388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SH-WI-001~030</w:t>
            </w:r>
            <w:proofErr w:type="spellEnd"/>
            <w:proofErr w:type="spellStart"/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8CB62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</w:r>
            <w:proofErr w:type="spellEnd"/>
            <w:proofErr w:type="spellStart"/>
            <w:proofErr w:type="spellEnd"/>
          </w:p>
        </w:tc>
      </w:tr>
      <w:tr w:rsidR="008E371C" w14:paraId="04F178BE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176D6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FM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CC525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기록양식</w:t>
            </w:r>
            <w:proofErr w:type="spellStart"/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7EE81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SH-FM-NNN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9A54B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SH-FM-001~364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B161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이후 순번 부여</w:t>
            </w:r>
            <w:proofErr w:type="spellEnd"/>
            <w:proofErr w:type="spellStart"/>
            <w:proofErr w:type="spellEnd"/>
          </w:p>
        </w:tc>
      </w:tr>
    </w:tbl>
    <w:p w14:paraId="5A277904" w14:textId="77777777" w:rsidR="008E371C" w:rsidRDefault="00F7078F">
      <w:pPr>
        <w:spacing w:after="100" w:line="288" w:lineRule="auto"/>
        <w:rPr>
          <w:lang w:eastAsia="ko-KR"/>
        </w:rPr>
      </w:pPr>
      <w:r>
        <w:rPr>
          <w:b/>
          <w:sz w:val="21"/>
          <w:lang w:eastAsia="ko-KR"/>
        </w:rPr>
        <w:t>4.2 번호 부여 절차</w:t>
      </w:r>
      <w:proofErr w:type="spellStart"/>
      <w:proofErr w:type="spellEnd"/>
      <w:proofErr w:type="spellStart"/>
      <w:proofErr w:type="spellEnd"/>
    </w:p>
    <w:p w14:paraId="05820D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문서 작성자는 문서 제·개정 신청에 문서 구분과 명칭을 기재하여 문서관리 책임자(품질책임자)에게 번호를 요청한다.</w:t>
      </w:r>
      <w:proofErr w:type="spellStart"/>
      <w:proofErr w:type="spellEnd"/>
    </w:p>
    <w:p w14:paraId="05820D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문서관리 책임자는 문서 마스터리스트(문서관리대장·FM Master)에서 동일·유사 명칭의 문서가 이미 있는지 확인한 후 다음 순번을 부여하고 마스터리스트에 등록한다.</w:t>
      </w:r>
      <w:proofErr w:type="spellStart"/>
      <w:proofErr w:type="spellEnd"/>
    </w:p>
    <w:p w14:paraId="05820D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동일하거나 같은 용도의 문서가 이미 있으면 신규 번호를 부여하지 않고 기존 번호를 사용하거나 통합한다.</w:t>
      </w:r>
      <w:proofErr w:type="spellStart"/>
      <w:proofErr w:type="spellEnd"/>
    </w:p>
    <w:p w14:paraId="05820D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번호는 승인 전에 부여할 수 있으나 승인되지 않은 문서는 배포본으로 사용하지 않으며, 마스터리스트에 승인 상태를 구분하여 표시한다.</w:t>
      </w:r>
      <w:proofErr w:type="spellStart"/>
      <w:proofErr w:type="spellEnd"/>
    </w:p>
    <w:p w14:paraId="5A277904" w14:textId="77777777" w:rsidR="008E371C" w:rsidRDefault="00F7078F">
      <w:pPr>
        <w:spacing w:after="100" w:line="288" w:lineRule="auto"/>
        <w:rPr>
          <w:lang w:eastAsia="ko-KR"/>
        </w:rPr>
      </w:pPr>
      <w:r>
        <w:rPr>
          <w:b/>
          <w:sz w:val="21"/>
          <w:lang w:eastAsia="ko-KR"/>
        </w:rPr>
        <w:t>4.3 번호 관리 원칙</w:t>
      </w:r>
      <w:proofErr w:type="spellStart"/>
      <w:proofErr w:type="spellEnd"/>
      <w:proofErr w:type="spellStart"/>
      <w:proofErr w:type="spellEnd"/>
    </w:p>
    <w:p w14:paraId="05820D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부여한 번호는 재사용하거나 삭제하지 않는다. 문서를 통합·폐기하는 경우 번호는 '사용 안 함'으로 표시하고 대표 번호 또는 폐기 사유를 마스터리스트에 남긴다.</w:t>
      </w:r>
      <w:proofErr w:type="spellStart"/>
      <w:proofErr w:type="spellEnd"/>
    </w:p>
    <w:p w14:paraId="05820D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같은 명칭의 문서는 하나의 번호로 관리한다. 번역본은 원본 문서 번호에 언어 표기를 붙여 관리한다.</w:t>
      </w:r>
      <w:proofErr w:type="spellStart"/>
      <w:proofErr w:type="spellEnd"/>
    </w:p>
    <w:p w14:paraId="05820D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개정 시 문서번호는 바꾸지 않고 개정번호를 올리거나 재개정 사유를 개정이력에 기록한다. 이전 개정본은 보관하고 구본은 회수·표시한다.</w:t>
      </w:r>
      <w:proofErr w:type="spellStart"/>
      <w:proofErr w:type="spellEnd"/>
    </w:p>
    <w:p w14:paraId="05820D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문서번호, 개정번호, 시행일, 승인 정보는 승인된 사실만 마스터리스트에 기록하며 확정 전 값을 임의로 기입하지 않는다.</w:t>
      </w:r>
      <w:proofErr w:type="spellStart"/>
      <w:proofErr w:type="spellEnd"/>
    </w:p>
    <w:p w14:paraId="05820D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양식 파일은 '&lt;문서번호&gt;_&lt;문서명&gt;_Rev&lt;NN&gt;' 형식의 이름을 사용하며, 여러 번호를 한 파일로 묶는 경우 범위 안의 모든 번호가 포함되어야 한다.</w:t>
      </w:r>
      <w:proofErr w:type="spellStart"/>
      <w:proofErr w:type="spellEnd"/>
    </w:p>
    <w:p w14:paraId="5A277904" w14:textId="77777777" w:rsidR="008E371C" w:rsidRDefault="00F7078F">
      <w:pPr>
        <w:spacing w:after="100" w:line="288" w:lineRule="auto"/>
        <w:rPr>
          <w:lang w:eastAsia="ko-KR"/>
        </w:rPr>
      </w:pPr>
      <w:r>
        <w:rPr>
          <w:b/>
          <w:sz w:val="21"/>
          <w:lang w:eastAsia="ko-KR"/>
        </w:rPr>
        <w:t>4.4 번호 체계 변경</w:t>
      </w:r>
      <w:proofErr w:type="spellStart"/>
      <w:proofErr w:type="spellEnd"/>
      <w:proofErr w:type="spellStart"/>
      <w:proofErr w:type="spellEnd"/>
    </w:p>
    <w:p w14:paraId="5A27790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번호 형식·범위 또는 구분 코드를 변경하는 경우 문서 제·개정 신청에 따라 SH-QP-002 개정과 함께 승인하고 마스터리스트와 관련 문서의 참조를 일괄 갱신한다.</w:t>
      </w:r>
      <w:proofErr w:type="spellStart"/>
      <w:proofErr w:type="spellEnd"/>
      <w:proofErr w:type="spellStart"/>
      <w:proofErr w:type="spellEnd"/>
    </w:p>
    <w:p w14:paraId="5ECC2EA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검토·승인·배포</w:t>
      </w:r>
    </w:p>
    <w:p w14:paraId="5A27790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문서는 시행 전에 적절성과 충분성을 검토·승인한다. 배포처와 </w:t>
      </w:r>
      <w:proofErr w:type="spellStart"/>
      <w:r>
        <w:rPr>
          <w:sz w:val="21"/>
          <w:lang w:eastAsia="ko-KR"/>
        </w:rPr>
        <w:t>관리본</w:t>
      </w:r>
      <w:proofErr w:type="spellEnd"/>
      <w:r>
        <w:rPr>
          <w:sz w:val="21"/>
          <w:lang w:eastAsia="ko-KR"/>
        </w:rPr>
        <w:t xml:space="preserve"> 상태를 식별하며 전자시스템을 사용하는 경우 접근권한과 </w:t>
      </w:r>
      <w:proofErr w:type="spellStart"/>
      <w:r>
        <w:rPr>
          <w:sz w:val="21"/>
          <w:lang w:eastAsia="ko-KR"/>
        </w:rPr>
        <w:t>최신본</w:t>
      </w:r>
      <w:proofErr w:type="spellEnd"/>
      <w:r>
        <w:rPr>
          <w:sz w:val="21"/>
          <w:lang w:eastAsia="ko-KR"/>
        </w:rPr>
        <w:t xml:space="preserve"> 상태를 통제한다.</w:t>
      </w:r>
    </w:p>
    <w:p w14:paraId="375A63F2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 </w:t>
      </w:r>
      <w:proofErr w:type="spellStart"/>
      <w:r>
        <w:rPr>
          <w:rFonts w:ascii="맑은 고딕" w:eastAsia="맑은 고딕" w:hAnsi="맑은 고딕" w:cs="맑은 고딕"/>
          <w:sz w:val="24"/>
        </w:rPr>
        <w:t>개정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변경관리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46F2B14E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B91E6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D0D11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통제사항</w:t>
            </w:r>
            <w:proofErr w:type="spellEnd"/>
          </w:p>
        </w:tc>
      </w:tr>
      <w:tr w:rsidR="008E371C" w14:paraId="18A79E9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88D58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변경요청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746DD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변경사유, 영향문서, 고객승인 필요성 확인</w:t>
            </w:r>
          </w:p>
        </w:tc>
      </w:tr>
      <w:tr w:rsidR="008E371C" w14:paraId="29DC75C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7CB30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EC935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제품/공정/교육/PPAP/PFMEA/CP 영향 평가</w:t>
            </w:r>
          </w:p>
        </w:tc>
      </w:tr>
      <w:tr w:rsidR="008E371C" w14:paraId="2D9DA06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9FF81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FE44A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정해진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권한자의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</w:tr>
      <w:tr w:rsidR="008E371C" w14:paraId="1C1BB70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1E629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배포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B7E01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신본 배포 및 관련자 교육</w:t>
            </w:r>
          </w:p>
        </w:tc>
      </w:tr>
      <w:tr w:rsidR="008E371C" w14:paraId="6718913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4972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구본관리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CD3FE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현장 회수, 전산 비활성화 또는 구본 표시</w:t>
            </w:r>
          </w:p>
        </w:tc>
      </w:tr>
      <w:tr w:rsidR="008E371C" w14:paraId="6696CFF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8732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이력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975B4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개정번호, 일자, 변경내용 유지</w:t>
            </w:r>
          </w:p>
        </w:tc>
      </w:tr>
    </w:tbl>
    <w:p w14:paraId="42B4667C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품질부서는 품번별 고객 도면·검사협정·관리계획·검사기준·작업표준의 문서번호와 개정을 대조한다. 특성, 공차, 단위, 검사방법, 주기 및 </w:t>
      </w:r>
      <w:proofErr w:type="spellStart"/>
      <w:r>
        <w:rPr>
          <w:sz w:val="21"/>
          <w:lang w:eastAsia="ko-KR"/>
        </w:rPr>
        <w:t>시료수</w:t>
      </w:r>
      <w:proofErr w:type="spellEnd"/>
      <w:r>
        <w:rPr>
          <w:sz w:val="21"/>
          <w:lang w:eastAsia="ko-KR"/>
        </w:rPr>
        <w:t xml:space="preserve"> 등 적용 내용의 일치 여부를 확인한다. 단순 개정번호 비교만으로 내용 확인을 대체하지 않는다.</w:t>
      </w:r>
    </w:p>
    <w:p w14:paraId="1DCC6848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불일치 발견 시 영향 특성·품번·기간을 확인하고 필요 시 생산·검사·출하를 보류한다. 관련 문서를 개정하고 구본 회수·교육·시스템 갱신 여부를 확인한다. 대조 문서의 개정, 확인일, 발견내용, 조치자와 종결확인을 기록한다.</w:t>
      </w:r>
    </w:p>
    <w:p w14:paraId="45C965B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7.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외부출처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문서</w:t>
      </w:r>
    </w:p>
    <w:p w14:paraId="5A4F722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도면, 사양, CSR, 법규 및 외부표준은 접수·검토 책임을 정하고 최신상태를 확인한다. 엔지니어링 변경은 관련 PFMEA, Control Plan, WI, 검사기준 및 PPAP 영향까지 연계 검토한다. 신규 승인, 도면·사양 접수, 고객요구 변경 및 사내 변경 시 적용 전에 일치성을 확인한다. 정기 확인 대상과 주기·담당자를 별도 계획에 정한다.</w:t>
      </w:r>
    </w:p>
    <w:p w14:paraId="34DBDC46" w14:textId="77777777" w:rsidR="008E371C" w:rsidRDefault="00F7078F">
      <w:pPr>
        <w:spacing w:after="100" w:line="288" w:lineRule="auto"/>
        <w:rPr>
          <w:lang w:eastAsia="ko-KR"/>
        </w:rPr>
      </w:pPr>
      <w:r>
        <w:rPr>
          <w:lang w:eastAsia="ko-KR"/>
        </w:rPr>
        <w:t>고객 합의사항과 사내 전개 내용이 다르면 적용 근거를 명확히 하고 필요한 협의·승인을 진행한다.</w:t>
      </w:r>
    </w:p>
    <w:p w14:paraId="719E3E8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8. </w:t>
      </w:r>
      <w:proofErr w:type="spellStart"/>
      <w:r>
        <w:rPr>
          <w:rFonts w:ascii="맑은 고딕" w:eastAsia="맑은 고딕" w:hAnsi="맑은 고딕" w:cs="맑은 고딕"/>
          <w:sz w:val="24"/>
        </w:rPr>
        <w:t>관련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10EC970C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D267E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E8400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관리내용</w:t>
            </w:r>
            <w:proofErr w:type="spellEnd"/>
          </w:p>
        </w:tc>
      </w:tr>
      <w:tr w:rsidR="008E371C" w14:paraId="064E37A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6B66A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마스터리스트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4EC0F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문서번호/명칭/Rev/배포상태</w:t>
            </w:r>
          </w:p>
        </w:tc>
      </w:tr>
      <w:tr w:rsidR="008E371C" w14:paraId="4D05805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B8B1D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제·개정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신청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8A7DB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변경사유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</w:tr>
      <w:tr w:rsidR="008E371C" w14:paraId="4B60458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19768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E5DD1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발행처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버전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적용부서</w:t>
            </w:r>
            <w:proofErr w:type="spellEnd"/>
          </w:p>
        </w:tc>
      </w:tr>
      <w:tr w:rsidR="008E371C" w14:paraId="1C3D62B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57208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배포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회수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87E3D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증거</w:t>
            </w:r>
            <w:proofErr w:type="spellEnd"/>
          </w:p>
        </w:tc>
      </w:tr>
    </w:tbl>
    <w:p w14:paraId="79FFC5D6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SH-FM-303 </w:t>
      </w:r>
      <w:proofErr w:type="spellStart"/>
      <w:r>
        <w:rPr>
          <w:sz w:val="21"/>
          <w:lang w:eastAsia="ko-KR"/>
        </w:rPr>
        <w:t>도면일치성관리기준서에</w:t>
      </w:r>
      <w:proofErr w:type="spellEnd"/>
      <w:r>
        <w:rPr>
          <w:sz w:val="21"/>
          <w:lang w:eastAsia="ko-KR"/>
        </w:rPr>
        <w:t xml:space="preserve"> 작성하고 최신 승인 문서관리대장에 따라 보관한다.</w:t>
      </w:r>
    </w:p>
    <w:p w14:paraId="79FFC5D6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 마스터리스트, 문서 제·개정 신청, 외부문서 목록, 배포/회수 기록의 보존기간은 5년으로 한다.</w:t>
      </w:r>
      <w:proofErr w:type="spellStart"/>
      <w:proofErr w:type="spellEnd"/>
    </w:p>
    <w:p w14:paraId="719E3E8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9. 책임과 권한</w:t>
      </w:r>
      <w:proofErr w:type="spellStart"/>
      <w:proofErr w:type="spellEnd"/>
      <w:proofErr w:type="spellStart"/>
      <w:proofErr w:type="spellEnd"/>
    </w:p>
    <w:p w14:paraId="79FFC5D6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 구분별 작성·검토·승인 책임은 3절의 표에 따른다. 문서번호 부여와 문서 마스터리스트 등록은 문서관리 책임자(품질책임자)가 수행한다. 외부출처 문서는 접수부서와 관련부서, 해당 검토권자가 7절에 따라 접수·검토하며, 문서 개정 시 영향 문서·교육 필요성 검토는 6절에 따른다.</w:t>
      </w:r>
      <w:proofErr w:type="spellStart"/>
      <w:proofErr w:type="spellEnd"/>
    </w:p>
    <w:sectPr w:rsidR="008E371C">
      <w:headerReference w:type="default" r:id="rId12"/>
      <w:footerReference w:type="default" r:id="rId13"/>
      <w:headerReference w:type="first" r:id="rId36"/>
      <w:footerReference w:type="first" r:id="rId37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r>
      <w:t xml:space="preserve">(주)신화에이치앤티 | SH-QP-002 | 문서상태: 승인완료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Relationship Id="rId36" Type="http://schemas.openxmlformats.org/officeDocument/2006/relationships/header" Target="header14.xml"/><Relationship Id="rId37" Type="http://schemas.openxmlformats.org/officeDocument/2006/relationships/footer" Target="footer1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