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4248"/>
        <w:gridCol w:w="3646"/>
      </w:tblGrid>
      <w:tr w:rsidR="0029139B" w:rsidRPr="00EE4C00" w14:paraId="125F6AB1" w14:textId="77777777" w:rsidTr="00EE4C00">
        <w:trPr>
          <w:jc w:val="center"/>
        </w:trPr>
        <w:tc>
          <w:tcPr>
            <w:tcW w:w="1682" w:type="dxa"/>
            <w:shd w:val="clear" w:color="auto" w:fill="BFBFBF" w:themeFill="background1" w:themeFillShade="BF"/>
          </w:tcPr>
          <w:p w14:paraId="38A3A88F" w14:textId="77777777" w:rsidR="00491B9C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14:paraId="79864778" w14:textId="77777777" w:rsidR="00491B9C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646" w:type="dxa"/>
            <w:shd w:val="clear" w:color="auto" w:fill="BFBFBF" w:themeFill="background1" w:themeFillShade="BF"/>
          </w:tcPr>
          <w:p w14:paraId="2F70B869" w14:textId="77777777" w:rsidR="00491B9C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Description</w:t>
            </w:r>
          </w:p>
        </w:tc>
      </w:tr>
      <w:tr w:rsidR="0029139B" w:rsidRPr="00EE4C00" w14:paraId="2E74C14F" w14:textId="77777777" w:rsidTr="00EE4C00">
        <w:trPr>
          <w:jc w:val="center"/>
        </w:trPr>
        <w:tc>
          <w:tcPr>
            <w:tcW w:w="1682" w:type="dxa"/>
          </w:tcPr>
          <w:p w14:paraId="718CB3E8" w14:textId="77777777" w:rsidR="00491B9C" w:rsidRDefault="00491B9C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Boxes</w:t>
            </w:r>
            <w:r w:rsidR="00EE4C00">
              <w:rPr>
                <w:rFonts w:ascii="Times New Roman" w:hAnsi="Times New Roman" w:cs="Times New Roman"/>
              </w:rPr>
              <w:t>/</w:t>
            </w:r>
          </w:p>
          <w:p w14:paraId="3DDEC08B" w14:textId="77777777" w:rsidR="00EE4C00" w:rsidRPr="00EE4C00" w:rsidRDefault="00EE4C00" w:rsidP="00EE4C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4248" w:type="dxa"/>
          </w:tcPr>
          <w:p w14:paraId="258D78AD" w14:textId="77777777" w:rsidR="00491B9C" w:rsidRPr="00EE4C00" w:rsidRDefault="00491B9C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E05E9B" wp14:editId="0B9A0FBE">
                  <wp:extent cx="1381125" cy="8858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3F5B5911" w14:textId="77777777" w:rsidR="00491B9C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Boxes represent functions that show what must be accomplished.</w:t>
            </w:r>
          </w:p>
        </w:tc>
      </w:tr>
      <w:tr w:rsidR="0029139B" w:rsidRPr="00EE4C00" w14:paraId="742643F5" w14:textId="77777777" w:rsidTr="00EE4C00">
        <w:trPr>
          <w:jc w:val="center"/>
        </w:trPr>
        <w:tc>
          <w:tcPr>
            <w:tcW w:w="1682" w:type="dxa"/>
          </w:tcPr>
          <w:p w14:paraId="5028CF43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Straight line arrow</w:t>
            </w:r>
          </w:p>
        </w:tc>
        <w:tc>
          <w:tcPr>
            <w:tcW w:w="4248" w:type="dxa"/>
          </w:tcPr>
          <w:p w14:paraId="48A415D4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5A9EAD" wp14:editId="1F862499">
                  <wp:extent cx="1375576" cy="23877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744" cy="24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59E653B6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The arrows identify data or objects needed or produced by the function.</w:t>
            </w:r>
          </w:p>
        </w:tc>
      </w:tr>
      <w:tr w:rsidR="0029139B" w:rsidRPr="00EE4C00" w14:paraId="7EAEDC9B" w14:textId="77777777" w:rsidTr="00EE4C00">
        <w:trPr>
          <w:jc w:val="center"/>
        </w:trPr>
        <w:tc>
          <w:tcPr>
            <w:tcW w:w="1682" w:type="dxa"/>
          </w:tcPr>
          <w:p w14:paraId="7B09FBD8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 xml:space="preserve">Curved arrow  </w:t>
            </w:r>
          </w:p>
        </w:tc>
        <w:tc>
          <w:tcPr>
            <w:tcW w:w="4248" w:type="dxa"/>
          </w:tcPr>
          <w:p w14:paraId="490F98C3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36BB93" wp14:editId="66C6E6DE">
                  <wp:extent cx="1741336" cy="102470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980" cy="102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76643E17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139B" w:rsidRPr="00EE4C00" w14:paraId="0114021C" w14:textId="77777777" w:rsidTr="00EE4C00">
        <w:trPr>
          <w:jc w:val="center"/>
        </w:trPr>
        <w:tc>
          <w:tcPr>
            <w:tcW w:w="1682" w:type="dxa"/>
          </w:tcPr>
          <w:p w14:paraId="15522803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Forking arrows</w:t>
            </w:r>
          </w:p>
        </w:tc>
        <w:tc>
          <w:tcPr>
            <w:tcW w:w="4248" w:type="dxa"/>
          </w:tcPr>
          <w:p w14:paraId="0BD5BEC1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93C536" wp14:editId="7B019E67">
                  <wp:extent cx="1956021" cy="70527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573" cy="713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2203A66A" w14:textId="77777777" w:rsidR="00134D0D" w:rsidRPr="00EE4C00" w:rsidRDefault="00DC4CBE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26C3F1" wp14:editId="5237A507">
                  <wp:extent cx="2053105" cy="1455917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149" cy="146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39B" w:rsidRPr="00EE4C00" w14:paraId="0A1B91BA" w14:textId="77777777" w:rsidTr="00EE4C00">
        <w:trPr>
          <w:jc w:val="center"/>
        </w:trPr>
        <w:tc>
          <w:tcPr>
            <w:tcW w:w="1682" w:type="dxa"/>
          </w:tcPr>
          <w:p w14:paraId="77A1983A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Joining arrows</w:t>
            </w:r>
          </w:p>
        </w:tc>
        <w:tc>
          <w:tcPr>
            <w:tcW w:w="4248" w:type="dxa"/>
          </w:tcPr>
          <w:p w14:paraId="0D59E1C9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C2EB63" wp14:editId="3FCD19BE">
                  <wp:extent cx="1622066" cy="42289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81" cy="42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4C378CA6" w14:textId="77777777" w:rsidR="00134D0D" w:rsidRPr="00EE4C00" w:rsidRDefault="00DC4CBE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6173A0" wp14:editId="479DA6A7">
                  <wp:extent cx="1829131" cy="55271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336" cy="55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39B" w:rsidRPr="00EE4C00" w14:paraId="4FD1BF99" w14:textId="77777777" w:rsidTr="00EE4C00">
        <w:trPr>
          <w:jc w:val="center"/>
        </w:trPr>
        <w:tc>
          <w:tcPr>
            <w:tcW w:w="1682" w:type="dxa"/>
          </w:tcPr>
          <w:p w14:paraId="5EB242BE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Control</w:t>
            </w:r>
          </w:p>
          <w:p w14:paraId="77B7595F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Input</w:t>
            </w:r>
          </w:p>
          <w:p w14:paraId="4FEC965C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Output</w:t>
            </w:r>
          </w:p>
          <w:p w14:paraId="42512336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Mechanism</w:t>
            </w:r>
          </w:p>
          <w:p w14:paraId="3DC095A6" w14:textId="77777777" w:rsidR="00825DF4" w:rsidRPr="00EE4C00" w:rsidRDefault="00825DF4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(ignore “Call”)</w:t>
            </w:r>
          </w:p>
          <w:p w14:paraId="2039E2A4" w14:textId="77777777" w:rsidR="00134D0D" w:rsidRPr="00EE4C00" w:rsidRDefault="00825DF4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48" w:type="dxa"/>
          </w:tcPr>
          <w:p w14:paraId="67B85F2E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0F333B" wp14:editId="102D1AC1">
                  <wp:extent cx="2552369" cy="124046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09" cy="12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27284AFE" w14:textId="77777777" w:rsidR="00134D0D" w:rsidRPr="00EE4C00" w:rsidRDefault="00134D0D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681A0F" wp14:editId="0DBC70EB">
                  <wp:extent cx="2178188" cy="1041621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119" cy="104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39B" w:rsidRPr="00EE4C00" w14:paraId="2AEF1EC1" w14:textId="77777777" w:rsidTr="00EE4C00">
        <w:trPr>
          <w:jc w:val="center"/>
        </w:trPr>
        <w:tc>
          <w:tcPr>
            <w:tcW w:w="1682" w:type="dxa"/>
          </w:tcPr>
          <w:p w14:paraId="3CB03BCE" w14:textId="77777777" w:rsidR="00134D0D" w:rsidRPr="00EE4C00" w:rsidRDefault="00DC4CBE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b/>
                <w:bCs/>
              </w:rPr>
              <w:t>Concurrent Operation</w:t>
            </w:r>
          </w:p>
        </w:tc>
        <w:tc>
          <w:tcPr>
            <w:tcW w:w="4248" w:type="dxa"/>
          </w:tcPr>
          <w:p w14:paraId="4FF324E7" w14:textId="77777777" w:rsidR="00134D0D" w:rsidRPr="00EE4C00" w:rsidRDefault="00DC4CBE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449515" wp14:editId="0F17F277">
                  <wp:extent cx="2560320" cy="140272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533" cy="1442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3DDB8E4E" w14:textId="77777777" w:rsidR="00134D0D" w:rsidRPr="00EE4C00" w:rsidRDefault="00DC4CBE" w:rsidP="00EE4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Several functions in a model may be performed concurrently, if the needed constraints have been</w:t>
            </w:r>
            <w:r w:rsidR="00EE4C00">
              <w:rPr>
                <w:rFonts w:ascii="Times New Roman" w:hAnsi="Times New Roman" w:cs="Times New Roman"/>
              </w:rPr>
              <w:t xml:space="preserve"> </w:t>
            </w:r>
            <w:r w:rsidRPr="00EE4C00">
              <w:rPr>
                <w:rFonts w:ascii="Times New Roman" w:hAnsi="Times New Roman" w:cs="Times New Roman"/>
              </w:rPr>
              <w:t>satisfied.</w:t>
            </w:r>
          </w:p>
        </w:tc>
      </w:tr>
      <w:tr w:rsidR="0029139B" w:rsidRPr="00EE4C00" w14:paraId="245CD372" w14:textId="77777777" w:rsidTr="00EE4C00">
        <w:trPr>
          <w:jc w:val="center"/>
        </w:trPr>
        <w:tc>
          <w:tcPr>
            <w:tcW w:w="1682" w:type="dxa"/>
          </w:tcPr>
          <w:p w14:paraId="327B927A" w14:textId="77777777" w:rsidR="00134D0D" w:rsidRPr="00EE4C00" w:rsidRDefault="0029139B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b/>
                <w:bCs/>
              </w:rPr>
              <w:lastRenderedPageBreak/>
              <w:t>Arrows Tunneled at Connected End</w:t>
            </w:r>
          </w:p>
        </w:tc>
        <w:tc>
          <w:tcPr>
            <w:tcW w:w="4248" w:type="dxa"/>
          </w:tcPr>
          <w:p w14:paraId="49AF2D48" w14:textId="77777777" w:rsidR="00134D0D" w:rsidRPr="00EE4C00" w:rsidRDefault="0029139B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BD7CAC" wp14:editId="1464AA3A">
                  <wp:extent cx="2479905" cy="124835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791" cy="127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606910A0" w14:textId="77777777" w:rsidR="0029139B" w:rsidRPr="00EE4C00" w:rsidRDefault="0029139B" w:rsidP="00EE4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the data or objects expressed by that arrow are not necessary for</w:t>
            </w:r>
          </w:p>
          <w:p w14:paraId="39AFB26D" w14:textId="77777777" w:rsidR="00134D0D" w:rsidRPr="00EE4C00" w:rsidRDefault="0029139B" w:rsidP="00EE4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>understanding subsequent level(s) of decomposition, and thus shall not be shown on its child diagram.</w:t>
            </w:r>
          </w:p>
        </w:tc>
      </w:tr>
      <w:tr w:rsidR="0029139B" w:rsidRPr="00EE4C00" w14:paraId="7F5A959D" w14:textId="77777777" w:rsidTr="00EE4C00">
        <w:trPr>
          <w:trHeight w:val="1880"/>
          <w:jc w:val="center"/>
        </w:trPr>
        <w:tc>
          <w:tcPr>
            <w:tcW w:w="1682" w:type="dxa"/>
          </w:tcPr>
          <w:p w14:paraId="182879B5" w14:textId="77777777" w:rsidR="00134D0D" w:rsidRPr="00EE4C00" w:rsidRDefault="0029139B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b/>
                <w:bCs/>
              </w:rPr>
              <w:t>Arrows Tunneled at Unconnected End</w:t>
            </w:r>
          </w:p>
        </w:tc>
        <w:tc>
          <w:tcPr>
            <w:tcW w:w="4248" w:type="dxa"/>
          </w:tcPr>
          <w:p w14:paraId="63D1DE8E" w14:textId="77777777" w:rsidR="00134D0D" w:rsidRPr="00EE4C00" w:rsidRDefault="0029139B" w:rsidP="00EE4C00">
            <w:pPr>
              <w:jc w:val="center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E34171" wp14:editId="4D528C1A">
                  <wp:extent cx="2249805" cy="1081378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51" cy="109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</w:tcPr>
          <w:p w14:paraId="0553EA92" w14:textId="77777777" w:rsidR="00134D0D" w:rsidRPr="00EE4C00" w:rsidRDefault="0029139B" w:rsidP="00EE4C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E4C00">
              <w:rPr>
                <w:rFonts w:ascii="Times New Roman" w:hAnsi="Times New Roman" w:cs="Times New Roman"/>
              </w:rPr>
              <w:t xml:space="preserve">the data or objects are not necessary at the next higher (parent) level and hence shall not be shown connecting to the parent box.  </w:t>
            </w:r>
          </w:p>
        </w:tc>
      </w:tr>
    </w:tbl>
    <w:p w14:paraId="512A992D" w14:textId="77777777" w:rsidR="00596E4C" w:rsidRDefault="00596E4C"/>
    <w:p w14:paraId="6A4337F9" w14:textId="77777777" w:rsidR="0029139B" w:rsidRDefault="002913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139B" w14:paraId="60D3A805" w14:textId="77777777" w:rsidTr="00F07CEA">
        <w:tc>
          <w:tcPr>
            <w:tcW w:w="3192" w:type="dxa"/>
            <w:shd w:val="clear" w:color="auto" w:fill="BFBFBF" w:themeFill="background1" w:themeFillShade="BF"/>
          </w:tcPr>
          <w:p w14:paraId="2FC7497D" w14:textId="77777777" w:rsidR="0029139B" w:rsidRDefault="0029139B" w:rsidP="00673556">
            <w:pPr>
              <w:jc w:val="center"/>
            </w:pPr>
            <w:r>
              <w:t>AD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0B5B07D2" w14:textId="77777777" w:rsidR="0029139B" w:rsidRDefault="0029139B" w:rsidP="00673556">
            <w:pPr>
              <w:jc w:val="center"/>
            </w:pPr>
            <w:r>
              <w:t>IDEF0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3E47BABD" w14:textId="77777777" w:rsidR="0029139B" w:rsidRDefault="00F07CEA" w:rsidP="0067355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9139B" w14:paraId="2A5BF280" w14:textId="77777777" w:rsidTr="00673556">
        <w:tc>
          <w:tcPr>
            <w:tcW w:w="3192" w:type="dxa"/>
          </w:tcPr>
          <w:p w14:paraId="32E1ACF9" w14:textId="480963B3" w:rsidR="0029139B" w:rsidRDefault="00F07CEA" w:rsidP="00673556">
            <w:pPr>
              <w:jc w:val="center"/>
            </w:pPr>
            <w:r>
              <w:t>Action</w:t>
            </w:r>
          </w:p>
        </w:tc>
        <w:tc>
          <w:tcPr>
            <w:tcW w:w="3192" w:type="dxa"/>
          </w:tcPr>
          <w:p w14:paraId="16B5882D" w14:textId="77777777" w:rsidR="0029139B" w:rsidRDefault="00F07CEA" w:rsidP="00673556">
            <w:pPr>
              <w:jc w:val="center"/>
            </w:pPr>
            <w:r>
              <w:t>Function</w:t>
            </w:r>
          </w:p>
        </w:tc>
        <w:tc>
          <w:tcPr>
            <w:tcW w:w="3192" w:type="dxa"/>
          </w:tcPr>
          <w:p w14:paraId="4D35F745" w14:textId="77777777" w:rsidR="0029139B" w:rsidRDefault="00F07CEA" w:rsidP="00673556">
            <w:pPr>
              <w:jc w:val="center"/>
            </w:pPr>
            <w:r>
              <w:t>-</w:t>
            </w:r>
          </w:p>
        </w:tc>
      </w:tr>
      <w:tr w:rsidR="00F07CEA" w14:paraId="29944794" w14:textId="77777777" w:rsidTr="00673556">
        <w:tc>
          <w:tcPr>
            <w:tcW w:w="3192" w:type="dxa"/>
          </w:tcPr>
          <w:p w14:paraId="2472E993" w14:textId="77777777" w:rsidR="00F07CEA" w:rsidRPr="0029139B" w:rsidRDefault="00F07CEA" w:rsidP="00673556">
            <w:pPr>
              <w:jc w:val="center"/>
            </w:pPr>
            <w:r>
              <w:t>T</w:t>
            </w:r>
            <w:r w:rsidRPr="0029139B">
              <w:t>rigger</w:t>
            </w:r>
          </w:p>
        </w:tc>
        <w:tc>
          <w:tcPr>
            <w:tcW w:w="3192" w:type="dxa"/>
          </w:tcPr>
          <w:p w14:paraId="67777468" w14:textId="77777777" w:rsidR="00F07CEA" w:rsidRPr="0029139B" w:rsidRDefault="00F07CEA" w:rsidP="00673556">
            <w:pPr>
              <w:jc w:val="center"/>
            </w:pPr>
            <w:r w:rsidRPr="0029139B">
              <w:t>Control</w:t>
            </w:r>
          </w:p>
        </w:tc>
        <w:tc>
          <w:tcPr>
            <w:tcW w:w="3192" w:type="dxa"/>
          </w:tcPr>
          <w:p w14:paraId="6CB9A8F9" w14:textId="77777777" w:rsidR="00F07CEA" w:rsidRDefault="00F07CEA" w:rsidP="00673556">
            <w:pPr>
              <w:jc w:val="center"/>
            </w:pPr>
            <w:r>
              <w:t>-</w:t>
            </w:r>
          </w:p>
        </w:tc>
      </w:tr>
      <w:tr w:rsidR="0029139B" w14:paraId="1FC92FBF" w14:textId="77777777" w:rsidTr="00673556">
        <w:tc>
          <w:tcPr>
            <w:tcW w:w="3192" w:type="dxa"/>
          </w:tcPr>
          <w:p w14:paraId="388ABAA1" w14:textId="77777777" w:rsidR="0029139B" w:rsidRDefault="00F07CEA" w:rsidP="00673556">
            <w:pPr>
              <w:jc w:val="center"/>
            </w:pPr>
            <w:r>
              <w:t>I</w:t>
            </w:r>
            <w:r w:rsidR="0029139B" w:rsidRPr="0029139B">
              <w:t>tem</w:t>
            </w:r>
          </w:p>
        </w:tc>
        <w:tc>
          <w:tcPr>
            <w:tcW w:w="3192" w:type="dxa"/>
          </w:tcPr>
          <w:p w14:paraId="3D267F5D" w14:textId="77777777" w:rsidR="0029139B" w:rsidRDefault="0029139B" w:rsidP="00673556">
            <w:pPr>
              <w:jc w:val="center"/>
            </w:pPr>
            <w:r w:rsidRPr="0029139B">
              <w:t>Input</w:t>
            </w:r>
          </w:p>
        </w:tc>
        <w:tc>
          <w:tcPr>
            <w:tcW w:w="3192" w:type="dxa"/>
          </w:tcPr>
          <w:p w14:paraId="08F0FA91" w14:textId="77777777" w:rsidR="0029139B" w:rsidRDefault="00F07CEA" w:rsidP="00673556">
            <w:pPr>
              <w:jc w:val="center"/>
            </w:pPr>
            <w:r>
              <w:t>-</w:t>
            </w:r>
          </w:p>
        </w:tc>
      </w:tr>
      <w:tr w:rsidR="0029139B" w14:paraId="213921BB" w14:textId="77777777" w:rsidTr="00673556">
        <w:tc>
          <w:tcPr>
            <w:tcW w:w="3192" w:type="dxa"/>
          </w:tcPr>
          <w:p w14:paraId="0439662B" w14:textId="1BB853A1" w:rsidR="0029139B" w:rsidRDefault="00E136A5" w:rsidP="00673556">
            <w:pPr>
              <w:jc w:val="center"/>
            </w:pPr>
            <w:r>
              <w:t>Performer</w:t>
            </w:r>
          </w:p>
        </w:tc>
        <w:tc>
          <w:tcPr>
            <w:tcW w:w="3192" w:type="dxa"/>
          </w:tcPr>
          <w:p w14:paraId="29112071" w14:textId="77777777" w:rsidR="0029139B" w:rsidRDefault="00F07CEA" w:rsidP="00673556">
            <w:pPr>
              <w:jc w:val="center"/>
            </w:pPr>
            <w:r>
              <w:t>M</w:t>
            </w:r>
            <w:r w:rsidR="0029139B">
              <w:t>e</w:t>
            </w:r>
            <w:r w:rsidR="0029139B" w:rsidRPr="0029139B">
              <w:t>chanism</w:t>
            </w:r>
          </w:p>
        </w:tc>
        <w:tc>
          <w:tcPr>
            <w:tcW w:w="3192" w:type="dxa"/>
          </w:tcPr>
          <w:p w14:paraId="111657F6" w14:textId="77777777" w:rsidR="0029139B" w:rsidRDefault="00F07CEA" w:rsidP="00673556">
            <w:pPr>
              <w:jc w:val="center"/>
            </w:pPr>
            <w:r>
              <w:t>-</w:t>
            </w:r>
          </w:p>
        </w:tc>
      </w:tr>
      <w:tr w:rsidR="0029139B" w14:paraId="68D36F3A" w14:textId="77777777" w:rsidTr="00673556">
        <w:tc>
          <w:tcPr>
            <w:tcW w:w="3192" w:type="dxa"/>
          </w:tcPr>
          <w:p w14:paraId="27CFC09A" w14:textId="77777777" w:rsidR="0029139B" w:rsidRDefault="00F07CEA" w:rsidP="00673556">
            <w:pPr>
              <w:jc w:val="center"/>
            </w:pPr>
            <w:r>
              <w:t>Unknown Starting Item</w:t>
            </w:r>
          </w:p>
        </w:tc>
        <w:tc>
          <w:tcPr>
            <w:tcW w:w="3192" w:type="dxa"/>
          </w:tcPr>
          <w:p w14:paraId="681C9A3A" w14:textId="77777777" w:rsidR="0029139B" w:rsidRDefault="00F07CEA" w:rsidP="00673556">
            <w:pPr>
              <w:jc w:val="center"/>
            </w:pPr>
            <w:r w:rsidRPr="00F07CEA">
              <w:t>Tunneled Arrows</w:t>
            </w:r>
          </w:p>
        </w:tc>
        <w:tc>
          <w:tcPr>
            <w:tcW w:w="3192" w:type="dxa"/>
          </w:tcPr>
          <w:p w14:paraId="2C558B72" w14:textId="59F07325" w:rsidR="0029139B" w:rsidRDefault="00F07CEA" w:rsidP="00673556">
            <w:pPr>
              <w:jc w:val="center"/>
            </w:pPr>
            <w:r>
              <w:rPr>
                <w:rFonts w:hint="eastAsia"/>
              </w:rPr>
              <w:t>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버전은</w:t>
            </w:r>
            <w:r>
              <w:rPr>
                <w:rFonts w:hint="eastAsia"/>
              </w:rPr>
              <w:t xml:space="preserve"> </w:t>
            </w:r>
            <w:r w:rsidR="00E136A5">
              <w:rPr>
                <w:rFonts w:hint="eastAsia"/>
              </w:rPr>
              <w:t>사용</w:t>
            </w:r>
            <w:r w:rsidR="00E136A5">
              <w:rPr>
                <w:rFonts w:hint="eastAsia"/>
              </w:rPr>
              <w:t xml:space="preserve"> </w:t>
            </w:r>
            <w:r w:rsidR="00E136A5">
              <w:rPr>
                <w:rFonts w:hint="eastAsia"/>
              </w:rPr>
              <w:t>안함</w:t>
            </w:r>
          </w:p>
        </w:tc>
      </w:tr>
      <w:tr w:rsidR="0029139B" w14:paraId="1D186890" w14:textId="77777777" w:rsidTr="00673556">
        <w:tc>
          <w:tcPr>
            <w:tcW w:w="3192" w:type="dxa"/>
          </w:tcPr>
          <w:p w14:paraId="125EE39B" w14:textId="77777777" w:rsidR="0029139B" w:rsidRDefault="00F07CEA" w:rsidP="00673556">
            <w:pPr>
              <w:jc w:val="center"/>
            </w:pPr>
            <w:r>
              <w:t xml:space="preserve">Unknown Using item </w:t>
            </w:r>
          </w:p>
        </w:tc>
        <w:tc>
          <w:tcPr>
            <w:tcW w:w="3192" w:type="dxa"/>
          </w:tcPr>
          <w:p w14:paraId="5D4E7B7C" w14:textId="77777777" w:rsidR="0029139B" w:rsidRDefault="00F07CEA" w:rsidP="00673556">
            <w:pPr>
              <w:jc w:val="center"/>
            </w:pPr>
            <w:r w:rsidRPr="00F07CEA">
              <w:t>Tunneled Arrows</w:t>
            </w:r>
          </w:p>
        </w:tc>
        <w:tc>
          <w:tcPr>
            <w:tcW w:w="3192" w:type="dxa"/>
          </w:tcPr>
          <w:p w14:paraId="26E43D82" w14:textId="24A8EC5A" w:rsidR="0029139B" w:rsidRDefault="00F07CEA" w:rsidP="00673556">
            <w:pPr>
              <w:jc w:val="center"/>
            </w:pPr>
            <w:r>
              <w:rPr>
                <w:rFonts w:hint="eastAsia"/>
              </w:rPr>
              <w:t>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버전은</w:t>
            </w:r>
            <w:r w:rsidR="00E136A5">
              <w:rPr>
                <w:rFonts w:hint="eastAsia"/>
              </w:rPr>
              <w:t xml:space="preserve"> </w:t>
            </w:r>
            <w:r w:rsidR="00E136A5">
              <w:rPr>
                <w:rFonts w:hint="eastAsia"/>
              </w:rPr>
              <w:t>사용</w:t>
            </w:r>
            <w:r w:rsidR="00E136A5">
              <w:rPr>
                <w:rFonts w:hint="eastAsia"/>
              </w:rPr>
              <w:t xml:space="preserve"> </w:t>
            </w:r>
            <w:r w:rsidR="00E136A5">
              <w:rPr>
                <w:rFonts w:hint="eastAsia"/>
              </w:rPr>
              <w:t>안함</w:t>
            </w:r>
          </w:p>
        </w:tc>
      </w:tr>
    </w:tbl>
    <w:p w14:paraId="4C7028F7" w14:textId="77777777" w:rsidR="0029139B" w:rsidRDefault="0029139B">
      <w:bookmarkStart w:id="0" w:name="_GoBack"/>
      <w:bookmarkEnd w:id="0"/>
    </w:p>
    <w:sectPr w:rsidR="0029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0B0B8" w14:textId="77777777" w:rsidR="004C1C26" w:rsidRDefault="004C1C26" w:rsidP="00E136A5">
      <w:pPr>
        <w:spacing w:after="0" w:line="240" w:lineRule="auto"/>
      </w:pPr>
      <w:r>
        <w:separator/>
      </w:r>
    </w:p>
  </w:endnote>
  <w:endnote w:type="continuationSeparator" w:id="0">
    <w:p w14:paraId="4584CA21" w14:textId="77777777" w:rsidR="004C1C26" w:rsidRDefault="004C1C26" w:rsidP="00E1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18A5" w14:textId="77777777" w:rsidR="004C1C26" w:rsidRDefault="004C1C26" w:rsidP="00E136A5">
      <w:pPr>
        <w:spacing w:after="0" w:line="240" w:lineRule="auto"/>
      </w:pPr>
      <w:r>
        <w:separator/>
      </w:r>
    </w:p>
  </w:footnote>
  <w:footnote w:type="continuationSeparator" w:id="0">
    <w:p w14:paraId="0A280A41" w14:textId="77777777" w:rsidR="004C1C26" w:rsidRDefault="004C1C26" w:rsidP="00E13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LU0sDA1MjUxMDdV0lEKTi0uzszPAykwrAUAYaiFZywAAAA="/>
  </w:docVars>
  <w:rsids>
    <w:rsidRoot w:val="00491B9C"/>
    <w:rsid w:val="000F3CAF"/>
    <w:rsid w:val="00134D0D"/>
    <w:rsid w:val="0029139B"/>
    <w:rsid w:val="00491B9C"/>
    <w:rsid w:val="004C1C26"/>
    <w:rsid w:val="00596E4C"/>
    <w:rsid w:val="00825DF4"/>
    <w:rsid w:val="00C57B97"/>
    <w:rsid w:val="00DC4CBE"/>
    <w:rsid w:val="00E136A5"/>
    <w:rsid w:val="00EC7453"/>
    <w:rsid w:val="00EE4C00"/>
    <w:rsid w:val="00F0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AF20F"/>
  <w15:chartTrackingRefBased/>
  <w15:docId w15:val="{92C6BDFD-16A8-4A40-8A7D-9E51C28A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E136A5"/>
  </w:style>
  <w:style w:type="paragraph" w:styleId="a5">
    <w:name w:val="footer"/>
    <w:basedOn w:val="a"/>
    <w:link w:val="Char0"/>
    <w:uiPriority w:val="99"/>
    <w:unhideWhenUsed/>
    <w:rsid w:val="00E1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E1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DB9A-8319-4C0A-86BE-DDCAC206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2019-10-09T14:45:00Z</dcterms:created>
  <dcterms:modified xsi:type="dcterms:W3CDTF">2019-10-14T22:29:00Z</dcterms:modified>
</cp:coreProperties>
</file>