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Times New Roman" w:hAnsi="Times New Roman" w:eastAsia="Times New Roman"/>
          <w:b/>
          <w:i w:val="0"/>
          <w:color w:val="000000"/>
          <w:sz w:val="28"/>
        </w:rPr>
        <w:t>ASIA PACIFIC UNIVERSITY OF TECHNOLOGY &amp; INNOVATION</w:t>
      </w:r>
    </w:p>
    <w:p>
      <w:pPr>
        <w:spacing w:after="240" w:before="160" w:line="276" w:lineRule="auto"/>
        <w:jc w:val="center"/>
      </w:pPr>
      <w:r>
        <w:rPr>
          <w:rFonts w:ascii="Times New Roman" w:hAnsi="Times New Roman" w:eastAsia="Times New Roman"/>
          <w:b/>
          <w:i w:val="0"/>
          <w:color w:val="000000"/>
          <w:sz w:val="32"/>
        </w:rPr>
        <w:t>INDUSTRIAL PLACEMENT REPORT</w:t>
      </w:r>
    </w:p>
    <w:p>
      <w:pPr>
        <w:spacing w:after="360" w:before="0" w:line="276" w:lineRule="auto"/>
        <w:jc w:val="center"/>
      </w:pPr>
      <w:r>
        <w:rPr>
          <w:rFonts w:ascii="Times New Roman" w:hAnsi="Times New Roman" w:eastAsia="Times New Roman"/>
          <w:b/>
          <w:i w:val="0"/>
          <w:color w:val="000000"/>
          <w:sz w:val="28"/>
        </w:rPr>
        <w:t>Full-Stack Web Development at Twiport: Lucky Draw Games, CMS Support and Catalogue Work</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eastAsia="Times New Roman"/>
                <w:b/>
                <w:i w:val="0"/>
                <w:color w:val="000000"/>
                <w:sz w:val="24"/>
              </w:rPr>
              <w:t>Student Name:</w:t>
            </w:r>
          </w:p>
        </w:tc>
        <w:tc>
          <w:tcPr>
            <w:tcW w:type="dxa" w:w="4536"/>
          </w:tcPr>
          <w:p>
            <w:r>
              <w:rPr>
                <w:rFonts w:ascii="Times New Roman" w:hAnsi="Times New Roman" w:eastAsia="Times New Roman"/>
                <w:b w:val="0"/>
                <w:i w:val="0"/>
                <w:color w:val="000000"/>
                <w:sz w:val="24"/>
              </w:rPr>
              <w:t>Cheong Xuan Ming</w:t>
            </w:r>
          </w:p>
        </w:tc>
      </w:tr>
      <w:tr>
        <w:tc>
          <w:tcPr>
            <w:tcW w:type="dxa" w:w="4536"/>
          </w:tcPr>
          <w:p>
            <w:r>
              <w:rPr>
                <w:rFonts w:ascii="Times New Roman" w:hAnsi="Times New Roman" w:eastAsia="Times New Roman"/>
                <w:b/>
                <w:i w:val="0"/>
                <w:color w:val="000000"/>
                <w:sz w:val="24"/>
              </w:rPr>
              <w:t>Student ID No:</w:t>
            </w:r>
          </w:p>
        </w:tc>
        <w:tc>
          <w:tcPr>
            <w:tcW w:type="dxa" w:w="4536"/>
          </w:tcPr>
          <w:p>
            <w:r>
              <w:rPr>
                <w:rFonts w:ascii="Times New Roman" w:hAnsi="Times New Roman" w:eastAsia="Times New Roman"/>
                <w:b w:val="0"/>
                <w:i w:val="0"/>
                <w:color w:val="000000"/>
                <w:sz w:val="24"/>
              </w:rPr>
              <w:t>TP082995</w:t>
            </w:r>
          </w:p>
        </w:tc>
      </w:tr>
      <w:tr>
        <w:tc>
          <w:tcPr>
            <w:tcW w:type="dxa" w:w="4536"/>
          </w:tcPr>
          <w:p>
            <w:r>
              <w:rPr>
                <w:rFonts w:ascii="Times New Roman" w:hAnsi="Times New Roman" w:eastAsia="Times New Roman"/>
                <w:b/>
                <w:i w:val="0"/>
                <w:color w:val="000000"/>
                <w:sz w:val="24"/>
              </w:rPr>
              <w:t>Programme:</w:t>
            </w:r>
          </w:p>
        </w:tc>
        <w:tc>
          <w:tcPr>
            <w:tcW w:type="dxa" w:w="4536"/>
          </w:tcPr>
          <w:p>
            <w:r>
              <w:rPr>
                <w:rFonts w:ascii="Times New Roman" w:hAnsi="Times New Roman" w:eastAsia="Times New Roman"/>
                <w:b w:val="0"/>
                <w:i w:val="0"/>
                <w:color w:val="000000"/>
                <w:sz w:val="24"/>
              </w:rPr>
              <w:t>Diploma in Information and Communication Technology (Software Engineering)</w:t>
            </w:r>
          </w:p>
        </w:tc>
      </w:tr>
      <w:tr>
        <w:tc>
          <w:tcPr>
            <w:tcW w:type="dxa" w:w="4536"/>
          </w:tcPr>
          <w:p>
            <w:r>
              <w:rPr>
                <w:rFonts w:ascii="Times New Roman" w:hAnsi="Times New Roman" w:eastAsia="Times New Roman"/>
                <w:b/>
                <w:i w:val="0"/>
                <w:color w:val="000000"/>
                <w:sz w:val="24"/>
              </w:rPr>
              <w:t>Company Name:</w:t>
            </w:r>
          </w:p>
        </w:tc>
        <w:tc>
          <w:tcPr>
            <w:tcW w:type="dxa" w:w="4536"/>
          </w:tcPr>
          <w:p>
            <w:r>
              <w:rPr>
                <w:rFonts w:ascii="Times New Roman" w:hAnsi="Times New Roman" w:eastAsia="Times New Roman"/>
                <w:b w:val="0"/>
                <w:i w:val="0"/>
                <w:color w:val="000000"/>
                <w:sz w:val="24"/>
              </w:rPr>
              <w:t>Twiport Sdn Bhd</w:t>
            </w:r>
          </w:p>
        </w:tc>
      </w:tr>
      <w:tr>
        <w:tc>
          <w:tcPr>
            <w:tcW w:type="dxa" w:w="4536"/>
          </w:tcPr>
          <w:p>
            <w:r>
              <w:rPr>
                <w:rFonts w:ascii="Times New Roman" w:hAnsi="Times New Roman" w:eastAsia="Times New Roman"/>
                <w:b/>
                <w:i w:val="0"/>
                <w:color w:val="000000"/>
                <w:sz w:val="24"/>
              </w:rPr>
              <w:t>Company Address:</w:t>
            </w:r>
          </w:p>
        </w:tc>
        <w:tc>
          <w:tcPr>
            <w:tcW w:type="dxa" w:w="4536"/>
          </w:tcPr>
          <w:p>
            <w:r>
              <w:rPr>
                <w:rFonts w:ascii="Times New Roman" w:hAnsi="Times New Roman" w:eastAsia="Times New Roman"/>
                <w:b w:val="0"/>
                <w:i w:val="0"/>
                <w:color w:val="000000"/>
                <w:sz w:val="24"/>
              </w:rPr>
              <w:t>24, Jalan SS25/22, Taman Mayang, 47301 Petaling Jaya, Selangor</w:t>
            </w:r>
          </w:p>
        </w:tc>
      </w:tr>
      <w:tr>
        <w:tc>
          <w:tcPr>
            <w:tcW w:type="dxa" w:w="4536"/>
          </w:tcPr>
          <w:p>
            <w:r>
              <w:rPr>
                <w:rFonts w:ascii="Times New Roman" w:hAnsi="Times New Roman" w:eastAsia="Times New Roman"/>
                <w:b/>
                <w:i w:val="0"/>
                <w:color w:val="000000"/>
                <w:sz w:val="24"/>
              </w:rPr>
              <w:t>Industrial Supervisor:</w:t>
            </w:r>
          </w:p>
        </w:tc>
        <w:tc>
          <w:tcPr>
            <w:tcW w:type="dxa" w:w="4536"/>
          </w:tcPr>
          <w:p>
            <w:r>
              <w:rPr>
                <w:rFonts w:ascii="Times New Roman" w:hAnsi="Times New Roman" w:eastAsia="Times New Roman"/>
                <w:b w:val="0"/>
                <w:i w:val="0"/>
                <w:color w:val="000000"/>
                <w:sz w:val="24"/>
              </w:rPr>
              <w:t>To be completed by the company</w:t>
            </w:r>
          </w:p>
        </w:tc>
      </w:tr>
      <w:tr>
        <w:tc>
          <w:tcPr>
            <w:tcW w:type="dxa" w:w="4536"/>
          </w:tcPr>
          <w:p>
            <w:r>
              <w:rPr>
                <w:rFonts w:ascii="Times New Roman" w:hAnsi="Times New Roman" w:eastAsia="Times New Roman"/>
                <w:b/>
                <w:i w:val="0"/>
                <w:color w:val="000000"/>
                <w:sz w:val="24"/>
              </w:rPr>
              <w:t>Start Date:</w:t>
            </w:r>
          </w:p>
        </w:tc>
        <w:tc>
          <w:tcPr>
            <w:tcW w:type="dxa" w:w="4536"/>
          </w:tcPr>
          <w:p>
            <w:r>
              <w:rPr>
                <w:rFonts w:ascii="Times New Roman" w:hAnsi="Times New Roman" w:eastAsia="Times New Roman"/>
                <w:b w:val="0"/>
                <w:i w:val="0"/>
                <w:color w:val="000000"/>
                <w:sz w:val="24"/>
              </w:rPr>
              <w:t>19 July 2026</w:t>
            </w:r>
          </w:p>
        </w:tc>
      </w:tr>
      <w:tr>
        <w:tc>
          <w:tcPr>
            <w:tcW w:type="dxa" w:w="4536"/>
          </w:tcPr>
          <w:p>
            <w:r>
              <w:rPr>
                <w:rFonts w:ascii="Times New Roman" w:hAnsi="Times New Roman" w:eastAsia="Times New Roman"/>
                <w:b/>
                <w:i w:val="0"/>
                <w:color w:val="000000"/>
                <w:sz w:val="24"/>
              </w:rPr>
              <w:t>End Date:</w:t>
            </w:r>
          </w:p>
        </w:tc>
        <w:tc>
          <w:tcPr>
            <w:tcW w:type="dxa" w:w="4536"/>
          </w:tcPr>
          <w:p>
            <w:r>
              <w:rPr>
                <w:rFonts w:ascii="Times New Roman" w:hAnsi="Times New Roman" w:eastAsia="Times New Roman"/>
                <w:b w:val="0"/>
                <w:i w:val="0"/>
                <w:color w:val="000000"/>
                <w:sz w:val="24"/>
              </w:rPr>
              <w:t>27 September 2026</w:t>
            </w:r>
          </w:p>
        </w:tc>
      </w:tr>
    </w:tbl>
    <w:p/>
    <w:p>
      <w:pPr>
        <w:spacing w:after="160" w:before="0" w:line="276" w:lineRule="auto"/>
        <w:jc w:val="center"/>
      </w:pPr>
      <w:r>
        <w:rPr>
          <w:rFonts w:ascii="Times New Roman" w:hAnsi="Times New Roman" w:eastAsia="Times New Roman"/>
          <w:b w:val="0"/>
          <w:i/>
          <w:color w:val="000000"/>
          <w:sz w:val="22"/>
        </w:rPr>
        <w:t>This report is based on Internship Logbook Weeks 2 to 11 and describes the actual tasks completed during the placement. It does not copy another intern’s project (agentic AI / Telegram website generator).</w:t>
      </w:r>
    </w:p>
    <w:p>
      <w:pPr>
        <w:pStyle w:val="Heading1"/>
        <w:spacing w:before="320" w:after="200"/>
      </w:pPr>
      <w:r>
        <w:rPr>
          <w:rFonts w:ascii="Times New Roman" w:hAnsi="Times New Roman" w:eastAsia="Times New Roman"/>
          <w:b/>
          <w:i w:val="0"/>
          <w:color w:val="000000"/>
          <w:sz w:val="32"/>
        </w:rPr>
        <w:t>ACKNOWLEDGMENTS</w:t>
      </w:r>
    </w:p>
    <w:p>
      <w:pPr>
        <w:spacing w:after="160" w:before="0" w:line="276" w:lineRule="auto"/>
        <w:ind w:firstLine="567"/>
        <w:jc w:val="both"/>
      </w:pPr>
      <w:r>
        <w:rPr>
          <w:rFonts w:ascii="Times New Roman" w:hAnsi="Times New Roman" w:eastAsia="Times New Roman"/>
          <w:b w:val="0"/>
          <w:i w:val="0"/>
          <w:color w:val="000000"/>
          <w:sz w:val="24"/>
        </w:rPr>
        <w:t>I would like to thank Twiport Sdn Bhd for the opportunity to complete my industrial placement as a developer intern. The company allowed me to work on live client-related systems and on an internal Lucky Draw web application that had to run in a real browser, not only as a classroom exercise.</w:t>
      </w:r>
    </w:p>
    <w:p>
      <w:pPr>
        <w:spacing w:after="160" w:before="0" w:line="276" w:lineRule="auto"/>
        <w:ind w:firstLine="567"/>
        <w:jc w:val="both"/>
      </w:pPr>
      <w:r>
        <w:rPr>
          <w:rFonts w:ascii="Times New Roman" w:hAnsi="Times New Roman" w:eastAsia="Times New Roman"/>
          <w:b w:val="0"/>
          <w:i w:val="0"/>
          <w:color w:val="000000"/>
          <w:sz w:val="24"/>
        </w:rPr>
        <w:t>I am grateful to my industrial supervisors and teammates for reviewing my work, answering questions about Git branches, staging websites and Excel deliverables, and for feedback on the Lucky Draw pages. Their comments on prize pictures, scratch-card behaviour and empty slot reels directly shaped the second round of UI fixes.</w:t>
      </w:r>
    </w:p>
    <w:p>
      <w:pPr>
        <w:spacing w:after="160" w:before="0" w:line="276" w:lineRule="auto"/>
        <w:ind w:firstLine="567"/>
        <w:jc w:val="both"/>
      </w:pPr>
      <w:r>
        <w:rPr>
          <w:rFonts w:ascii="Times New Roman" w:hAnsi="Times New Roman" w:eastAsia="Times New Roman"/>
          <w:b w:val="0"/>
          <w:i w:val="0"/>
          <w:color w:val="000000"/>
          <w:sz w:val="24"/>
        </w:rPr>
        <w:t>I also thank my lecturers and academic mentor at Asia Pacific University. Modules in programming, databases, software engineering and UI/UX gave me the base I needed for Laravel, Vue, spreadsheets and local development on Ubuntu/WSL.</w:t>
      </w:r>
    </w:p>
    <w:p>
      <w:pPr>
        <w:spacing w:after="160" w:before="0" w:line="276" w:lineRule="auto"/>
        <w:ind w:firstLine="567"/>
        <w:jc w:val="both"/>
      </w:pPr>
      <w:r>
        <w:rPr>
          <w:rFonts w:ascii="Times New Roman" w:hAnsi="Times New Roman" w:eastAsia="Times New Roman"/>
          <w:b w:val="0"/>
          <w:i w:val="0"/>
          <w:color w:val="000000"/>
          <w:sz w:val="24"/>
        </w:rPr>
        <w:t>Finally, I thank my family and friends for their support while I balanced internship tasks, logbooks and this report.</w:t>
      </w:r>
    </w:p>
    <w:p>
      <w:pPr>
        <w:pStyle w:val="Heading1"/>
        <w:spacing w:before="320" w:after="200"/>
      </w:pPr>
      <w:r>
        <w:rPr>
          <w:rFonts w:ascii="Times New Roman" w:hAnsi="Times New Roman" w:eastAsia="Times New Roman"/>
          <w:b/>
          <w:i w:val="0"/>
          <w:color w:val="000000"/>
          <w:sz w:val="32"/>
        </w:rPr>
        <w:t>CONTENTS</w:t>
      </w:r>
    </w:p>
    <w:p>
      <w:pPr>
        <w:spacing w:after="40" w:before="0" w:line="276" w:lineRule="auto"/>
      </w:pPr>
      <w:r>
        <w:rPr>
          <w:rFonts w:ascii="Times New Roman" w:hAnsi="Times New Roman" w:eastAsia="Times New Roman"/>
          <w:b w:val="0"/>
          <w:i w:val="0"/>
          <w:color w:val="000000"/>
          <w:sz w:val="24"/>
        </w:rPr>
        <w:t>1. Summary Report</w:t>
      </w:r>
    </w:p>
    <w:p>
      <w:pPr>
        <w:spacing w:after="40" w:before="0" w:line="276" w:lineRule="auto"/>
      </w:pPr>
      <w:r>
        <w:rPr>
          <w:rFonts w:ascii="Times New Roman" w:hAnsi="Times New Roman" w:eastAsia="Times New Roman"/>
          <w:b w:val="0"/>
          <w:i w:val="0"/>
          <w:color w:val="000000"/>
          <w:sz w:val="24"/>
        </w:rPr>
        <w:t xml:space="preserve">    1.1 Nature of Work Performed</w:t>
      </w:r>
    </w:p>
    <w:p>
      <w:pPr>
        <w:spacing w:after="40" w:before="0" w:line="276" w:lineRule="auto"/>
      </w:pPr>
      <w:r>
        <w:rPr>
          <w:rFonts w:ascii="Times New Roman" w:hAnsi="Times New Roman" w:eastAsia="Times New Roman"/>
          <w:b w:val="0"/>
          <w:i w:val="0"/>
          <w:color w:val="000000"/>
          <w:sz w:val="24"/>
        </w:rPr>
        <w:t xml:space="preserve">    1.2 Professional Skills and Competencies Gained</w:t>
      </w:r>
    </w:p>
    <w:p>
      <w:pPr>
        <w:spacing w:after="40" w:before="0" w:line="276" w:lineRule="auto"/>
      </w:pPr>
      <w:r>
        <w:rPr>
          <w:rFonts w:ascii="Times New Roman" w:hAnsi="Times New Roman" w:eastAsia="Times New Roman"/>
          <w:b w:val="0"/>
          <w:i w:val="0"/>
          <w:color w:val="000000"/>
          <w:sz w:val="24"/>
        </w:rPr>
        <w:t>2. Business Report</w:t>
      </w:r>
    </w:p>
    <w:p>
      <w:pPr>
        <w:spacing w:after="40" w:before="0" w:line="276" w:lineRule="auto"/>
      </w:pPr>
      <w:r>
        <w:rPr>
          <w:rFonts w:ascii="Times New Roman" w:hAnsi="Times New Roman" w:eastAsia="Times New Roman"/>
          <w:b w:val="0"/>
          <w:i w:val="0"/>
          <w:color w:val="000000"/>
          <w:sz w:val="24"/>
        </w:rPr>
        <w:t xml:space="preserve">    2.1 Introduction to Business</w:t>
      </w:r>
    </w:p>
    <w:p>
      <w:pPr>
        <w:spacing w:after="40" w:before="0" w:line="276" w:lineRule="auto"/>
      </w:pPr>
      <w:r>
        <w:rPr>
          <w:rFonts w:ascii="Times New Roman" w:hAnsi="Times New Roman" w:eastAsia="Times New Roman"/>
          <w:b w:val="0"/>
          <w:i w:val="0"/>
          <w:color w:val="000000"/>
          <w:sz w:val="24"/>
        </w:rPr>
        <w:t xml:space="preserve">    2.2 The Organization</w:t>
      </w:r>
    </w:p>
    <w:p>
      <w:pPr>
        <w:spacing w:after="40" w:before="0" w:line="276" w:lineRule="auto"/>
      </w:pPr>
      <w:r>
        <w:rPr>
          <w:rFonts w:ascii="Times New Roman" w:hAnsi="Times New Roman" w:eastAsia="Times New Roman"/>
          <w:b w:val="0"/>
          <w:i w:val="0"/>
          <w:color w:val="000000"/>
          <w:sz w:val="24"/>
        </w:rPr>
        <w:t xml:space="preserve">    2.3 The Environment</w:t>
      </w:r>
    </w:p>
    <w:p>
      <w:pPr>
        <w:spacing w:after="40" w:before="0" w:line="276" w:lineRule="auto"/>
      </w:pPr>
      <w:r>
        <w:rPr>
          <w:rFonts w:ascii="Times New Roman" w:hAnsi="Times New Roman" w:eastAsia="Times New Roman"/>
          <w:b w:val="0"/>
          <w:i w:val="0"/>
          <w:color w:val="000000"/>
          <w:sz w:val="24"/>
        </w:rPr>
        <w:t xml:space="preserve">    2.4 The Functions</w:t>
      </w:r>
    </w:p>
    <w:p>
      <w:pPr>
        <w:spacing w:after="40" w:before="0" w:line="276" w:lineRule="auto"/>
      </w:pPr>
      <w:r>
        <w:rPr>
          <w:rFonts w:ascii="Times New Roman" w:hAnsi="Times New Roman" w:eastAsia="Times New Roman"/>
          <w:b w:val="0"/>
          <w:i w:val="0"/>
          <w:color w:val="000000"/>
          <w:sz w:val="24"/>
        </w:rPr>
        <w:t xml:space="preserve">    2.5 Communication and Information Technology</w:t>
      </w:r>
    </w:p>
    <w:p>
      <w:pPr>
        <w:spacing w:after="40" w:before="0" w:line="276" w:lineRule="auto"/>
      </w:pPr>
      <w:r>
        <w:rPr>
          <w:rFonts w:ascii="Times New Roman" w:hAnsi="Times New Roman" w:eastAsia="Times New Roman"/>
          <w:b w:val="0"/>
          <w:i w:val="0"/>
          <w:color w:val="000000"/>
          <w:sz w:val="24"/>
        </w:rPr>
        <w:t>3. Technical Report</w:t>
      </w:r>
    </w:p>
    <w:p>
      <w:pPr>
        <w:spacing w:after="40" w:before="0" w:line="276" w:lineRule="auto"/>
      </w:pPr>
      <w:r>
        <w:rPr>
          <w:rFonts w:ascii="Times New Roman" w:hAnsi="Times New Roman" w:eastAsia="Times New Roman"/>
          <w:b w:val="0"/>
          <w:i w:val="0"/>
          <w:color w:val="000000"/>
          <w:sz w:val="24"/>
        </w:rPr>
        <w:t xml:space="preserve">    3.1 Introduction to the Nature of Work</w:t>
      </w:r>
    </w:p>
    <w:p>
      <w:pPr>
        <w:spacing w:after="40" w:before="0" w:line="276" w:lineRule="auto"/>
      </w:pPr>
      <w:r>
        <w:rPr>
          <w:rFonts w:ascii="Times New Roman" w:hAnsi="Times New Roman" w:eastAsia="Times New Roman"/>
          <w:b w:val="0"/>
          <w:i w:val="0"/>
          <w:color w:val="000000"/>
          <w:sz w:val="24"/>
        </w:rPr>
        <w:t xml:space="preserve">    3.2 Technologies Used</w:t>
      </w:r>
    </w:p>
    <w:p>
      <w:pPr>
        <w:spacing w:after="40" w:before="0" w:line="276" w:lineRule="auto"/>
      </w:pPr>
      <w:r>
        <w:rPr>
          <w:rFonts w:ascii="Times New Roman" w:hAnsi="Times New Roman" w:eastAsia="Times New Roman"/>
          <w:b w:val="0"/>
          <w:i w:val="0"/>
          <w:color w:val="000000"/>
          <w:sz w:val="24"/>
        </w:rPr>
        <w:t xml:space="preserve">    3.3 Outline of Technical Skills</w:t>
      </w:r>
    </w:p>
    <w:p>
      <w:pPr>
        <w:spacing w:after="40" w:before="0" w:line="276" w:lineRule="auto"/>
      </w:pPr>
      <w:r>
        <w:rPr>
          <w:rFonts w:ascii="Times New Roman" w:hAnsi="Times New Roman" w:eastAsia="Times New Roman"/>
          <w:b w:val="0"/>
          <w:i w:val="0"/>
          <w:color w:val="000000"/>
          <w:sz w:val="24"/>
        </w:rPr>
        <w:t xml:space="preserve">    3.4 Solutions (Tasks Performed Weekly)</w:t>
      </w:r>
    </w:p>
    <w:p>
      <w:pPr>
        <w:spacing w:after="40" w:before="0" w:line="276" w:lineRule="auto"/>
      </w:pPr>
      <w:r>
        <w:rPr>
          <w:rFonts w:ascii="Times New Roman" w:hAnsi="Times New Roman" w:eastAsia="Times New Roman"/>
          <w:b w:val="0"/>
          <w:i w:val="0"/>
          <w:color w:val="000000"/>
          <w:sz w:val="24"/>
        </w:rPr>
        <w:t xml:space="preserve">    3.5 Key Technical Challenges and Solutions</w:t>
      </w:r>
    </w:p>
    <w:p>
      <w:pPr>
        <w:spacing w:after="40" w:before="0" w:line="276" w:lineRule="auto"/>
      </w:pPr>
      <w:r>
        <w:rPr>
          <w:rFonts w:ascii="Times New Roman" w:hAnsi="Times New Roman" w:eastAsia="Times New Roman"/>
          <w:b w:val="0"/>
          <w:i w:val="0"/>
          <w:color w:val="000000"/>
          <w:sz w:val="24"/>
        </w:rPr>
        <w:t xml:space="preserve">    3.6 Evidence of Work</w:t>
      </w:r>
    </w:p>
    <w:p>
      <w:pPr>
        <w:spacing w:after="40" w:before="0" w:line="276" w:lineRule="auto"/>
      </w:pPr>
      <w:r>
        <w:rPr>
          <w:rFonts w:ascii="Times New Roman" w:hAnsi="Times New Roman" w:eastAsia="Times New Roman"/>
          <w:b w:val="0"/>
          <w:i w:val="0"/>
          <w:color w:val="000000"/>
          <w:sz w:val="24"/>
        </w:rPr>
        <w:t xml:space="preserve">    3.7 Project Results and Outcomes</w:t>
      </w:r>
    </w:p>
    <w:p>
      <w:pPr>
        <w:spacing w:after="40" w:before="0" w:line="276" w:lineRule="auto"/>
      </w:pPr>
      <w:r>
        <w:rPr>
          <w:rFonts w:ascii="Times New Roman" w:hAnsi="Times New Roman" w:eastAsia="Times New Roman"/>
          <w:b w:val="0"/>
          <w:i w:val="0"/>
          <w:color w:val="000000"/>
          <w:sz w:val="24"/>
        </w:rPr>
        <w:t xml:space="preserve">    3.8 Conclusions and Recommendations</w:t>
      </w:r>
    </w:p>
    <w:p>
      <w:pPr>
        <w:spacing w:after="40" w:before="0" w:line="276" w:lineRule="auto"/>
      </w:pPr>
      <w:r>
        <w:rPr>
          <w:rFonts w:ascii="Times New Roman" w:hAnsi="Times New Roman" w:eastAsia="Times New Roman"/>
          <w:b w:val="0"/>
          <w:i w:val="0"/>
          <w:color w:val="000000"/>
          <w:sz w:val="24"/>
        </w:rPr>
        <w:t>4. Clearance Form (to be signed by the company)</w:t>
      </w:r>
    </w:p>
    <w:p>
      <w:pPr>
        <w:spacing w:after="40" w:before="0" w:line="276" w:lineRule="auto"/>
      </w:pPr>
      <w:r>
        <w:rPr>
          <w:rFonts w:ascii="Times New Roman" w:hAnsi="Times New Roman" w:eastAsia="Times New Roman"/>
          <w:b w:val="0"/>
          <w:i w:val="0"/>
          <w:color w:val="000000"/>
          <w:sz w:val="24"/>
        </w:rPr>
        <w:t>5. Internship Logbook Summaries (Weeks 2–11)</w:t>
      </w:r>
    </w:p>
    <w:p>
      <w:pPr>
        <w:spacing w:after="40" w:before="0" w:line="276" w:lineRule="auto"/>
      </w:pPr>
      <w:r>
        <w:rPr>
          <w:rFonts w:ascii="Times New Roman" w:hAnsi="Times New Roman" w:eastAsia="Times New Roman"/>
          <w:b w:val="0"/>
          <w:i w:val="0"/>
          <w:color w:val="000000"/>
          <w:sz w:val="24"/>
        </w:rPr>
        <w:t>6. CV</w:t>
      </w:r>
    </w:p>
    <w:p>
      <w:pPr>
        <w:spacing w:after="40" w:before="0" w:line="276" w:lineRule="auto"/>
      </w:pPr>
      <w:r>
        <w:rPr>
          <w:rFonts w:ascii="Times New Roman" w:hAnsi="Times New Roman" w:eastAsia="Times New Roman"/>
          <w:b w:val="0"/>
          <w:i w:val="0"/>
          <w:color w:val="000000"/>
          <w:sz w:val="24"/>
        </w:rPr>
        <w:t>7. Cover Letter</w:t>
      </w:r>
    </w:p>
    <w:p>
      <w:pPr>
        <w:pStyle w:val="Heading1"/>
        <w:spacing w:before="320" w:after="200"/>
      </w:pPr>
      <w:r>
        <w:rPr>
          <w:rFonts w:ascii="Times New Roman" w:hAnsi="Times New Roman" w:eastAsia="Times New Roman"/>
          <w:b/>
          <w:i w:val="0"/>
          <w:color w:val="000000"/>
          <w:sz w:val="32"/>
        </w:rPr>
        <w:t>1. SUMMARY REPORT</w:t>
      </w:r>
    </w:p>
    <w:p>
      <w:pPr>
        <w:pStyle w:val="Heading2"/>
        <w:spacing w:before="240" w:after="160"/>
      </w:pPr>
      <w:r>
        <w:rPr>
          <w:rFonts w:ascii="Times New Roman" w:hAnsi="Times New Roman" w:eastAsia="Times New Roman"/>
          <w:b/>
          <w:i w:val="0"/>
          <w:color w:val="000000"/>
          <w:sz w:val="26"/>
        </w:rPr>
        <w:t>1.1 Nature of Work Performed</w:t>
      </w:r>
    </w:p>
    <w:p>
      <w:pPr>
        <w:spacing w:after="160" w:before="0" w:line="276" w:lineRule="auto"/>
        <w:ind w:firstLine="567"/>
        <w:jc w:val="both"/>
      </w:pPr>
      <w:r>
        <w:rPr>
          <w:rFonts w:ascii="Times New Roman" w:hAnsi="Times New Roman" w:eastAsia="Times New Roman"/>
          <w:b w:val="0"/>
          <w:i w:val="0"/>
          <w:color w:val="000000"/>
          <w:sz w:val="24"/>
        </w:rPr>
        <w:t>I completed my industrial placement at Twiport Sdn Bhd from 19 July 2026 to 27 September 2026. Work was carried out using a hybrid setup: development on Ubuntu/WSL and Windows, with GitHub for sharing code, and the browser for testing. I recorded activities in weekly logbooks (Weeks 2 to 11) and reported progress to supervisors and teammates.</w:t>
      </w:r>
    </w:p>
    <w:p>
      <w:pPr>
        <w:spacing w:after="160" w:before="0" w:line="276" w:lineRule="auto"/>
        <w:jc w:val="both"/>
      </w:pPr>
      <w:r>
        <w:rPr>
          <w:rFonts w:ascii="Times New Roman" w:hAnsi="Times New Roman" w:eastAsia="Times New Roman"/>
          <w:b w:val="0"/>
          <w:i w:val="0"/>
          <w:color w:val="000000"/>
          <w:sz w:val="24"/>
        </w:rPr>
        <w:t>My work was not a single agentic-AI product. It followed the assignments in my logbooks, in four tracks:</w:t>
      </w:r>
    </w:p>
    <w:p>
      <w:pPr>
        <w:pStyle w:val="ListBullet"/>
        <w:spacing w:after="80"/>
        <w:ind w:left="567"/>
      </w:pPr>
      <w:r>
        <w:rPr>
          <w:rFonts w:ascii="Times New Roman" w:hAnsi="Times New Roman" w:eastAsia="Times New Roman"/>
          <w:b w:val="0"/>
          <w:i w:val="0"/>
          <w:color w:val="000000"/>
          <w:sz w:val="24"/>
        </w:rPr>
        <w:t>Weeks 2–3: Affin Bank CMS / PageBuilder support — reviewing the existing Laravel theme, running modules locally, organising CSS/JavaScript from a theme package, then helping the AffinAlways homepage preview match the live site (layout chrome, asset/JSON proxy paths, page migration, hero slider, promotions/announcements, and the Affin Always module catalog in the admin sidebar).</w:t>
      </w:r>
    </w:p>
    <w:p>
      <w:pPr>
        <w:pStyle w:val="ListBullet"/>
        <w:spacing w:after="80"/>
        <w:ind w:left="567"/>
      </w:pPr>
      <w:r>
        <w:rPr>
          <w:rFonts w:ascii="Times New Roman" w:hAnsi="Times New Roman" w:eastAsia="Times New Roman"/>
          <w:b w:val="0"/>
          <w:i w:val="0"/>
          <w:color w:val="000000"/>
          <w:sz w:val="24"/>
        </w:rPr>
        <w:t>Weeks 4–5: CMS migration/AI-generate support and then onboarding to two Affin Pheim static websites (PUTM unit trusts and Pheim asset management), including clone/review-branch policy, CSP-safe static builds and Cloudflare staging versus production.</w:t>
      </w:r>
    </w:p>
    <w:p>
      <w:pPr>
        <w:pStyle w:val="ListBullet"/>
        <w:spacing w:after="80"/>
        <w:ind w:left="567"/>
      </w:pPr>
      <w:r>
        <w:rPr>
          <w:rFonts w:ascii="Times New Roman" w:hAnsi="Times New Roman" w:eastAsia="Times New Roman"/>
          <w:b w:val="0"/>
          <w:i w:val="0"/>
          <w:color w:val="000000"/>
          <w:sz w:val="24"/>
        </w:rPr>
        <w:t>Weeks 6–7: Internal tooling for scraping, sandbox pipelines, AutoScraper/CDP browser automation, typed API contracts (Pydantic/Zod) and a browser-actor layer (keyboard, mouse, screenshots, REST + Next.js client).</w:t>
      </w:r>
    </w:p>
    <w:p>
      <w:pPr>
        <w:pStyle w:val="ListBullet"/>
        <w:spacing w:after="80"/>
        <w:ind w:left="567"/>
      </w:pPr>
      <w:r>
        <w:rPr>
          <w:rFonts w:ascii="Times New Roman" w:hAnsi="Times New Roman" w:eastAsia="Times New Roman"/>
          <w:b w:val="0"/>
          <w:i w:val="0"/>
          <w:color w:val="000000"/>
          <w:sz w:val="24"/>
        </w:rPr>
        <w:t>Weeks 8–9 and 11: Lucky Draw campaign site — a four-page SPA (landing, spin wheel, scratch card, slot machine) on PHP 8.2, Laravel 12, Vue 3, TypeScript, Vite and Tailwind CSS, with GSAP, Motion, Lenis and Anime.js. Week 10 was a separate catalogue task: Pokémon card PNGs from Excel and a new list of 20 cards priced under USD 50.</w:t>
      </w:r>
    </w:p>
    <w:p>
      <w:pPr>
        <w:spacing w:after="160" w:before="0" w:line="276" w:lineRule="auto"/>
        <w:ind w:firstLine="567"/>
        <w:jc w:val="both"/>
      </w:pPr>
      <w:r>
        <w:rPr>
          <w:rFonts w:ascii="Times New Roman" w:hAnsi="Times New Roman" w:eastAsia="Times New Roman"/>
          <w:b w:val="0"/>
          <w:i w:val="0"/>
          <w:color w:val="000000"/>
          <w:sz w:val="24"/>
        </w:rPr>
        <w:t>Day to day this meant writing and fixing code, running php artisan serve and npm run build, testing in Chrome, cleaning spreadsheets, matching images to rows, and pulling the correct GitHub branch so localhost actually showed the latest UI. I also recorded a showcase video of the Lucky Draw pages in Week 11.</w:t>
      </w:r>
    </w:p>
    <w:p>
      <w:pPr>
        <w:pStyle w:val="Heading2"/>
        <w:spacing w:before="240" w:after="160"/>
      </w:pPr>
      <w:r>
        <w:rPr>
          <w:rFonts w:ascii="Times New Roman" w:hAnsi="Times New Roman" w:eastAsia="Times New Roman"/>
          <w:b/>
          <w:i w:val="0"/>
          <w:color w:val="000000"/>
          <w:sz w:val="26"/>
        </w:rPr>
        <w:t>1.2 Professional Skills and Competencies Gained</w:t>
      </w:r>
    </w:p>
    <w:p>
      <w:pPr>
        <w:spacing w:after="160" w:before="0" w:line="276" w:lineRule="auto"/>
        <w:ind w:firstLine="567"/>
        <w:jc w:val="both"/>
      </w:pPr>
      <w:r>
        <w:rPr>
          <w:rFonts w:ascii="Times New Roman" w:hAnsi="Times New Roman" w:eastAsia="Times New Roman"/>
          <w:b w:val="0"/>
          <w:i w:val="0"/>
          <w:color w:val="000000"/>
          <w:sz w:val="24"/>
        </w:rPr>
        <w:t>The placement applied Diploma in ICT (Software Engineering) knowledge to real repositories and real browsers. Technical skills I used and strengthened include Laravel and PHP, Vue 3 and TypeScript, Vite/Tailwind, Git/GitHub branching, Ubuntu/WSL, Excel data cleaning, HTML5 canvas, and browser testing. I learned that a frontend build (npm run build) and a PHP server (artisan serve) are both required, and that GitHub updates do not appear on 127.0.0.1:8000 until the local folder is pulled and rebuilt.</w:t>
      </w:r>
    </w:p>
    <w:p>
      <w:pPr>
        <w:spacing w:after="160" w:before="0" w:line="276" w:lineRule="auto"/>
        <w:ind w:firstLine="567"/>
        <w:jc w:val="both"/>
      </w:pPr>
      <w:r>
        <w:rPr>
          <w:rFonts w:ascii="Times New Roman" w:hAnsi="Times New Roman" w:eastAsia="Times New Roman"/>
          <w:b w:val="0"/>
          <w:i w:val="0"/>
          <w:color w:val="000000"/>
          <w:sz w:val="24"/>
        </w:rPr>
        <w:t>Non-technical skills grew as much as the code. I had to follow team Git rules (personal/feature branches, do not push blindly to review or main), explain errors in simple language (Vite manifest missing, connection refused, prize PNG sitting on the right), and turn vague UI complaints into layout bugs. Catalogue work trained patience and checking. Recording a demo trained me to show a product, not only describe it.</w:t>
      </w:r>
    </w:p>
    <w:p>
      <w:pPr>
        <w:spacing w:after="160" w:before="0" w:line="276" w:lineRule="auto"/>
        <w:ind w:firstLine="567"/>
        <w:jc w:val="both"/>
      </w:pPr>
      <w:r>
        <w:rPr>
          <w:rFonts w:ascii="Times New Roman" w:hAnsi="Times New Roman" w:eastAsia="Times New Roman"/>
          <w:b w:val="0"/>
          <w:i w:val="0"/>
          <w:color w:val="000000"/>
          <w:sz w:val="24"/>
        </w:rPr>
        <w:t>Problem-solving shifted from “try random fixes” to a sequence: reproduce in the browser, find the cause (overflow, canvas threshold, empty reel rest position, wrong branch), change one thing, rebuild, hard-refresh, and retest all four Lucky Draw routes so a fix on /spin did not break /slots.</w:t>
      </w:r>
    </w:p>
    <w:p>
      <w:pPr>
        <w:pStyle w:val="Heading1"/>
        <w:spacing w:before="320" w:after="200"/>
      </w:pPr>
      <w:r>
        <w:rPr>
          <w:rFonts w:ascii="Times New Roman" w:hAnsi="Times New Roman" w:eastAsia="Times New Roman"/>
          <w:b/>
          <w:i w:val="0"/>
          <w:color w:val="000000"/>
          <w:sz w:val="32"/>
        </w:rPr>
        <w:t>2. BUSINESS REPORT</w:t>
      </w:r>
    </w:p>
    <w:p>
      <w:pPr>
        <w:pStyle w:val="Heading2"/>
        <w:spacing w:before="240" w:after="160"/>
      </w:pPr>
      <w:r>
        <w:rPr>
          <w:rFonts w:ascii="Times New Roman" w:hAnsi="Times New Roman" w:eastAsia="Times New Roman"/>
          <w:b/>
          <w:i w:val="0"/>
          <w:color w:val="000000"/>
          <w:sz w:val="26"/>
        </w:rPr>
        <w:t>2.1 Introduction to Business</w:t>
      </w:r>
    </w:p>
    <w:p>
      <w:pPr>
        <w:spacing w:after="160" w:before="0" w:line="276" w:lineRule="auto"/>
        <w:ind w:firstLine="567"/>
        <w:jc w:val="both"/>
      </w:pPr>
      <w:r>
        <w:rPr>
          <w:rFonts w:ascii="Times New Roman" w:hAnsi="Times New Roman" w:eastAsia="Times New Roman"/>
          <w:b w:val="0"/>
          <w:i w:val="0"/>
          <w:color w:val="000000"/>
          <w:sz w:val="24"/>
        </w:rPr>
        <w:t>Twiport Sdn Bhd is a Malaysian technology company based at 24, Jalan SS25/22, Taman Mayang, 47301 Petaling Jaya, Selangor. The company builds software products and maintains websites for clients, including work connected to Affin, Pheim Unit Trusts and Pheim Asset Management, as recorded in the logbooks. Interns are given practical tasks on those systems and on internal tools and campaign sites.</w:t>
      </w:r>
    </w:p>
    <w:p>
      <w:pPr>
        <w:spacing w:after="160" w:before="0" w:line="276" w:lineRule="auto"/>
        <w:ind w:firstLine="567"/>
        <w:jc w:val="both"/>
      </w:pPr>
      <w:r>
        <w:rPr>
          <w:rFonts w:ascii="Times New Roman" w:hAnsi="Times New Roman" w:eastAsia="Times New Roman"/>
          <w:b w:val="0"/>
          <w:i w:val="0"/>
          <w:color w:val="000000"/>
          <w:sz w:val="24"/>
        </w:rPr>
        <w:t>As a developer intern I did not own the company’s main AI website-generator product. My function was to support CMS and client-site work, help with internal automation tooling when assigned, deliver a playable Lucky Draw microsite, and produce a clean Pokémon card image catalogue from Excel. That mix is typical of a small technology firm: client maintenance, internal tools, and a visible demo for showcase.</w:t>
      </w:r>
    </w:p>
    <w:p>
      <w:pPr>
        <w:pStyle w:val="Heading2"/>
        <w:spacing w:before="240" w:after="160"/>
      </w:pPr>
      <w:r>
        <w:rPr>
          <w:rFonts w:ascii="Times New Roman" w:hAnsi="Times New Roman" w:eastAsia="Times New Roman"/>
          <w:b/>
          <w:i w:val="0"/>
          <w:color w:val="000000"/>
          <w:sz w:val="26"/>
        </w:rPr>
        <w:t>2.2 The Organization</w:t>
      </w:r>
    </w:p>
    <w:p>
      <w:pPr>
        <w:spacing w:after="160" w:before="0" w:line="276" w:lineRule="auto"/>
        <w:ind w:firstLine="567"/>
        <w:jc w:val="both"/>
      </w:pPr>
      <w:r>
        <w:rPr>
          <w:rFonts w:ascii="Times New Roman" w:hAnsi="Times New Roman" w:eastAsia="Times New Roman"/>
          <w:b w:val="0"/>
          <w:i w:val="0"/>
          <w:color w:val="000000"/>
          <w:sz w:val="24"/>
        </w:rPr>
        <w:t>Twiport is a small, product- and client-focused technology company. Technical work is organised around GitHub repositories, staging sites and review branches. Seniors set rules such as: never push intern changes straight to review or master; create a working branch; ask in the group if branching is unclear. I followed that rule on the Pheim/PUTM websites and later on the Lucky Draw feature branch.</w:t>
      </w:r>
    </w:p>
    <w:p>
      <w:pPr>
        <w:spacing w:after="160" w:before="0" w:line="276" w:lineRule="auto"/>
        <w:ind w:firstLine="567"/>
        <w:jc w:val="both"/>
      </w:pPr>
      <w:r>
        <w:rPr>
          <w:rFonts w:ascii="Times New Roman" w:hAnsi="Times New Roman" w:eastAsia="Times New Roman"/>
          <w:b w:val="0"/>
          <w:i w:val="0"/>
          <w:color w:val="000000"/>
          <w:sz w:val="24"/>
        </w:rPr>
        <w:t>The team works in a hybrid way. I developed on a personal machine using Ubuntu (WSL) and Windows, communicated progress through messages and logbooks, and tested websites locally before asking others to look at GitHub. Interns are expected to test their own pages and to say clearly when localhost is out of date compared with the remote branch.</w:t>
      </w:r>
    </w:p>
    <w:p>
      <w:pPr>
        <w:pStyle w:val="Heading2"/>
        <w:spacing w:before="240" w:after="160"/>
      </w:pPr>
      <w:r>
        <w:rPr>
          <w:rFonts w:ascii="Times New Roman" w:hAnsi="Times New Roman" w:eastAsia="Times New Roman"/>
          <w:b/>
          <w:i w:val="0"/>
          <w:color w:val="000000"/>
          <w:sz w:val="26"/>
        </w:rPr>
        <w:t>2.3 The Environment</w:t>
      </w:r>
    </w:p>
    <w:p>
      <w:pPr>
        <w:spacing w:after="160" w:before="0" w:line="276" w:lineRule="auto"/>
        <w:ind w:firstLine="567"/>
        <w:jc w:val="both"/>
      </w:pPr>
      <w:r>
        <w:rPr>
          <w:rFonts w:ascii="Times New Roman" w:hAnsi="Times New Roman" w:eastAsia="Times New Roman"/>
          <w:b w:val="0"/>
          <w:i w:val="0"/>
          <w:color w:val="000000"/>
          <w:sz w:val="24"/>
        </w:rPr>
        <w:t>The company sits in a competitive web and software market. Client sites (especially financial-services related pages) must look correct, stay within Content-Security-Policy rules, and not be overwritten by a careless push. Internal tools for scraping and browser automation must not ignore security (for example SSRF guards mentioned in the tooling weeks).</w:t>
      </w:r>
    </w:p>
    <w:p>
      <w:pPr>
        <w:spacing w:after="160" w:before="0" w:line="276" w:lineRule="auto"/>
        <w:ind w:firstLine="567"/>
        <w:jc w:val="both"/>
      </w:pPr>
      <w:r>
        <w:rPr>
          <w:rFonts w:ascii="Times New Roman" w:hAnsi="Times New Roman" w:eastAsia="Times New Roman"/>
          <w:b w:val="0"/>
          <w:i w:val="0"/>
          <w:color w:val="000000"/>
          <w:sz w:val="24"/>
        </w:rPr>
        <w:t>For the Lucky Draw, the “environment” was the intern showcase itself: the site had to look finished in Chrome, with recognisable product prizes, working games, and a video. That created pressure similar to a client demo — if the jackpot is empty or scratch pays out on one click, the product is not ready to show.</w:t>
      </w:r>
    </w:p>
    <w:p>
      <w:pPr>
        <w:pStyle w:val="Heading2"/>
        <w:spacing w:before="240" w:after="160"/>
      </w:pPr>
      <w:r>
        <w:rPr>
          <w:rFonts w:ascii="Times New Roman" w:hAnsi="Times New Roman" w:eastAsia="Times New Roman"/>
          <w:b/>
          <w:i w:val="0"/>
          <w:color w:val="000000"/>
          <w:sz w:val="26"/>
        </w:rPr>
        <w:t>2.4 The Functions</w:t>
      </w:r>
    </w:p>
    <w:p>
      <w:pPr>
        <w:spacing w:after="160" w:before="0" w:line="276" w:lineRule="auto"/>
        <w:ind w:firstLine="567"/>
        <w:jc w:val="both"/>
      </w:pPr>
      <w:r>
        <w:rPr>
          <w:rFonts w:ascii="Times New Roman" w:hAnsi="Times New Roman" w:eastAsia="Times New Roman"/>
          <w:b w:val="0"/>
          <w:i w:val="0"/>
          <w:color w:val="000000"/>
          <w:sz w:val="24"/>
        </w:rPr>
        <w:t>Company functions that touched my placement were: (1) client website and CMS development, (2) internal platform/tooling, (3) campaign/demo frontends, and (4) content/catalogue operations. I moved between these functions week by week as assigned, rather than staying on one product for thirteen weeks.</w:t>
      </w:r>
    </w:p>
    <w:p>
      <w:pPr>
        <w:spacing w:after="160" w:before="0" w:line="276" w:lineRule="auto"/>
        <w:ind w:firstLine="567"/>
        <w:jc w:val="both"/>
      </w:pPr>
      <w:r>
        <w:rPr>
          <w:rFonts w:ascii="Times New Roman" w:hAnsi="Times New Roman" w:eastAsia="Times New Roman"/>
          <w:b w:val="0"/>
          <w:i w:val="0"/>
          <w:color w:val="000000"/>
          <w:sz w:val="24"/>
        </w:rPr>
        <w:t>Each function had a clear output. CMS weeks needed a local preview that matched staging. Website weeks needed a safe Git workflow. Tooling weeks needed working APIs and schemas. Lucky Draw weeks needed four playable pages. The Excel week needed PNGs plus a 20-card under-USD-50 list someone else could open without asking where the files were.</w:t>
      </w:r>
    </w:p>
    <w:p>
      <w:pPr>
        <w:pStyle w:val="Heading2"/>
        <w:spacing w:before="240" w:after="160"/>
      </w:pPr>
      <w:r>
        <w:rPr>
          <w:rFonts w:ascii="Times New Roman" w:hAnsi="Times New Roman" w:eastAsia="Times New Roman"/>
          <w:b/>
          <w:i w:val="0"/>
          <w:color w:val="000000"/>
          <w:sz w:val="26"/>
        </w:rPr>
        <w:t>2.5 Communication and Information Technology</w:t>
      </w:r>
    </w:p>
    <w:p>
      <w:pPr>
        <w:spacing w:after="160" w:before="0" w:line="276" w:lineRule="auto"/>
        <w:ind w:firstLine="567"/>
        <w:jc w:val="both"/>
      </w:pPr>
      <w:r>
        <w:rPr>
          <w:rFonts w:ascii="Times New Roman" w:hAnsi="Times New Roman" w:eastAsia="Times New Roman"/>
          <w:b w:val="0"/>
          <w:i w:val="0"/>
          <w:color w:val="000000"/>
          <w:sz w:val="24"/>
        </w:rPr>
        <w:t>Communication was mostly online: progress notes, questions about branches, and logbooks. GitHub was the record of code. Excel folders and PNG names were the record of catalogue work. Chrome plus php artisan serve was how I proved a UI fix.</w:t>
      </w:r>
    </w:p>
    <w:p>
      <w:pPr>
        <w:spacing w:after="160" w:before="0" w:line="276" w:lineRule="auto"/>
        <w:ind w:firstLine="567"/>
        <w:jc w:val="both"/>
      </w:pPr>
      <w:r>
        <w:rPr>
          <w:rFonts w:ascii="Times New Roman" w:hAnsi="Times New Roman" w:eastAsia="Times New Roman"/>
          <w:b w:val="0"/>
          <w:i w:val="0"/>
          <w:color w:val="000000"/>
          <w:sz w:val="24"/>
        </w:rPr>
        <w:t>Tools used across the placement included Git/GitHub, Ubuntu/WSL, VS Code/Cursor, Laravel (PHP), Vue 3, Vite, npm, SQLite/MySQL as required by each repo, Excel, and browser DevTools. Learning to say “the code is on branch cursor/lucky-draw-pages-4dd7 but your browser is still on an old public/build” was part of professional communication, not only a technical tip.</w:t>
      </w:r>
    </w:p>
    <w:p>
      <w:pPr>
        <w:pStyle w:val="Heading1"/>
        <w:spacing w:before="320" w:after="200"/>
      </w:pPr>
      <w:r>
        <w:rPr>
          <w:rFonts w:ascii="Times New Roman" w:hAnsi="Times New Roman" w:eastAsia="Times New Roman"/>
          <w:b/>
          <w:i w:val="0"/>
          <w:color w:val="000000"/>
          <w:sz w:val="32"/>
        </w:rPr>
        <w:t>3. TECHNICAL REPORT</w:t>
      </w:r>
    </w:p>
    <w:p>
      <w:pPr>
        <w:pStyle w:val="Heading2"/>
        <w:spacing w:before="240" w:after="160"/>
      </w:pPr>
      <w:r>
        <w:rPr>
          <w:rFonts w:ascii="Times New Roman" w:hAnsi="Times New Roman" w:eastAsia="Times New Roman"/>
          <w:b/>
          <w:i w:val="0"/>
          <w:color w:val="000000"/>
          <w:sz w:val="26"/>
        </w:rPr>
        <w:t>3.1 Introduction to the Nature of Work</w:t>
      </w:r>
    </w:p>
    <w:p>
      <w:pPr>
        <w:spacing w:after="160" w:before="0" w:line="276" w:lineRule="auto"/>
        <w:ind w:firstLine="567"/>
        <w:jc w:val="both"/>
      </w:pPr>
      <w:r>
        <w:rPr>
          <w:rFonts w:ascii="Times New Roman" w:hAnsi="Times New Roman" w:eastAsia="Times New Roman"/>
          <w:b w:val="0"/>
          <w:i w:val="0"/>
          <w:color w:val="000000"/>
          <w:sz w:val="24"/>
        </w:rPr>
        <w:t>Technically, the placement was full-stack web work plus data/assets work. Early weeks were about an existing Affin CMS/PageBuilder codebase: theme ZIP structure, Laravel public assets, proxies for /json /img /uploads /storage, block shortcodes, and admin module lists. Mid weeks added SQL migration into PageBuilder, cautious static-site edits, then Python/TypeScript tooling for scrapers and a browser actor. Later weeks centred on a Vue SPA hosted by Laravel, a weighted draw API, canvas scratch-off, GSAP wheels and reels, and spreadsheet-to-PNG catalogue hygiene.</w:t>
      </w:r>
    </w:p>
    <w:p>
      <w:pPr>
        <w:spacing w:after="160" w:before="0" w:line="276" w:lineRule="auto"/>
        <w:ind w:firstLine="567"/>
        <w:jc w:val="both"/>
      </w:pPr>
      <w:r>
        <w:rPr>
          <w:rFonts w:ascii="Times New Roman" w:hAnsi="Times New Roman" w:eastAsia="Times New Roman"/>
          <w:b w:val="0"/>
          <w:i w:val="0"/>
          <w:color w:val="000000"/>
          <w:sz w:val="24"/>
        </w:rPr>
        <w:t>The Lucky Draw is a single-page application. Laravel serves resources/views/app.blade.php for all frontend routes and exposes GET /api/prizes and POST /api/draw/{spin|scratch|slots}. Vue Router renders Landing, Spin, Scratch and Slots. DrawService picks prizes by weight. That is a different architecture from an AI Telegram agent, and this report describes that stack because that is what my logbooks record.</w:t>
      </w:r>
    </w:p>
    <w:p>
      <w:pPr>
        <w:pStyle w:val="Heading2"/>
        <w:spacing w:before="240" w:after="160"/>
      </w:pPr>
      <w:r>
        <w:rPr>
          <w:rFonts w:ascii="Times New Roman" w:hAnsi="Times New Roman" w:eastAsia="Times New Roman"/>
          <w:b/>
          <w:i w:val="0"/>
          <w:color w:val="000000"/>
          <w:sz w:val="26"/>
        </w:rPr>
        <w:t>3.2 Technologies Used</w:t>
      </w:r>
    </w:p>
    <w:tbl>
      <w:tblPr>
        <w:tblStyle w:val="TableGrid"/>
        <w:tblW w:type="auto" w:w="0"/>
        <w:jc w:val="center"/>
        <w:tblLook w:firstColumn="1" w:firstRow="1" w:lastColumn="0" w:lastRow="0" w:noHBand="0" w:noVBand="1" w:val="04A0"/>
      </w:tblPr>
      <w:tblGrid>
        <w:gridCol w:w="4536"/>
        <w:gridCol w:w="4536"/>
      </w:tblGrid>
      <w:tr>
        <w:tc>
          <w:tcPr>
            <w:tcW w:type="dxa" w:w="4536"/>
          </w:tcPr>
          <w:p>
            <w:r/>
            <w:r>
              <w:rPr>
                <w:rFonts w:ascii="Times New Roman" w:hAnsi="Times New Roman" w:eastAsia="Times New Roman"/>
                <w:b/>
                <w:i w:val="0"/>
                <w:color w:val="000000"/>
                <w:sz w:val="22"/>
              </w:rPr>
              <w:t>Area</w:t>
            </w:r>
          </w:p>
        </w:tc>
        <w:tc>
          <w:tcPr>
            <w:tcW w:type="dxa" w:w="4536"/>
          </w:tcPr>
          <w:p>
            <w:r/>
            <w:r>
              <w:rPr>
                <w:rFonts w:ascii="Times New Roman" w:hAnsi="Times New Roman" w:eastAsia="Times New Roman"/>
                <w:b/>
                <w:i w:val="0"/>
                <w:color w:val="000000"/>
                <w:sz w:val="22"/>
              </w:rPr>
              <w:t>Technologies</w:t>
            </w:r>
          </w:p>
        </w:tc>
      </w:tr>
      <w:tr>
        <w:tc>
          <w:tcPr>
            <w:tcW w:type="dxa" w:w="4536"/>
          </w:tcPr>
          <w:p>
            <w:r/>
            <w:r>
              <w:rPr>
                <w:rFonts w:ascii="Times New Roman" w:hAnsi="Times New Roman" w:eastAsia="Times New Roman"/>
                <w:b/>
                <w:i w:val="0"/>
                <w:color w:val="000000"/>
                <w:sz w:val="22"/>
              </w:rPr>
              <w:t>Languages</w:t>
            </w:r>
          </w:p>
        </w:tc>
        <w:tc>
          <w:tcPr>
            <w:tcW w:type="dxa" w:w="4536"/>
          </w:tcPr>
          <w:p>
            <w:r/>
            <w:r>
              <w:rPr>
                <w:rFonts w:ascii="Times New Roman" w:hAnsi="Times New Roman" w:eastAsia="Times New Roman"/>
                <w:b w:val="0"/>
                <w:i w:val="0"/>
                <w:color w:val="000000"/>
                <w:sz w:val="22"/>
              </w:rPr>
              <w:t>PHP 8.2, TypeScript, JavaScript, Python (tooling weeks), SQL, HTML, CSS</w:t>
            </w:r>
          </w:p>
        </w:tc>
      </w:tr>
      <w:tr>
        <w:tc>
          <w:tcPr>
            <w:tcW w:type="dxa" w:w="4536"/>
          </w:tcPr>
          <w:p>
            <w:r/>
            <w:r>
              <w:rPr>
                <w:rFonts w:ascii="Times New Roman" w:hAnsi="Times New Roman" w:eastAsia="Times New Roman"/>
                <w:b/>
                <w:i w:val="0"/>
                <w:color w:val="000000"/>
                <w:sz w:val="22"/>
              </w:rPr>
              <w:t>Backend / CMS</w:t>
            </w:r>
          </w:p>
        </w:tc>
        <w:tc>
          <w:tcPr>
            <w:tcW w:type="dxa" w:w="4536"/>
          </w:tcPr>
          <w:p>
            <w:r/>
            <w:r>
              <w:rPr>
                <w:rFonts w:ascii="Times New Roman" w:hAnsi="Times New Roman" w:eastAsia="Times New Roman"/>
                <w:b w:val="0"/>
                <w:i w:val="0"/>
                <w:color w:val="000000"/>
                <w:sz w:val="22"/>
              </w:rPr>
              <w:t>Laravel 12, Artisan, PageBuilder/AffinCMS modules, REST JSON APIs, PHPUnit</w:t>
            </w:r>
          </w:p>
        </w:tc>
      </w:tr>
      <w:tr>
        <w:tc>
          <w:tcPr>
            <w:tcW w:type="dxa" w:w="4536"/>
          </w:tcPr>
          <w:p>
            <w:r/>
            <w:r>
              <w:rPr>
                <w:rFonts w:ascii="Times New Roman" w:hAnsi="Times New Roman" w:eastAsia="Times New Roman"/>
                <w:b/>
                <w:i w:val="0"/>
                <w:color w:val="000000"/>
                <w:sz w:val="22"/>
              </w:rPr>
              <w:t>Frontend</w:t>
            </w:r>
          </w:p>
        </w:tc>
        <w:tc>
          <w:tcPr>
            <w:tcW w:type="dxa" w:w="4536"/>
          </w:tcPr>
          <w:p>
            <w:r/>
            <w:r>
              <w:rPr>
                <w:rFonts w:ascii="Times New Roman" w:hAnsi="Times New Roman" w:eastAsia="Times New Roman"/>
                <w:b w:val="0"/>
                <w:i w:val="0"/>
                <w:color w:val="000000"/>
                <w:sz w:val="22"/>
              </w:rPr>
              <w:t>Vue 3, Vue Router, Vite 7, Tailwind CSS v4, GSAP, Motion, Lenis, Anime.js, HTML5 Canvas</w:t>
            </w:r>
          </w:p>
        </w:tc>
      </w:tr>
      <w:tr>
        <w:tc>
          <w:tcPr>
            <w:tcW w:type="dxa" w:w="4536"/>
          </w:tcPr>
          <w:p>
            <w:r/>
            <w:r>
              <w:rPr>
                <w:rFonts w:ascii="Times New Roman" w:hAnsi="Times New Roman" w:eastAsia="Times New Roman"/>
                <w:b/>
                <w:i w:val="0"/>
                <w:color w:val="000000"/>
                <w:sz w:val="22"/>
              </w:rPr>
              <w:t>Lucky Draw games</w:t>
            </w:r>
          </w:p>
        </w:tc>
        <w:tc>
          <w:tcPr>
            <w:tcW w:type="dxa" w:w="4536"/>
          </w:tcPr>
          <w:p>
            <w:r/>
            <w:r>
              <w:rPr>
                <w:rFonts w:ascii="Times New Roman" w:hAnsi="Times New Roman" w:eastAsia="Times New Roman"/>
                <w:b w:val="0"/>
                <w:i w:val="0"/>
                <w:color w:val="000000"/>
                <w:sz w:val="22"/>
              </w:rPr>
              <w:t>SVG prize glyphs, weighted DrawService, scratch foil, slot reels</w:t>
            </w:r>
          </w:p>
        </w:tc>
      </w:tr>
      <w:tr>
        <w:tc>
          <w:tcPr>
            <w:tcW w:type="dxa" w:w="4536"/>
          </w:tcPr>
          <w:p>
            <w:r/>
            <w:r>
              <w:rPr>
                <w:rFonts w:ascii="Times New Roman" w:hAnsi="Times New Roman" w:eastAsia="Times New Roman"/>
                <w:b/>
                <w:i w:val="0"/>
                <w:color w:val="000000"/>
                <w:sz w:val="22"/>
              </w:rPr>
              <w:t>Client sites</w:t>
            </w:r>
          </w:p>
        </w:tc>
        <w:tc>
          <w:tcPr>
            <w:tcW w:type="dxa" w:w="4536"/>
          </w:tcPr>
          <w:p>
            <w:r/>
            <w:r>
              <w:rPr>
                <w:rFonts w:ascii="Times New Roman" w:hAnsi="Times New Roman" w:eastAsia="Times New Roman"/>
                <w:b w:val="0"/>
                <w:i w:val="0"/>
                <w:color w:val="000000"/>
                <w:sz w:val="22"/>
              </w:rPr>
              <w:t>Static src/ build (cspbuild.py), Cloudflare Pages staging/production</w:t>
            </w:r>
          </w:p>
        </w:tc>
      </w:tr>
      <w:tr>
        <w:tc>
          <w:tcPr>
            <w:tcW w:type="dxa" w:w="4536"/>
          </w:tcPr>
          <w:p>
            <w:r/>
            <w:r>
              <w:rPr>
                <w:rFonts w:ascii="Times New Roman" w:hAnsi="Times New Roman" w:eastAsia="Times New Roman"/>
                <w:b/>
                <w:i w:val="0"/>
                <w:color w:val="000000"/>
                <w:sz w:val="22"/>
              </w:rPr>
              <w:t>Tooling (Weeks 6–7)</w:t>
            </w:r>
          </w:p>
        </w:tc>
        <w:tc>
          <w:tcPr>
            <w:tcW w:type="dxa" w:w="4536"/>
          </w:tcPr>
          <w:p>
            <w:r/>
            <w:r>
              <w:rPr>
                <w:rFonts w:ascii="Times New Roman" w:hAnsi="Times New Roman" w:eastAsia="Times New Roman"/>
                <w:b w:val="0"/>
                <w:i w:val="0"/>
                <w:color w:val="000000"/>
                <w:sz w:val="22"/>
              </w:rPr>
              <w:t>Pydantic v2, Zod, async scrapers, CDP, browser-actor REST + Next.js client</w:t>
            </w:r>
          </w:p>
        </w:tc>
      </w:tr>
      <w:tr>
        <w:tc>
          <w:tcPr>
            <w:tcW w:type="dxa" w:w="4536"/>
          </w:tcPr>
          <w:p>
            <w:r/>
            <w:r>
              <w:rPr>
                <w:rFonts w:ascii="Times New Roman" w:hAnsi="Times New Roman" w:eastAsia="Times New Roman"/>
                <w:b/>
                <w:i w:val="0"/>
                <w:color w:val="000000"/>
                <w:sz w:val="22"/>
              </w:rPr>
              <w:t>Data / assets</w:t>
            </w:r>
          </w:p>
        </w:tc>
        <w:tc>
          <w:tcPr>
            <w:tcW w:type="dxa" w:w="4536"/>
          </w:tcPr>
          <w:p>
            <w:r/>
            <w:r>
              <w:rPr>
                <w:rFonts w:ascii="Times New Roman" w:hAnsi="Times New Roman" w:eastAsia="Times New Roman"/>
                <w:b w:val="0"/>
                <w:i w:val="0"/>
                <w:color w:val="000000"/>
                <w:sz w:val="22"/>
              </w:rPr>
              <w:t>Microsoft Excel, PNG card art, consistent file naming</w:t>
            </w:r>
          </w:p>
        </w:tc>
      </w:tr>
      <w:tr>
        <w:tc>
          <w:tcPr>
            <w:tcW w:type="dxa" w:w="4536"/>
          </w:tcPr>
          <w:p>
            <w:r/>
            <w:r>
              <w:rPr>
                <w:rFonts w:ascii="Times New Roman" w:hAnsi="Times New Roman" w:eastAsia="Times New Roman"/>
                <w:b/>
                <w:i w:val="0"/>
                <w:color w:val="000000"/>
                <w:sz w:val="22"/>
              </w:rPr>
              <w:t>Environment</w:t>
            </w:r>
          </w:p>
        </w:tc>
        <w:tc>
          <w:tcPr>
            <w:tcW w:type="dxa" w:w="4536"/>
          </w:tcPr>
          <w:p>
            <w:r/>
            <w:r>
              <w:rPr>
                <w:rFonts w:ascii="Times New Roman" w:hAnsi="Times New Roman" w:eastAsia="Times New Roman"/>
                <w:b w:val="0"/>
                <w:i w:val="0"/>
                <w:color w:val="000000"/>
                <w:sz w:val="22"/>
              </w:rPr>
              <w:t>Ubuntu/WSL, Composer, npm, php artisan serve, Git, GitHub</w:t>
            </w:r>
          </w:p>
        </w:tc>
      </w:tr>
    </w:tbl>
    <w:p/>
    <w:p>
      <w:pPr>
        <w:pStyle w:val="Heading2"/>
        <w:spacing w:before="240" w:after="160"/>
      </w:pPr>
      <w:r>
        <w:rPr>
          <w:rFonts w:ascii="Times New Roman" w:hAnsi="Times New Roman" w:eastAsia="Times New Roman"/>
          <w:b/>
          <w:i w:val="0"/>
          <w:color w:val="000000"/>
          <w:sz w:val="26"/>
        </w:rPr>
        <w:t>3.3 Outline of Technical Skills</w:t>
      </w:r>
    </w:p>
    <w:p>
      <w:pPr>
        <w:spacing w:after="160" w:before="0" w:line="276" w:lineRule="auto"/>
        <w:jc w:val="both"/>
      </w:pPr>
      <w:r>
        <w:rPr>
          <w:rFonts w:ascii="Times New Roman" w:hAnsi="Times New Roman" w:eastAsia="Times New Roman"/>
          <w:b w:val="0"/>
          <w:i w:val="0"/>
          <w:color w:val="000000"/>
          <w:sz w:val="24"/>
        </w:rPr>
        <w:t>Technical work grouped into six skill areas:</w:t>
      </w:r>
    </w:p>
    <w:p>
      <w:pPr>
        <w:pStyle w:val="ListBullet"/>
        <w:spacing w:after="80"/>
        <w:ind w:left="567"/>
      </w:pPr>
      <w:r>
        <w:rPr>
          <w:rFonts w:ascii="Times New Roman" w:hAnsi="Times New Roman" w:eastAsia="Times New Roman"/>
          <w:b w:val="0"/>
          <w:i w:val="0"/>
          <w:color w:val="000000"/>
          <w:sz w:val="24"/>
        </w:rPr>
        <w:t>CMS and theme maintenance — running modules, fixing theme ZIP assets, local preview vs live AffinAlways.</w:t>
      </w:r>
    </w:p>
    <w:p>
      <w:pPr>
        <w:pStyle w:val="ListBullet"/>
        <w:spacing w:after="80"/>
        <w:ind w:left="567"/>
      </w:pPr>
      <w:r>
        <w:rPr>
          <w:rFonts w:ascii="Times New Roman" w:hAnsi="Times New Roman" w:eastAsia="Times New Roman"/>
          <w:b w:val="0"/>
          <w:i w:val="0"/>
          <w:color w:val="000000"/>
          <w:sz w:val="24"/>
        </w:rPr>
        <w:t>Content migration and admin UI — auto-migrate into content_modules, long URL columns, module catalog, AI-generate hardening when assigned.</w:t>
      </w:r>
    </w:p>
    <w:p>
      <w:pPr>
        <w:pStyle w:val="ListBullet"/>
        <w:spacing w:after="80"/>
        <w:ind w:left="567"/>
      </w:pPr>
      <w:r>
        <w:rPr>
          <w:rFonts w:ascii="Times New Roman" w:hAnsi="Times New Roman" w:eastAsia="Times New Roman"/>
          <w:b w:val="0"/>
          <w:i w:val="0"/>
          <w:color w:val="000000"/>
          <w:sz w:val="24"/>
        </w:rPr>
        <w:t>Production website workflow — clone review branch, CSP-safe static build, never edit generated _build/ output, Cloudflare mapping.</w:t>
      </w:r>
    </w:p>
    <w:p>
      <w:pPr>
        <w:pStyle w:val="ListBullet"/>
        <w:spacing w:after="80"/>
        <w:ind w:left="567"/>
      </w:pPr>
      <w:r>
        <w:rPr>
          <w:rFonts w:ascii="Times New Roman" w:hAnsi="Times New Roman" w:eastAsia="Times New Roman"/>
          <w:b w:val="0"/>
          <w:i w:val="0"/>
          <w:color w:val="000000"/>
          <w:sz w:val="24"/>
        </w:rPr>
        <w:t>Automation tooling — SSRF-aware scrapers, sandbox failover, CDP/browser actor contracts and clients.</w:t>
      </w:r>
    </w:p>
    <w:p>
      <w:pPr>
        <w:pStyle w:val="ListBullet"/>
        <w:spacing w:after="80"/>
        <w:ind w:left="567"/>
      </w:pPr>
      <w:r>
        <w:rPr>
          <w:rFonts w:ascii="Times New Roman" w:hAnsi="Times New Roman" w:eastAsia="Times New Roman"/>
          <w:b w:val="0"/>
          <w:i w:val="0"/>
          <w:color w:val="000000"/>
          <w:sz w:val="24"/>
        </w:rPr>
        <w:t>Campaign SPA — Laravel + Vue Lucky Draw, weighted API, motion UI, canvas scratch, slot reels, Git feature branch.</w:t>
      </w:r>
    </w:p>
    <w:p>
      <w:pPr>
        <w:pStyle w:val="ListBullet"/>
        <w:spacing w:after="80"/>
        <w:ind w:left="567"/>
      </w:pPr>
      <w:r>
        <w:rPr>
          <w:rFonts w:ascii="Times New Roman" w:hAnsi="Times New Roman" w:eastAsia="Times New Roman"/>
          <w:b w:val="0"/>
          <w:i w:val="0"/>
          <w:color w:val="000000"/>
          <w:sz w:val="24"/>
        </w:rPr>
        <w:t>Catalogue operations — Excel cleaning, PNG matching, USD 50 filter, 20-card shortlist.</w:t>
      </w:r>
    </w:p>
    <w:p>
      <w:pPr>
        <w:pStyle w:val="Heading2"/>
        <w:spacing w:before="240" w:after="160"/>
      </w:pPr>
      <w:r>
        <w:rPr>
          <w:rFonts w:ascii="Times New Roman" w:hAnsi="Times New Roman" w:eastAsia="Times New Roman"/>
          <w:b/>
          <w:i w:val="0"/>
          <w:color w:val="000000"/>
          <w:sz w:val="26"/>
        </w:rPr>
        <w:t>3.4 Solutions (Tasks Performed Weekly)</w:t>
      </w:r>
    </w:p>
    <w:p>
      <w:pPr>
        <w:spacing w:after="160" w:before="0" w:line="276" w:lineRule="auto"/>
        <w:jc w:val="both"/>
      </w:pPr>
      <w:r>
        <w:rPr>
          <w:rFonts w:ascii="Times New Roman" w:hAnsi="Times New Roman" w:eastAsia="Times New Roman"/>
          <w:b w:val="0"/>
          <w:i w:val="0"/>
          <w:color w:val="000000"/>
          <w:sz w:val="24"/>
        </w:rPr>
        <w:t>The weekly record below follows Internship Logbooks Weeks 2–11. Dates are taken from those logbooks.</w:t>
      </w:r>
    </w:p>
    <w:p>
      <w:pPr>
        <w:spacing w:after="160" w:before="0" w:line="276" w:lineRule="auto"/>
      </w:pPr>
      <w:r>
        <w:rPr>
          <w:rFonts w:ascii="Times New Roman" w:hAnsi="Times New Roman" w:eastAsia="Times New Roman"/>
          <w:b/>
          <w:i w:val="0"/>
          <w:color w:val="000000"/>
          <w:sz w:val="24"/>
        </w:rPr>
        <w:t>Week 2 (19–26 July 2026): Affin Bank CMS theme and local run</w:t>
      </w:r>
    </w:p>
    <w:p>
      <w:pPr>
        <w:spacing w:after="160" w:before="0" w:line="276" w:lineRule="auto"/>
        <w:ind w:firstLine="567"/>
        <w:jc w:val="both"/>
      </w:pPr>
      <w:r>
        <w:rPr>
          <w:rFonts w:ascii="Times New Roman" w:hAnsi="Times New Roman" w:eastAsia="Times New Roman"/>
          <w:b w:val="0"/>
          <w:i w:val="0"/>
          <w:color w:val="000000"/>
          <w:sz w:val="24"/>
        </w:rPr>
        <w:t>Continued Affin Bank CMS work by reviewing the existing system and website theme. Checked CMS modules and ran assigned modules in the development environment. Reviewed the theme package, fixed issues in the theme ZIP, and placed required CSS and JavaScript under the themes/demo/public folder. Verified frontend assets with the team and planned the next development tasks. Environment: Ubuntu/WSL and Git.</w:t>
      </w:r>
    </w:p>
    <w:p>
      <w:pPr>
        <w:spacing w:after="160" w:before="0" w:line="276" w:lineRule="auto"/>
      </w:pPr>
      <w:r>
        <w:rPr>
          <w:rFonts w:ascii="Times New Roman" w:hAnsi="Times New Roman" w:eastAsia="Times New Roman"/>
          <w:b/>
          <w:i w:val="0"/>
          <w:color w:val="000000"/>
          <w:sz w:val="24"/>
        </w:rPr>
        <w:t>Week 3 (1–7 August 2026): AffinAlways preview closer to live</w:t>
      </w:r>
    </w:p>
    <w:p>
      <w:pPr>
        <w:spacing w:after="160" w:before="0" w:line="276" w:lineRule="auto"/>
        <w:ind w:firstLine="567"/>
        <w:jc w:val="both"/>
      </w:pPr>
      <w:r>
        <w:rPr>
          <w:rFonts w:ascii="Times New Roman" w:hAnsi="Times New Roman" w:eastAsia="Times New Roman"/>
          <w:b w:val="0"/>
          <w:i w:val="0"/>
          <w:color w:val="000000"/>
          <w:sz w:val="24"/>
        </w:rPr>
        <w:t>Worked on Affin CMS / PageBuilder V2 so the AffinAlways homepage preview matched the live site. Wired theme layout (header, Reach Us, footer) and proxied runtime assets (/json, /img, /uploads, /storage). Improved page migration so block shortcodes expand into theme block shells. Integrated the hero slider scripts and JSON. Served Discover Promotions and Announcement Lists from local content_modules. Implemented the Affin Always module catalog in the admin sidebar (Announcement Lists, Branches, Card Boxes, Cross Sells, Discover Products/Promotions, Hero Dropdowns, Mini PBGs, PBGs, Publications, Sliders, T&amp;C, Products) and fixed channel dropdown navigation.</w:t>
      </w:r>
    </w:p>
    <w:p>
      <w:pPr>
        <w:spacing w:after="160" w:before="0" w:line="276" w:lineRule="auto"/>
      </w:pPr>
      <w:r>
        <w:rPr>
          <w:rFonts w:ascii="Times New Roman" w:hAnsi="Times New Roman" w:eastAsia="Times New Roman"/>
          <w:b/>
          <w:i w:val="0"/>
          <w:color w:val="000000"/>
          <w:sz w:val="24"/>
        </w:rPr>
        <w:t>Week 4 (10–15 August 2026): Auto-migrate and AI Generate (separate tracks)</w:t>
      </w:r>
    </w:p>
    <w:p>
      <w:pPr>
        <w:spacing w:after="160" w:before="0" w:line="276" w:lineRule="auto"/>
        <w:ind w:firstLine="567"/>
        <w:jc w:val="both"/>
      </w:pPr>
      <w:r>
        <w:rPr>
          <w:rFonts w:ascii="Times New Roman" w:hAnsi="Times New Roman" w:eastAsia="Times New Roman"/>
          <w:b w:val="0"/>
          <w:i w:val="0"/>
          <w:color w:val="000000"/>
          <w:sz w:val="24"/>
        </w:rPr>
        <w:t>Followed senior guidance to keep two tracks separate: (1) automatic AffinCMS SQL migration into PageBuilder so Affin Always modules fill without manual typing, and (2) better AI Generate output. Expanded affin:auto-migrate for publications, sliders, branches, card boxes, discover products/promotions, T&amp;C and related tables. Widened URL columns to TEXT after Google Maps links hit “data too long”. Verified on a fresh empty database (1,437 pages and 7,824 modules). On AI: tighter prompts, lower temperature, HTML normalise plus one repair pass, and a multi-provider ai:cross-check suite. Pushed only to a personal branch, not main.</w:t>
      </w:r>
    </w:p>
    <w:p>
      <w:pPr>
        <w:spacing w:after="160" w:before="0" w:line="276" w:lineRule="auto"/>
      </w:pPr>
      <w:r>
        <w:rPr>
          <w:rFonts w:ascii="Times New Roman" w:hAnsi="Times New Roman" w:eastAsia="Times New Roman"/>
          <w:b/>
          <w:i w:val="0"/>
          <w:color w:val="000000"/>
          <w:sz w:val="24"/>
        </w:rPr>
        <w:t>Week 5 (17–21 August 2026): Pheim and PUTM static websites</w:t>
      </w:r>
    </w:p>
    <w:p>
      <w:pPr>
        <w:spacing w:after="160" w:before="0" w:line="276" w:lineRule="auto"/>
        <w:ind w:firstLine="567"/>
        <w:jc w:val="both"/>
      </w:pPr>
      <w:r>
        <w:rPr>
          <w:rFonts w:ascii="Times New Roman" w:hAnsi="Times New Roman" w:eastAsia="Times New Roman"/>
          <w:b w:val="0"/>
          <w:i w:val="0"/>
          <w:color w:val="000000"/>
          <w:sz w:val="24"/>
        </w:rPr>
        <w:t>Started two Affin Pheim sites after the CMS track: affin-putm (staging putm.cakexp.com, production pheimunittrusts.com) and affin-pheim (staging pheim.cakexp.com, production pheim.com.my). Cloned both repositories, used the review branch, and studied latest staging content (fund pages, team photos, footer, prospectuses, About/leadership, favicon). Rule: never push to review or master; always make a new working branch; ask the group if unsure. Finished previous PageBuilder handover on the personal branch. Learned src/ is editable, _build/ is generated, and cspbuild.py keeps a CSP-safe static build for Cloudflare Pages.</w:t>
      </w:r>
    </w:p>
    <w:p>
      <w:pPr>
        <w:spacing w:after="160" w:before="0" w:line="276" w:lineRule="auto"/>
      </w:pPr>
      <w:r>
        <w:rPr>
          <w:rFonts w:ascii="Times New Roman" w:hAnsi="Times New Roman" w:eastAsia="Times New Roman"/>
          <w:b/>
          <w:i w:val="0"/>
          <w:color w:val="000000"/>
          <w:sz w:val="24"/>
        </w:rPr>
        <w:t>Week 6 (24–28 August 2026): Scraping, AutoScraper and CDP tooling</w:t>
      </w:r>
    </w:p>
    <w:p>
      <w:pPr>
        <w:spacing w:after="160" w:before="0" w:line="276" w:lineRule="auto"/>
        <w:ind w:firstLine="567"/>
        <w:jc w:val="both"/>
      </w:pPr>
      <w:r>
        <w:rPr>
          <w:rFonts w:ascii="Times New Roman" w:hAnsi="Times New Roman" w:eastAsia="Times New Roman"/>
          <w:b w:val="0"/>
          <w:i w:val="0"/>
          <w:color w:val="000000"/>
          <w:sz w:val="24"/>
        </w:rPr>
        <w:t>Assigned to multi-agent scraping and browser-automation tooling. Hardened the sandbox manager and pipeline orchestrator, fixed editor/whitespace issues, added TypeScript Zod schemas and frontend gateway clients, and hardened an SSRF-guarded HTTP scraper and async crawler. Built AutoScraper models (DOM rule stacks, similar/exact extraction, fuzzy matching, persistence) and CDP automation (element geometry, humanized keystrokes, input clearing, scrolling, scoped JS, SSRF navigation checks) with matching frontend gateways.</w:t>
      </w:r>
    </w:p>
    <w:p>
      <w:pPr>
        <w:spacing w:after="160" w:before="0" w:line="276" w:lineRule="auto"/>
      </w:pPr>
      <w:r>
        <w:rPr>
          <w:rFonts w:ascii="Times New Roman" w:hAnsi="Times New Roman" w:eastAsia="Times New Roman"/>
          <w:b/>
          <w:i w:val="0"/>
          <w:color w:val="000000"/>
          <w:sz w:val="24"/>
        </w:rPr>
        <w:t>Week 7 (2–5 September 2026): Browser actor APIs and IDE support</w:t>
      </w:r>
    </w:p>
    <w:p>
      <w:pPr>
        <w:spacing w:after="160" w:before="0" w:line="276" w:lineRule="auto"/>
        <w:ind w:firstLine="567"/>
        <w:jc w:val="both"/>
      </w:pPr>
      <w:r>
        <w:rPr>
          <w:rFonts w:ascii="Times New Roman" w:hAnsi="Times New Roman" w:eastAsia="Times New Roman"/>
          <w:b w:val="0"/>
          <w:i w:val="0"/>
          <w:color w:val="000000"/>
          <w:sz w:val="24"/>
        </w:rPr>
        <w:t>Extended the browser-automation platform: natural-language element targeting, synthetic keyboard and mouse, wheel scrolling, JS evaluation, viewport/full-page screenshots, history back/forward. Designed Pydantic contracts, tool dispatchers, authenticated REST endpoints, Zod schemas and a Next.js client SDK. Also improved supporting IDE/RAG pieces (schema parity, VFS WebSocket tree, Monaco tab state, TypeScript/ESLint cleanup).</w:t>
      </w:r>
    </w:p>
    <w:p>
      <w:pPr>
        <w:spacing w:after="160" w:before="0" w:line="276" w:lineRule="auto"/>
      </w:pPr>
      <w:r>
        <w:rPr>
          <w:rFonts w:ascii="Times New Roman" w:hAnsi="Times New Roman" w:eastAsia="Times New Roman"/>
          <w:b/>
          <w:i w:val="0"/>
          <w:color w:val="000000"/>
          <w:sz w:val="24"/>
        </w:rPr>
        <w:t>Week 8 (7–11 September 2026): Lucky Draw — first playable version</w:t>
      </w:r>
    </w:p>
    <w:p>
      <w:pPr>
        <w:spacing w:after="160" w:before="0" w:line="276" w:lineRule="auto"/>
        <w:ind w:firstLine="567"/>
        <w:jc w:val="both"/>
      </w:pPr>
      <w:r>
        <w:rPr>
          <w:rFonts w:ascii="Times New Roman" w:hAnsi="Times New Roman" w:eastAsia="Times New Roman"/>
          <w:b w:val="0"/>
          <w:i w:val="0"/>
          <w:color w:val="000000"/>
          <w:sz w:val="24"/>
        </w:rPr>
        <w:t>Scaffolded PHP 8.2 / Laravel 12 as a Vue 3 + TypeScript + Vite + Tailwind SPA. Built four UI-first pages: cinematic landing (Lenis/GSAP, floating product mockups, prize wall), gold 8-slice spin wheel, holographic canvas scratch card, neon slot machine with lever and jackpot line. Added a weighted prize catalog (iPhone 16 Pro, MacBook Air, iPad Pro, Watch Ultra, AirPods Pro, gift voucher) behind GET /api/prizes and POST /api/draw/{spin|scratch|slots}, result modals, and PHPUnit coverage. Browser-tested all flows; fixed missing slot prizeIndex, scratch reveal, prize-wall visibility, and made the wheel clickable. Documented composer/npm/artisan run steps for http://127.0.0.1:8000.</w:t>
      </w:r>
    </w:p>
    <w:p>
      <w:pPr>
        <w:spacing w:after="160" w:before="0" w:line="276" w:lineRule="auto"/>
      </w:pPr>
      <w:r>
        <w:rPr>
          <w:rFonts w:ascii="Times New Roman" w:hAnsi="Times New Roman" w:eastAsia="Times New Roman"/>
          <w:b/>
          <w:i w:val="0"/>
          <w:color w:val="000000"/>
          <w:sz w:val="24"/>
        </w:rPr>
        <w:t>Week 9 (7–13 September 2026): Lucky Draw — local run and first UI pass</w:t>
      </w:r>
    </w:p>
    <w:p>
      <w:pPr>
        <w:spacing w:after="160" w:before="0" w:line="276" w:lineRule="auto"/>
        <w:ind w:firstLine="567"/>
        <w:jc w:val="both"/>
      </w:pPr>
      <w:r>
        <w:rPr>
          <w:rFonts w:ascii="Times New Roman" w:hAnsi="Times New Roman" w:eastAsia="Times New Roman"/>
          <w:b w:val="0"/>
          <w:i w:val="0"/>
          <w:color w:val="000000"/>
          <w:sz w:val="24"/>
        </w:rPr>
        <w:t>Improved layout, motion and prize presentation so rewards look like products, not points. Set up Ubuntu/WSL properly: app key, migrations, npm install, npm run build, php artisan serve :8000. Fixed ViteManifestNotFoundException (missing public/build/manifest.json) and ERR_CONNECTION_REFUSED when PHP was not running. Tested /, /spin, /scratch and /slots. Noted remaining issues: pictures too large or clipped, labels hard to read. Saved work on a GitHub feature branch.</w:t>
      </w:r>
    </w:p>
    <w:p>
      <w:pPr>
        <w:spacing w:after="160" w:before="0" w:line="276" w:lineRule="auto"/>
      </w:pPr>
      <w:r>
        <w:rPr>
          <w:rFonts w:ascii="Times New Roman" w:hAnsi="Times New Roman" w:eastAsia="Times New Roman"/>
          <w:b/>
          <w:i w:val="0"/>
          <w:color w:val="000000"/>
          <w:sz w:val="24"/>
        </w:rPr>
        <w:t>Week 10 (14–20 September 2026): Pokémon card PNGs and under-USD-50 list</w:t>
      </w:r>
    </w:p>
    <w:p>
      <w:pPr>
        <w:spacing w:after="160" w:before="0" w:line="276" w:lineRule="auto"/>
        <w:ind w:firstLine="567"/>
        <w:jc w:val="both"/>
      </w:pPr>
      <w:r>
        <w:rPr>
          <w:rFonts w:ascii="Times New Roman" w:hAnsi="Times New Roman" w:eastAsia="Times New Roman"/>
          <w:b w:val="0"/>
          <w:i w:val="0"/>
          <w:color w:val="000000"/>
          <w:sz w:val="24"/>
        </w:rPr>
        <w:t>Switched to catalogue work from a team Excel sheet (names, sets, prices). Downloaded a PNG for each row, renamed files to match the sheet, and stored them in a clear folder. Checked that art matched the card (no wrong Pikachu). Then filtered to a new list of 20 cards below USD 50: removed missing prices and duplicates, kept a mixed shortlist, wrote columns for name, set, price and PNG file name, and did a final pass for blurry images and prices over $50. Backed up the original sheet before filtering.</w:t>
      </w:r>
    </w:p>
    <w:p>
      <w:pPr>
        <w:spacing w:after="160" w:before="0" w:line="276" w:lineRule="auto"/>
      </w:pPr>
      <w:r>
        <w:rPr>
          <w:rFonts w:ascii="Times New Roman" w:hAnsi="Times New Roman" w:eastAsia="Times New Roman"/>
          <w:b/>
          <w:i w:val="0"/>
          <w:color w:val="000000"/>
          <w:sz w:val="24"/>
        </w:rPr>
        <w:t>Week 11 (21–27 September 2026): Lucky Draw polish and showcase video</w:t>
      </w:r>
    </w:p>
    <w:p>
      <w:pPr>
        <w:spacing w:after="160" w:before="0" w:line="276" w:lineRule="auto"/>
        <w:ind w:firstLine="567"/>
        <w:jc w:val="both"/>
      </w:pPr>
      <w:r>
        <w:rPr>
          <w:rFonts w:ascii="Times New Roman" w:hAnsi="Times New Roman" w:eastAsia="Times New Roman"/>
          <w:b w:val="0"/>
          <w:i w:val="0"/>
          <w:color w:val="000000"/>
          <w:sz w:val="24"/>
        </w:rPr>
        <w:t>Second UI round from real browser feedback. Prize catalogue icons were scuffed; scratch prize sat too far right and one click auto-won; slot jackpot looked empty because symbols overflowed. Replaced stretching images with fixed centred squares; put product drawings inside wheel slices; required about half the foil before a win (Peel it all still skips); kept three slot rows filled after a spin. Learned main on GitHub still had only the README — the app lives on the feature branch, and localhost needs git pull + npm run build + Ctrl+Shift+R. Recorded a showcase video: landing, spin, scratch, slots.</w:t>
      </w:r>
    </w:p>
    <w:p>
      <w:pPr>
        <w:pStyle w:val="Heading2"/>
        <w:spacing w:before="240" w:after="160"/>
      </w:pPr>
      <w:r>
        <w:rPr>
          <w:rFonts w:ascii="Times New Roman" w:hAnsi="Times New Roman" w:eastAsia="Times New Roman"/>
          <w:b/>
          <w:i w:val="0"/>
          <w:color w:val="000000"/>
          <w:sz w:val="26"/>
        </w:rPr>
        <w:t>3.5 Key Technical Challenges and Solutions</w:t>
      </w:r>
    </w:p>
    <w:p>
      <w:pPr>
        <w:spacing w:after="160" w:before="0" w:line="276" w:lineRule="auto"/>
      </w:pPr>
      <w:r>
        <w:rPr>
          <w:rFonts w:ascii="Times New Roman" w:hAnsi="Times New Roman" w:eastAsia="Times New Roman"/>
          <w:b/>
          <w:i w:val="0"/>
          <w:color w:val="000000"/>
          <w:sz w:val="24"/>
        </w:rPr>
        <w:t>1. The Lucky Draw page showed Internal Server Error (Vite manifest missing)</w:t>
      </w:r>
    </w:p>
    <w:p>
      <w:pPr>
        <w:spacing w:after="160" w:before="0" w:line="276" w:lineRule="auto"/>
        <w:ind w:firstLine="567"/>
        <w:jc w:val="both"/>
      </w:pPr>
      <w:r>
        <w:rPr>
          <w:rFonts w:ascii="Times New Roman" w:hAnsi="Times New Roman" w:eastAsia="Times New Roman"/>
          <w:b w:val="0"/>
          <w:i w:val="0"/>
          <w:color w:val="000000"/>
          <w:sz w:val="24"/>
        </w:rPr>
        <w:t>Laravel @vite looks for public/build/manifest.json. Running only php artisan serve is not enough. Solution: npm install &amp;&amp; npm run build (or npm run dev with the Vite dev server). After that the SPA CSS/JS load.</w:t>
      </w:r>
    </w:p>
    <w:p>
      <w:pPr>
        <w:spacing w:after="160" w:before="0" w:line="276" w:lineRule="auto"/>
      </w:pPr>
      <w:r>
        <w:rPr>
          <w:rFonts w:ascii="Times New Roman" w:hAnsi="Times New Roman" w:eastAsia="Times New Roman"/>
          <w:b/>
          <w:i w:val="0"/>
          <w:color w:val="000000"/>
          <w:sz w:val="24"/>
        </w:rPr>
        <w:t>2. Browser ERR_CONNECTION_REFUSED on port 8000</w:t>
      </w:r>
    </w:p>
    <w:p>
      <w:pPr>
        <w:spacing w:after="160" w:before="0" w:line="276" w:lineRule="auto"/>
        <w:ind w:firstLine="567"/>
        <w:jc w:val="both"/>
      </w:pPr>
      <w:r>
        <w:rPr>
          <w:rFonts w:ascii="Times New Roman" w:hAnsi="Times New Roman" w:eastAsia="Times New Roman"/>
          <w:b w:val="0"/>
          <w:i w:val="0"/>
          <w:color w:val="000000"/>
          <w:sz w:val="24"/>
        </w:rPr>
        <w:t>The site is not “on GitHub” while you browse 127.0.0.1. If artisan serve is stopped, Chrome refuses the connection. Solution: keep php artisan serve running in Ubuntu.</w:t>
      </w:r>
    </w:p>
    <w:p>
      <w:pPr>
        <w:spacing w:after="160" w:before="0" w:line="276" w:lineRule="auto"/>
      </w:pPr>
      <w:r>
        <w:rPr>
          <w:rFonts w:ascii="Times New Roman" w:hAnsi="Times New Roman" w:eastAsia="Times New Roman"/>
          <w:b/>
          <w:i w:val="0"/>
          <w:color w:val="000000"/>
          <w:sz w:val="24"/>
        </w:rPr>
        <w:t>3. GitHub had new code but the website did not change</w:t>
      </w:r>
    </w:p>
    <w:p>
      <w:pPr>
        <w:spacing w:after="160" w:before="0" w:line="276" w:lineRule="auto"/>
        <w:ind w:firstLine="567"/>
        <w:jc w:val="both"/>
      </w:pPr>
      <w:r>
        <w:rPr>
          <w:rFonts w:ascii="Times New Roman" w:hAnsi="Times New Roman" w:eastAsia="Times New Roman"/>
          <w:b w:val="0"/>
          <w:i w:val="0"/>
          <w:color w:val="000000"/>
          <w:sz w:val="24"/>
        </w:rPr>
        <w:t>main was still a README. Work was on cursor/lucky-draw-pages-4dd7. Solution: git fetch, checkout that branch, git pull, npm run build, hard refresh. This is a workflow lesson as much as a Git command.</w:t>
      </w:r>
    </w:p>
    <w:p>
      <w:pPr>
        <w:spacing w:after="160" w:before="0" w:line="276" w:lineRule="auto"/>
      </w:pPr>
      <w:r>
        <w:rPr>
          <w:rFonts w:ascii="Times New Roman" w:hAnsi="Times New Roman" w:eastAsia="Times New Roman"/>
          <w:b/>
          <w:i w:val="0"/>
          <w:color w:val="000000"/>
          <w:sz w:val="24"/>
        </w:rPr>
        <w:t>4. Prize pictures clipped, tiny, or sitting on the right</w:t>
      </w:r>
    </w:p>
    <w:p>
      <w:pPr>
        <w:spacing w:after="160" w:before="0" w:line="276" w:lineRule="auto"/>
        <w:ind w:firstLine="567"/>
        <w:jc w:val="both"/>
      </w:pPr>
      <w:r>
        <w:rPr>
          <w:rFonts w:ascii="Times New Roman" w:hAnsi="Times New Roman" w:eastAsia="Times New Roman"/>
          <w:b w:val="0"/>
          <w:i w:val="0"/>
          <w:color w:val="000000"/>
          <w:sz w:val="24"/>
        </w:rPr>
        <w:t>SVG/default image width stretched past the card and reel (overflow hidden clipped the art). Solution: fixed square frames, centred glyphs, overflow hidden on reel cells.</w:t>
      </w:r>
    </w:p>
    <w:p>
      <w:pPr>
        <w:spacing w:after="160" w:before="0" w:line="276" w:lineRule="auto"/>
      </w:pPr>
      <w:r>
        <w:rPr>
          <w:rFonts w:ascii="Times New Roman" w:hAnsi="Times New Roman" w:eastAsia="Times New Roman"/>
          <w:b/>
          <w:i w:val="0"/>
          <w:color w:val="000000"/>
          <w:sz w:val="24"/>
        </w:rPr>
        <w:t>5. Scratch card paid out on one click</w:t>
      </w:r>
    </w:p>
    <w:p>
      <w:pPr>
        <w:spacing w:after="160" w:before="0" w:line="276" w:lineRule="auto"/>
        <w:ind w:firstLine="567"/>
        <w:jc w:val="both"/>
      </w:pPr>
      <w:r>
        <w:rPr>
          <w:rFonts w:ascii="Times New Roman" w:hAnsi="Times New Roman" w:eastAsia="Times New Roman"/>
          <w:b w:val="0"/>
          <w:i w:val="0"/>
          <w:color w:val="000000"/>
          <w:sz w:val="24"/>
        </w:rPr>
        <w:t>A large brush plus a low clear-percentage on pointer-up opened the win modal immediately. Solution: smaller stroke, ~50% foil cleared, delay the modal so the player sees the prize under the card first.</w:t>
      </w:r>
    </w:p>
    <w:p>
      <w:pPr>
        <w:spacing w:after="160" w:before="0" w:line="276" w:lineRule="auto"/>
      </w:pPr>
      <w:r>
        <w:rPr>
          <w:rFonts w:ascii="Times New Roman" w:hAnsi="Times New Roman" w:eastAsia="Times New Roman"/>
          <w:b/>
          <w:i w:val="0"/>
          <w:color w:val="000000"/>
          <w:sz w:val="24"/>
        </w:rPr>
        <w:t>6. Slot jackpot looked empty</w:t>
      </w:r>
    </w:p>
    <w:p>
      <w:pPr>
        <w:spacing w:after="160" w:before="0" w:line="276" w:lineRule="auto"/>
        <w:ind w:firstLine="567"/>
        <w:jc w:val="both"/>
      </w:pPr>
      <w:r>
        <w:rPr>
          <w:rFonts w:ascii="Times New Roman" w:hAnsi="Times New Roman" w:eastAsia="Times New Roman"/>
          <w:b w:val="0"/>
          <w:i w:val="0"/>
          <w:color w:val="000000"/>
          <w:sz w:val="24"/>
        </w:rPr>
        <w:t>Symbols overflowed the column, and stopping on the first strip item left a blank row above. Solution: contained reel items and rest the strip on a middle copy so three rows stay filled.</w:t>
      </w:r>
    </w:p>
    <w:p>
      <w:pPr>
        <w:spacing w:after="160" w:before="0" w:line="276" w:lineRule="auto"/>
      </w:pPr>
      <w:r>
        <w:rPr>
          <w:rFonts w:ascii="Times New Roman" w:hAnsi="Times New Roman" w:eastAsia="Times New Roman"/>
          <w:b/>
          <w:i w:val="0"/>
          <w:color w:val="000000"/>
          <w:sz w:val="24"/>
        </w:rPr>
        <w:t>7. CMS / client-site risk of overwriting production</w:t>
      </w:r>
    </w:p>
    <w:p>
      <w:pPr>
        <w:spacing w:after="160" w:before="0" w:line="276" w:lineRule="auto"/>
        <w:ind w:firstLine="567"/>
        <w:jc w:val="both"/>
      </w:pPr>
      <w:r>
        <w:rPr>
          <w:rFonts w:ascii="Times New Roman" w:hAnsi="Times New Roman" w:eastAsia="Times New Roman"/>
          <w:b w:val="0"/>
          <w:i w:val="0"/>
          <w:color w:val="000000"/>
          <w:sz w:val="24"/>
        </w:rPr>
        <w:t>Pushing to review or master could deploy the wrong thing. Solution: personal/feature branches only; treat _build/ as generated; confirm staging domains before editing.</w:t>
      </w:r>
    </w:p>
    <w:p>
      <w:pPr>
        <w:spacing w:after="160" w:before="0" w:line="276" w:lineRule="auto"/>
      </w:pPr>
      <w:r>
        <w:rPr>
          <w:rFonts w:ascii="Times New Roman" w:hAnsi="Times New Roman" w:eastAsia="Times New Roman"/>
          <w:b/>
          <w:i w:val="0"/>
          <w:color w:val="000000"/>
          <w:sz w:val="24"/>
        </w:rPr>
        <w:t>8. Excel catalogue mismatches</w:t>
      </w:r>
    </w:p>
    <w:p>
      <w:pPr>
        <w:spacing w:after="160" w:before="0" w:line="276" w:lineRule="auto"/>
        <w:ind w:firstLine="567"/>
        <w:jc w:val="both"/>
      </w:pPr>
      <w:r>
        <w:rPr>
          <w:rFonts w:ascii="Times New Roman" w:hAnsi="Times New Roman" w:eastAsia="Times New Roman"/>
          <w:b w:val="0"/>
          <w:i w:val="0"/>
          <w:color w:val="000000"/>
          <w:sz w:val="24"/>
        </w:rPr>
        <w:t>Wrong PNG on a row, missing prices, duplicates. Solution: naming pattern, existence check, backup original sheet, explicit USD 50 rule before locking 20 cards.</w:t>
      </w:r>
    </w:p>
    <w:p>
      <w:pPr>
        <w:pStyle w:val="Heading2"/>
        <w:spacing w:before="240" w:after="160"/>
      </w:pPr>
      <w:r>
        <w:rPr>
          <w:rFonts w:ascii="Times New Roman" w:hAnsi="Times New Roman" w:eastAsia="Times New Roman"/>
          <w:b/>
          <w:i w:val="0"/>
          <w:color w:val="000000"/>
          <w:sz w:val="26"/>
        </w:rPr>
        <w:t>3.6 Evidence of Work</w:t>
      </w:r>
    </w:p>
    <w:p>
      <w:pPr>
        <w:spacing w:after="160" w:before="0" w:line="276" w:lineRule="auto"/>
        <w:ind w:firstLine="567"/>
        <w:jc w:val="both"/>
      </w:pPr>
      <w:r>
        <w:rPr>
          <w:rFonts w:ascii="Times New Roman" w:hAnsi="Times New Roman" w:eastAsia="Times New Roman"/>
          <w:b w:val="0"/>
          <w:i w:val="0"/>
          <w:color w:val="000000"/>
          <w:sz w:val="24"/>
        </w:rPr>
        <w:t>Evidence for this report is the weekly logbooks (Weeks 2–11), the Lucky Draw GitHub repository on the feature branch (Laravel/Vue pages under resources/js, DrawService, public/build after npm run build), browser testing of http://127.0.0.1:8000 routes /, /spin, /scratch and /slots, PHPUnit tests for the draw API, the Pokémon Excel shortlist and PNG folder from Week 10, and the Week 11 showcase video walking through the four Lucky Draw pages.</w:t>
      </w:r>
    </w:p>
    <w:p>
      <w:pPr>
        <w:spacing w:after="160" w:before="0" w:line="276" w:lineRule="auto"/>
        <w:ind w:firstLine="567"/>
        <w:jc w:val="both"/>
      </w:pPr>
      <w:r>
        <w:rPr>
          <w:rFonts w:ascii="Times New Roman" w:hAnsi="Times New Roman" w:eastAsia="Times New Roman"/>
          <w:b w:val="0"/>
          <w:i w:val="0"/>
          <w:color w:val="000000"/>
          <w:sz w:val="24"/>
        </w:rPr>
        <w:t>Screenshots and the video should be attached by the student when submitting to APU (landing prize wall, wheel with product slices, scratch foil, filled jackpot, result modal). They are not copied from another intern’s Railway/Telegram architecture diagrams, because that was not this placement’s main system.</w:t>
      </w:r>
    </w:p>
    <w:p>
      <w:pPr>
        <w:pStyle w:val="Heading2"/>
        <w:spacing w:before="240" w:after="160"/>
      </w:pPr>
      <w:r>
        <w:rPr>
          <w:rFonts w:ascii="Times New Roman" w:hAnsi="Times New Roman" w:eastAsia="Times New Roman"/>
          <w:b/>
          <w:i w:val="0"/>
          <w:color w:val="000000"/>
          <w:sz w:val="26"/>
        </w:rPr>
        <w:t>3.7 Project Results and Outcomes</w:t>
      </w:r>
    </w:p>
    <w:p>
      <w:pPr>
        <w:pStyle w:val="ListBullet"/>
        <w:spacing w:after="80"/>
        <w:ind w:left="567"/>
      </w:pPr>
      <w:r>
        <w:rPr>
          <w:rFonts w:ascii="Times New Roman" w:hAnsi="Times New Roman" w:eastAsia="Times New Roman"/>
          <w:b w:val="0"/>
          <w:i w:val="0"/>
          <w:color w:val="000000"/>
          <w:sz w:val="24"/>
        </w:rPr>
        <w:t>Affin CMS local modules and theme assets could be run and checked; AffinAlways preview gained layout, proxies, slider and module catalog work as logged in Weeks 2–3.</w:t>
      </w:r>
    </w:p>
    <w:p>
      <w:pPr>
        <w:pStyle w:val="ListBullet"/>
        <w:spacing w:after="80"/>
        <w:ind w:left="567"/>
      </w:pPr>
      <w:r>
        <w:rPr>
          <w:rFonts w:ascii="Times New Roman" w:hAnsi="Times New Roman" w:eastAsia="Times New Roman"/>
          <w:b w:val="0"/>
          <w:i w:val="0"/>
          <w:color w:val="000000"/>
          <w:sz w:val="24"/>
        </w:rPr>
        <w:t>Migration and AI-generate tracks were kept separate; a fresh-database migrate was verified (Week 4).</w:t>
      </w:r>
    </w:p>
    <w:p>
      <w:pPr>
        <w:pStyle w:val="ListBullet"/>
        <w:spacing w:after="80"/>
        <w:ind w:left="567"/>
      </w:pPr>
      <w:r>
        <w:rPr>
          <w:rFonts w:ascii="Times New Roman" w:hAnsi="Times New Roman" w:eastAsia="Times New Roman"/>
          <w:b w:val="0"/>
          <w:i w:val="0"/>
          <w:color w:val="000000"/>
          <w:sz w:val="24"/>
        </w:rPr>
        <w:t>Pheim/PUTM repos were cloned on review with a safe branch policy understood (Week 5).</w:t>
      </w:r>
    </w:p>
    <w:p>
      <w:pPr>
        <w:pStyle w:val="ListBullet"/>
        <w:spacing w:after="80"/>
        <w:ind w:left="567"/>
      </w:pPr>
      <w:r>
        <w:rPr>
          <w:rFonts w:ascii="Times New Roman" w:hAnsi="Times New Roman" w:eastAsia="Times New Roman"/>
          <w:b w:val="0"/>
          <w:i w:val="0"/>
          <w:color w:val="000000"/>
          <w:sz w:val="24"/>
        </w:rPr>
        <w:t>Internal scraper/CDP/browser-actor contracts and clients were implemented as assigned (Weeks 6–7).</w:t>
      </w:r>
    </w:p>
    <w:p>
      <w:pPr>
        <w:pStyle w:val="ListBullet"/>
        <w:spacing w:after="80"/>
        <w:ind w:left="567"/>
      </w:pPr>
      <w:r>
        <w:rPr>
          <w:rFonts w:ascii="Times New Roman" w:hAnsi="Times New Roman" w:eastAsia="Times New Roman"/>
          <w:b w:val="0"/>
          <w:i w:val="0"/>
          <w:color w:val="000000"/>
          <w:sz w:val="24"/>
        </w:rPr>
        <w:t>Lucky Draw shipped as four playable games with a weighted PHP API, then was polished until prizes were visible and scratch/slots behaved like games, not instant popups (Weeks 8, 9, 11).</w:t>
      </w:r>
    </w:p>
    <w:p>
      <w:pPr>
        <w:pStyle w:val="ListBullet"/>
        <w:spacing w:after="80"/>
        <w:ind w:left="567"/>
      </w:pPr>
      <w:r>
        <w:rPr>
          <w:rFonts w:ascii="Times New Roman" w:hAnsi="Times New Roman" w:eastAsia="Times New Roman"/>
          <w:b w:val="0"/>
          <w:i w:val="0"/>
          <w:color w:val="000000"/>
          <w:sz w:val="24"/>
        </w:rPr>
        <w:t>Pokémon catalogue: PNGs matched to Excel plus a 20-card list under USD 50 (Week 10).</w:t>
      </w:r>
    </w:p>
    <w:p>
      <w:pPr>
        <w:pStyle w:val="ListBullet"/>
        <w:spacing w:after="80"/>
        <w:ind w:left="567"/>
      </w:pPr>
      <w:r>
        <w:rPr>
          <w:rFonts w:ascii="Times New Roman" w:hAnsi="Times New Roman" w:eastAsia="Times New Roman"/>
          <w:b w:val="0"/>
          <w:i w:val="0"/>
          <w:color w:val="000000"/>
          <w:sz w:val="24"/>
        </w:rPr>
        <w:t>A showcase video exists for internship presentation of the Lucky Draw.</w:t>
      </w:r>
    </w:p>
    <w:p>
      <w:pPr>
        <w:spacing w:after="160" w:before="0" w:line="276" w:lineRule="auto"/>
        <w:ind w:firstLine="567"/>
        <w:jc w:val="both"/>
      </w:pPr>
      <w:r>
        <w:rPr>
          <w:rFonts w:ascii="Times New Roman" w:hAnsi="Times New Roman" w:eastAsia="Times New Roman"/>
          <w:b w:val="0"/>
          <w:i w:val="0"/>
          <w:color w:val="000000"/>
          <w:sz w:val="24"/>
        </w:rPr>
        <w:t>The main personal outcome is being able to take a UI bug from a real screen, fix it in Laravel/Vue, rebuild, and prove it in Chrome — and to keep GitHub, WSL and the browser in sync.</w:t>
      </w:r>
    </w:p>
    <w:p>
      <w:pPr>
        <w:pStyle w:val="Heading2"/>
        <w:spacing w:before="240" w:after="160"/>
      </w:pPr>
      <w:r>
        <w:rPr>
          <w:rFonts w:ascii="Times New Roman" w:hAnsi="Times New Roman" w:eastAsia="Times New Roman"/>
          <w:b/>
          <w:i w:val="0"/>
          <w:color w:val="000000"/>
          <w:sz w:val="26"/>
        </w:rPr>
        <w:t>3.8 Conclusions and Recommendations</w:t>
      </w:r>
    </w:p>
    <w:p>
      <w:pPr>
        <w:spacing w:after="160" w:before="0" w:line="276" w:lineRule="auto"/>
        <w:ind w:firstLine="567"/>
        <w:jc w:val="both"/>
      </w:pPr>
      <w:r>
        <w:rPr>
          <w:rFonts w:ascii="Times New Roman" w:hAnsi="Times New Roman" w:eastAsia="Times New Roman"/>
          <w:b w:val="0"/>
          <w:i w:val="0"/>
          <w:color w:val="000000"/>
          <w:sz w:val="24"/>
        </w:rPr>
        <w:t>This placement showed that internship work at a small technology company is mixed: CMS maintenance, client static sites, internal tools, a campaign SPA, and spreadsheet assets. The Lucky Draw taught full-stack delivery (API + animation + local DevOps). The Excel week taught that data and images are also “production” if someone else must use them.</w:t>
      </w:r>
    </w:p>
    <w:p>
      <w:pPr>
        <w:spacing w:after="160" w:before="0" w:line="276" w:lineRule="auto"/>
        <w:ind w:firstLine="567"/>
        <w:jc w:val="both"/>
      </w:pPr>
      <w:r>
        <w:rPr>
          <w:rFonts w:ascii="Times New Roman" w:hAnsi="Times New Roman" w:eastAsia="Times New Roman"/>
          <w:b w:val="0"/>
          <w:i w:val="0"/>
          <w:color w:val="000000"/>
          <w:sz w:val="24"/>
        </w:rPr>
        <w:t>Recommendations for myself: keep a one-page run sheet for every repo (branch name, npm run build, artisan serve, which URL to open). For the company: intern repos should not leave main as an empty README while all work sits on a long-lived feature branch, because that guarantees “I pulled but nothing changed.” For APU: continue requiring weekly logbooks; they made this report possible because each week already named the real task.</w:t>
      </w:r>
    </w:p>
    <w:p>
      <w:pPr>
        <w:spacing w:after="160" w:before="0" w:line="276" w:lineRule="auto"/>
        <w:ind w:firstLine="567"/>
        <w:jc w:val="both"/>
      </w:pPr>
      <w:r>
        <w:rPr>
          <w:rFonts w:ascii="Times New Roman" w:hAnsi="Times New Roman" w:eastAsia="Times New Roman"/>
          <w:b w:val="0"/>
          <w:i w:val="0"/>
          <w:color w:val="000000"/>
          <w:sz w:val="24"/>
        </w:rPr>
        <w:t>I conclude that I met the learning aims of industrial placement: applying coursework on real code, following team Git rules, testing like a user, and presenting the result. I did not complete another intern’s agentic-AI Telegram generator; I completed the work in Logbooks 2–11.</w:t>
      </w:r>
    </w:p>
    <w:p>
      <w:pPr>
        <w:pStyle w:val="Heading1"/>
        <w:spacing w:before="320" w:after="200"/>
      </w:pPr>
      <w:r>
        <w:rPr>
          <w:rFonts w:ascii="Times New Roman" w:hAnsi="Times New Roman" w:eastAsia="Times New Roman"/>
          <w:b/>
          <w:i w:val="0"/>
          <w:color w:val="000000"/>
          <w:sz w:val="32"/>
        </w:rPr>
        <w:t>4. INTERNSHIP / INDUSTRIAL PLACEMENT REPORT CLEARANCE FORM</w:t>
      </w:r>
    </w:p>
    <w:p>
      <w:pPr>
        <w:spacing w:after="160" w:before="0" w:line="276" w:lineRule="auto"/>
      </w:pPr>
      <w:r>
        <w:rPr>
          <w:rFonts w:ascii="Times New Roman" w:hAnsi="Times New Roman" w:eastAsia="Times New Roman"/>
          <w:b w:val="0"/>
          <w:i w:val="0"/>
          <w:color w:val="000000"/>
          <w:sz w:val="24"/>
        </w:rPr>
        <w:t>To be signed and stamped by the company. Student: Cheong Xuan Ming (TP082995). Company: Twiport Sdn Bhd.</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i w:val="0"/>
                <w:color w:val="000000"/>
                <w:sz w:val="22"/>
              </w:rPr>
              <w:t>Item</w:t>
            </w:r>
          </w:p>
        </w:tc>
        <w:tc>
          <w:tcPr>
            <w:tcW w:type="dxa" w:w="3024"/>
          </w:tcPr>
          <w:p>
            <w:r/>
            <w:r>
              <w:rPr>
                <w:rFonts w:ascii="Times New Roman" w:hAnsi="Times New Roman" w:eastAsia="Times New Roman"/>
                <w:b/>
                <w:i w:val="0"/>
                <w:color w:val="000000"/>
                <w:sz w:val="22"/>
              </w:rPr>
              <w:t>Student</w:t>
            </w:r>
          </w:p>
        </w:tc>
        <w:tc>
          <w:tcPr>
            <w:tcW w:type="dxa" w:w="3024"/>
          </w:tcPr>
          <w:p>
            <w:r/>
            <w:r>
              <w:rPr>
                <w:rFonts w:ascii="Times New Roman" w:hAnsi="Times New Roman" w:eastAsia="Times New Roman"/>
                <w:b/>
                <w:i w:val="0"/>
                <w:color w:val="000000"/>
                <w:sz w:val="22"/>
              </w:rPr>
              <w:t>Company</w:t>
            </w:r>
          </w:p>
        </w:tc>
      </w:tr>
      <w:tr>
        <w:tc>
          <w:tcPr>
            <w:tcW w:type="dxa" w:w="3024"/>
          </w:tcPr>
          <w:p>
            <w:r/>
            <w:r>
              <w:rPr>
                <w:rFonts w:ascii="Times New Roman" w:hAnsi="Times New Roman" w:eastAsia="Times New Roman"/>
                <w:b/>
                <w:i w:val="0"/>
                <w:color w:val="000000"/>
                <w:sz w:val="22"/>
              </w:rPr>
              <w:t>Student name</w:t>
            </w:r>
          </w:p>
        </w:tc>
        <w:tc>
          <w:tcPr>
            <w:tcW w:type="dxa" w:w="3024"/>
          </w:tcPr>
          <w:p>
            <w:r/>
            <w:r>
              <w:rPr>
                <w:rFonts w:ascii="Times New Roman" w:hAnsi="Times New Roman" w:eastAsia="Times New Roman"/>
                <w:b w:val="0"/>
                <w:i w:val="0"/>
                <w:color w:val="000000"/>
                <w:sz w:val="22"/>
              </w:rPr>
              <w:t>Cheong Xuan Ming</w:t>
            </w:r>
          </w:p>
        </w:tc>
        <w:tc>
          <w:tcPr>
            <w:tcW w:type="dxa" w:w="3024"/>
          </w:tcPr>
          <w:p>
            <w:r/>
            <w:r>
              <w:rPr>
                <w:rFonts w:ascii="Times New Roman" w:hAnsi="Times New Roman" w:eastAsia="Times New Roman"/>
                <w:b w:val="0"/>
                <w:i w:val="0"/>
                <w:color w:val="000000"/>
                <w:sz w:val="22"/>
              </w:rPr>
            </w:r>
          </w:p>
        </w:tc>
      </w:tr>
      <w:tr>
        <w:tc>
          <w:tcPr>
            <w:tcW w:type="dxa" w:w="3024"/>
          </w:tcPr>
          <w:p>
            <w:r/>
            <w:r>
              <w:rPr>
                <w:rFonts w:ascii="Times New Roman" w:hAnsi="Times New Roman" w:eastAsia="Times New Roman"/>
                <w:b/>
                <w:i w:val="0"/>
                <w:color w:val="000000"/>
                <w:sz w:val="22"/>
              </w:rPr>
              <w:t>Student ID</w:t>
            </w:r>
          </w:p>
        </w:tc>
        <w:tc>
          <w:tcPr>
            <w:tcW w:type="dxa" w:w="3024"/>
          </w:tcPr>
          <w:p>
            <w:r/>
            <w:r>
              <w:rPr>
                <w:rFonts w:ascii="Times New Roman" w:hAnsi="Times New Roman" w:eastAsia="Times New Roman"/>
                <w:b w:val="0"/>
                <w:i w:val="0"/>
                <w:color w:val="000000"/>
                <w:sz w:val="22"/>
              </w:rPr>
              <w:t>TP082995</w:t>
            </w:r>
          </w:p>
        </w:tc>
        <w:tc>
          <w:tcPr>
            <w:tcW w:type="dxa" w:w="3024"/>
          </w:tcPr>
          <w:p>
            <w:r/>
            <w:r>
              <w:rPr>
                <w:rFonts w:ascii="Times New Roman" w:hAnsi="Times New Roman" w:eastAsia="Times New Roman"/>
                <w:b w:val="0"/>
                <w:i w:val="0"/>
                <w:color w:val="000000"/>
                <w:sz w:val="22"/>
              </w:rPr>
            </w:r>
          </w:p>
        </w:tc>
      </w:tr>
      <w:tr>
        <w:tc>
          <w:tcPr>
            <w:tcW w:type="dxa" w:w="3024"/>
          </w:tcPr>
          <w:p>
            <w:r/>
            <w:r>
              <w:rPr>
                <w:rFonts w:ascii="Times New Roman" w:hAnsi="Times New Roman" w:eastAsia="Times New Roman"/>
                <w:b/>
                <w:i w:val="0"/>
                <w:color w:val="000000"/>
                <w:sz w:val="22"/>
              </w:rPr>
              <w:t>Company name</w:t>
            </w:r>
          </w:p>
        </w:tc>
        <w:tc>
          <w:tcPr>
            <w:tcW w:type="dxa" w:w="3024"/>
          </w:tcPr>
          <w:p>
            <w:r/>
            <w:r>
              <w:rPr>
                <w:rFonts w:ascii="Times New Roman" w:hAnsi="Times New Roman" w:eastAsia="Times New Roman"/>
                <w:b w:val="0"/>
                <w:i w:val="0"/>
                <w:color w:val="000000"/>
                <w:sz w:val="22"/>
              </w:rPr>
              <w:t>Twiport Sdn Bhd</w:t>
            </w:r>
          </w:p>
        </w:tc>
        <w:tc>
          <w:tcPr>
            <w:tcW w:type="dxa" w:w="3024"/>
          </w:tcPr>
          <w:p>
            <w:r/>
            <w:r>
              <w:rPr>
                <w:rFonts w:ascii="Times New Roman" w:hAnsi="Times New Roman" w:eastAsia="Times New Roman"/>
                <w:b w:val="0"/>
                <w:i w:val="0"/>
                <w:color w:val="000000"/>
                <w:sz w:val="22"/>
              </w:rPr>
            </w:r>
          </w:p>
        </w:tc>
      </w:tr>
      <w:tr>
        <w:tc>
          <w:tcPr>
            <w:tcW w:type="dxa" w:w="3024"/>
          </w:tcPr>
          <w:p>
            <w:r/>
            <w:r>
              <w:rPr>
                <w:rFonts w:ascii="Times New Roman" w:hAnsi="Times New Roman" w:eastAsia="Times New Roman"/>
                <w:b/>
                <w:i w:val="0"/>
                <w:color w:val="000000"/>
                <w:sz w:val="22"/>
              </w:rPr>
              <w:t>Report title</w:t>
            </w:r>
          </w:p>
        </w:tc>
        <w:tc>
          <w:tcPr>
            <w:tcW w:type="dxa" w:w="3024"/>
          </w:tcPr>
          <w:p>
            <w:r/>
            <w:r>
              <w:rPr>
                <w:rFonts w:ascii="Times New Roman" w:hAnsi="Times New Roman" w:eastAsia="Times New Roman"/>
                <w:b w:val="0"/>
                <w:i w:val="0"/>
                <w:color w:val="000000"/>
                <w:sz w:val="22"/>
              </w:rPr>
              <w:t>Full-Stack Web Development at Twiport: Lucky Draw Games, CMS Support and Catalogue Work</w:t>
            </w:r>
          </w:p>
        </w:tc>
        <w:tc>
          <w:tcPr>
            <w:tcW w:type="dxa" w:w="3024"/>
          </w:tcPr>
          <w:p>
            <w:r/>
            <w:r>
              <w:rPr>
                <w:rFonts w:ascii="Times New Roman" w:hAnsi="Times New Roman" w:eastAsia="Times New Roman"/>
                <w:b w:val="0"/>
                <w:i w:val="0"/>
                <w:color w:val="000000"/>
                <w:sz w:val="22"/>
              </w:rPr>
            </w:r>
          </w:p>
        </w:tc>
      </w:tr>
      <w:tr>
        <w:tc>
          <w:tcPr>
            <w:tcW w:type="dxa" w:w="3024"/>
          </w:tcPr>
          <w:p>
            <w:r/>
            <w:r>
              <w:rPr>
                <w:rFonts w:ascii="Times New Roman" w:hAnsi="Times New Roman" w:eastAsia="Times New Roman"/>
                <w:b/>
                <w:i w:val="0"/>
                <w:color w:val="000000"/>
                <w:sz w:val="22"/>
              </w:rPr>
              <w:t>Industrial supervisor signature &amp; stamp</w:t>
            </w:r>
          </w:p>
        </w:tc>
        <w:tc>
          <w:tcPr>
            <w:tcW w:type="dxa" w:w="3024"/>
          </w:tcPr>
          <w:p>
            <w:r/>
            <w:r>
              <w:rPr>
                <w:rFonts w:ascii="Times New Roman" w:hAnsi="Times New Roman" w:eastAsia="Times New Roman"/>
                <w:b w:val="0"/>
                <w:i w:val="0"/>
                <w:color w:val="000000"/>
                <w:sz w:val="22"/>
              </w:rPr>
            </w:r>
          </w:p>
        </w:tc>
        <w:tc>
          <w:tcPr>
            <w:tcW w:type="dxa" w:w="3024"/>
          </w:tcPr>
          <w:p>
            <w:r/>
            <w:r>
              <w:rPr>
                <w:rFonts w:ascii="Times New Roman" w:hAnsi="Times New Roman" w:eastAsia="Times New Roman"/>
                <w:b w:val="0"/>
                <w:i w:val="0"/>
                <w:color w:val="000000"/>
                <w:sz w:val="22"/>
              </w:rPr>
            </w:r>
          </w:p>
        </w:tc>
      </w:tr>
      <w:tr>
        <w:tc>
          <w:tcPr>
            <w:tcW w:type="dxa" w:w="3024"/>
          </w:tcPr>
          <w:p>
            <w:r/>
            <w:r>
              <w:rPr>
                <w:rFonts w:ascii="Times New Roman" w:hAnsi="Times New Roman" w:eastAsia="Times New Roman"/>
                <w:b/>
                <w:i w:val="0"/>
                <w:color w:val="000000"/>
                <w:sz w:val="22"/>
              </w:rPr>
              <w:t>Date</w:t>
            </w:r>
          </w:p>
        </w:tc>
        <w:tc>
          <w:tcPr>
            <w:tcW w:type="dxa" w:w="3024"/>
          </w:tcPr>
          <w:p>
            <w:r/>
            <w:r>
              <w:rPr>
                <w:rFonts w:ascii="Times New Roman" w:hAnsi="Times New Roman" w:eastAsia="Times New Roman"/>
                <w:b w:val="0"/>
                <w:i w:val="0"/>
                <w:color w:val="000000"/>
                <w:sz w:val="22"/>
              </w:rPr>
            </w:r>
          </w:p>
        </w:tc>
        <w:tc>
          <w:tcPr>
            <w:tcW w:type="dxa" w:w="3024"/>
          </w:tcPr>
          <w:p>
            <w:r/>
            <w:r>
              <w:rPr>
                <w:rFonts w:ascii="Times New Roman" w:hAnsi="Times New Roman" w:eastAsia="Times New Roman"/>
                <w:b w:val="0"/>
                <w:i w:val="0"/>
                <w:color w:val="000000"/>
                <w:sz w:val="22"/>
              </w:rPr>
            </w:r>
          </w:p>
        </w:tc>
      </w:tr>
    </w:tbl>
    <w:p/>
    <w:p>
      <w:pPr>
        <w:pStyle w:val="Heading1"/>
        <w:spacing w:before="320" w:after="200"/>
      </w:pPr>
      <w:r>
        <w:rPr>
          <w:rFonts w:ascii="Times New Roman" w:hAnsi="Times New Roman" w:eastAsia="Times New Roman"/>
          <w:b/>
          <w:i w:val="0"/>
          <w:color w:val="000000"/>
          <w:sz w:val="32"/>
        </w:rPr>
        <w:t>5. INTERNSHIP LOGBOOK SUMMARIES (WEEKS 2–11)</w:t>
      </w:r>
    </w:p>
    <w:p>
      <w:pPr>
        <w:spacing w:after="160" w:before="0" w:line="276" w:lineRule="auto"/>
      </w:pPr>
      <w:r>
        <w:rPr>
          <w:rFonts w:ascii="Times New Roman" w:hAnsi="Times New Roman" w:eastAsia="Times New Roman"/>
          <w:b w:val="0"/>
          <w:i/>
          <w:color w:val="000000"/>
          <w:sz w:val="24"/>
        </w:rPr>
        <w:t>Full signed weekly logbooks are submitted separately. This chapter only restates the objectives so the report matches those files.</w:t>
      </w:r>
    </w:p>
    <w:p>
      <w:pPr>
        <w:spacing w:after="40" w:before="0" w:line="276" w:lineRule="auto"/>
      </w:pPr>
      <w:r>
        <w:rPr>
          <w:rFonts w:ascii="Times New Roman" w:hAnsi="Times New Roman" w:eastAsia="Times New Roman"/>
          <w:b/>
          <w:i w:val="0"/>
          <w:color w:val="000000"/>
          <w:sz w:val="24"/>
        </w:rPr>
        <w:t>Week 2 (19/7/2026–26/7/2026)</w:t>
      </w:r>
    </w:p>
    <w:p>
      <w:pPr>
        <w:spacing w:after="160" w:before="0" w:line="276" w:lineRule="auto"/>
      </w:pPr>
      <w:r>
        <w:rPr>
          <w:rFonts w:ascii="Times New Roman" w:hAnsi="Times New Roman" w:eastAsia="Times New Roman"/>
          <w:b w:val="0"/>
          <w:i w:val="0"/>
          <w:color w:val="000000"/>
          <w:sz w:val="24"/>
        </w:rPr>
        <w:t>Affin CMS theme ZIP, run modules locally, organise CSS/JS, Git/WSL.</w:t>
      </w:r>
    </w:p>
    <w:p>
      <w:pPr>
        <w:spacing w:after="40" w:before="0" w:line="276" w:lineRule="auto"/>
      </w:pPr>
      <w:r>
        <w:rPr>
          <w:rFonts w:ascii="Times New Roman" w:hAnsi="Times New Roman" w:eastAsia="Times New Roman"/>
          <w:b/>
          <w:i w:val="0"/>
          <w:color w:val="000000"/>
          <w:sz w:val="24"/>
        </w:rPr>
        <w:t>Week 3 (1/8/2026–7/8/2026)</w:t>
      </w:r>
    </w:p>
    <w:p>
      <w:pPr>
        <w:spacing w:after="160" w:before="0" w:line="276" w:lineRule="auto"/>
      </w:pPr>
      <w:r>
        <w:rPr>
          <w:rFonts w:ascii="Times New Roman" w:hAnsi="Times New Roman" w:eastAsia="Times New Roman"/>
          <w:b w:val="0"/>
          <w:i w:val="0"/>
          <w:color w:val="000000"/>
          <w:sz w:val="24"/>
        </w:rPr>
        <w:t>AffinAlways preview: layout, asset proxy, migration shells, slider, module catalog.</w:t>
      </w:r>
    </w:p>
    <w:p>
      <w:pPr>
        <w:spacing w:after="40" w:before="0" w:line="276" w:lineRule="auto"/>
      </w:pPr>
      <w:r>
        <w:rPr>
          <w:rFonts w:ascii="Times New Roman" w:hAnsi="Times New Roman" w:eastAsia="Times New Roman"/>
          <w:b/>
          <w:i w:val="0"/>
          <w:color w:val="000000"/>
          <w:sz w:val="24"/>
        </w:rPr>
        <w:t>Week 4 (10/8/2026–15/8/2026)</w:t>
      </w:r>
    </w:p>
    <w:p>
      <w:pPr>
        <w:spacing w:after="160" w:before="0" w:line="276" w:lineRule="auto"/>
      </w:pPr>
      <w:r>
        <w:rPr>
          <w:rFonts w:ascii="Times New Roman" w:hAnsi="Times New Roman" w:eastAsia="Times New Roman"/>
          <w:b w:val="0"/>
          <w:i w:val="0"/>
          <w:color w:val="000000"/>
          <w:sz w:val="24"/>
        </w:rPr>
        <w:t>Auto-migrate Affin Always tables; AI Generate QA; push personal branch only.</w:t>
      </w:r>
    </w:p>
    <w:p>
      <w:pPr>
        <w:spacing w:after="40" w:before="0" w:line="276" w:lineRule="auto"/>
      </w:pPr>
      <w:r>
        <w:rPr>
          <w:rFonts w:ascii="Times New Roman" w:hAnsi="Times New Roman" w:eastAsia="Times New Roman"/>
          <w:b/>
          <w:i w:val="0"/>
          <w:color w:val="000000"/>
          <w:sz w:val="24"/>
        </w:rPr>
        <w:t>Week 5 (17/8/2026–21/8/2026)</w:t>
      </w:r>
    </w:p>
    <w:p>
      <w:pPr>
        <w:spacing w:after="160" w:before="0" w:line="276" w:lineRule="auto"/>
      </w:pPr>
      <w:r>
        <w:rPr>
          <w:rFonts w:ascii="Times New Roman" w:hAnsi="Times New Roman" w:eastAsia="Times New Roman"/>
          <w:b w:val="0"/>
          <w:i w:val="0"/>
          <w:color w:val="000000"/>
          <w:sz w:val="24"/>
        </w:rPr>
        <w:t>Clone PUTM and Pheim sites; review-branch policy; CSP static build; Cloudflare staging.</w:t>
      </w:r>
    </w:p>
    <w:p>
      <w:pPr>
        <w:spacing w:after="40" w:before="0" w:line="276" w:lineRule="auto"/>
      </w:pPr>
      <w:r>
        <w:rPr>
          <w:rFonts w:ascii="Times New Roman" w:hAnsi="Times New Roman" w:eastAsia="Times New Roman"/>
          <w:b/>
          <w:i w:val="0"/>
          <w:color w:val="000000"/>
          <w:sz w:val="24"/>
        </w:rPr>
        <w:t>Week 6 (24/8/2026–28/8/2026)</w:t>
      </w:r>
    </w:p>
    <w:p>
      <w:pPr>
        <w:spacing w:after="160" w:before="0" w:line="276" w:lineRule="auto"/>
      </w:pPr>
      <w:r>
        <w:rPr>
          <w:rFonts w:ascii="Times New Roman" w:hAnsi="Times New Roman" w:eastAsia="Times New Roman"/>
          <w:b w:val="0"/>
          <w:i w:val="0"/>
          <w:color w:val="000000"/>
          <w:sz w:val="24"/>
        </w:rPr>
        <w:t>Sandbox/pipeline hardening; AutoScraper; CDP automation; Zod/Pydantic gateways.</w:t>
      </w:r>
    </w:p>
    <w:p>
      <w:pPr>
        <w:spacing w:after="40" w:before="0" w:line="276" w:lineRule="auto"/>
      </w:pPr>
      <w:r>
        <w:rPr>
          <w:rFonts w:ascii="Times New Roman" w:hAnsi="Times New Roman" w:eastAsia="Times New Roman"/>
          <w:b/>
          <w:i w:val="0"/>
          <w:color w:val="000000"/>
          <w:sz w:val="24"/>
        </w:rPr>
        <w:t>Week 7 (2/9/2026–5/9/2026)</w:t>
      </w:r>
    </w:p>
    <w:p>
      <w:pPr>
        <w:spacing w:after="160" w:before="0" w:line="276" w:lineRule="auto"/>
      </w:pPr>
      <w:r>
        <w:rPr>
          <w:rFonts w:ascii="Times New Roman" w:hAnsi="Times New Roman" w:eastAsia="Times New Roman"/>
          <w:b w:val="0"/>
          <w:i w:val="0"/>
          <w:color w:val="000000"/>
          <w:sz w:val="24"/>
        </w:rPr>
        <w:t>Browser actor (keys, mouse, screenshots, REST, Next.js SDK); IDE/RAG cleanup.</w:t>
      </w:r>
    </w:p>
    <w:p>
      <w:pPr>
        <w:spacing w:after="40" w:before="0" w:line="276" w:lineRule="auto"/>
      </w:pPr>
      <w:r>
        <w:rPr>
          <w:rFonts w:ascii="Times New Roman" w:hAnsi="Times New Roman" w:eastAsia="Times New Roman"/>
          <w:b/>
          <w:i w:val="0"/>
          <w:color w:val="000000"/>
          <w:sz w:val="24"/>
        </w:rPr>
        <w:t>Week 8 (7/9/2026–11/9/2026)</w:t>
      </w:r>
    </w:p>
    <w:p>
      <w:pPr>
        <w:spacing w:after="160" w:before="0" w:line="276" w:lineRule="auto"/>
      </w:pPr>
      <w:r>
        <w:rPr>
          <w:rFonts w:ascii="Times New Roman" w:hAnsi="Times New Roman" w:eastAsia="Times New Roman"/>
          <w:b w:val="0"/>
          <w:i w:val="0"/>
          <w:color w:val="000000"/>
          <w:sz w:val="24"/>
        </w:rPr>
        <w:t>Lucky Draw v1: four pages, weighted API, animations, PHPUnit, first browser bugfixes.</w:t>
      </w:r>
    </w:p>
    <w:p>
      <w:pPr>
        <w:spacing w:after="40" w:before="0" w:line="276" w:lineRule="auto"/>
      </w:pPr>
      <w:r>
        <w:rPr>
          <w:rFonts w:ascii="Times New Roman" w:hAnsi="Times New Roman" w:eastAsia="Times New Roman"/>
          <w:b/>
          <w:i w:val="0"/>
          <w:color w:val="000000"/>
          <w:sz w:val="24"/>
        </w:rPr>
        <w:t>Week 9 (7/9/2026–13/9/2026)</w:t>
      </w:r>
    </w:p>
    <w:p>
      <w:pPr>
        <w:spacing w:after="160" w:before="0" w:line="276" w:lineRule="auto"/>
      </w:pPr>
      <w:r>
        <w:rPr>
          <w:rFonts w:ascii="Times New Roman" w:hAnsi="Times New Roman" w:eastAsia="Times New Roman"/>
          <w:b w:val="0"/>
          <w:i w:val="0"/>
          <w:color w:val="000000"/>
          <w:sz w:val="24"/>
        </w:rPr>
        <w:t>Lucky Draw local stack, Vite 500, port 8000, prize UI, feature branch.</w:t>
      </w:r>
    </w:p>
    <w:p>
      <w:pPr>
        <w:spacing w:after="40" w:before="0" w:line="276" w:lineRule="auto"/>
      </w:pPr>
      <w:r>
        <w:rPr>
          <w:rFonts w:ascii="Times New Roman" w:hAnsi="Times New Roman" w:eastAsia="Times New Roman"/>
          <w:b/>
          <w:i w:val="0"/>
          <w:color w:val="000000"/>
          <w:sz w:val="24"/>
        </w:rPr>
        <w:t>Week 10 (14/9/2026–20/9/2026)</w:t>
      </w:r>
    </w:p>
    <w:p>
      <w:pPr>
        <w:spacing w:after="160" w:before="0" w:line="276" w:lineRule="auto"/>
      </w:pPr>
      <w:r>
        <w:rPr>
          <w:rFonts w:ascii="Times New Roman" w:hAnsi="Times New Roman" w:eastAsia="Times New Roman"/>
          <w:b w:val="0"/>
          <w:i w:val="0"/>
          <w:color w:val="000000"/>
          <w:sz w:val="24"/>
        </w:rPr>
        <w:t>Pokémon Excel PNGs; new 20-card list below USD 50.</w:t>
      </w:r>
    </w:p>
    <w:p>
      <w:pPr>
        <w:spacing w:after="40" w:before="0" w:line="276" w:lineRule="auto"/>
      </w:pPr>
      <w:r>
        <w:rPr>
          <w:rFonts w:ascii="Times New Roman" w:hAnsi="Times New Roman" w:eastAsia="Times New Roman"/>
          <w:b/>
          <w:i w:val="0"/>
          <w:color w:val="000000"/>
          <w:sz w:val="24"/>
        </w:rPr>
        <w:t>Week 11 (21/9/2026–27/9/2026)</w:t>
      </w:r>
    </w:p>
    <w:p>
      <w:pPr>
        <w:spacing w:after="160" w:before="0" w:line="276" w:lineRule="auto"/>
      </w:pPr>
      <w:r>
        <w:rPr>
          <w:rFonts w:ascii="Times New Roman" w:hAnsi="Times New Roman" w:eastAsia="Times New Roman"/>
          <w:b w:val="0"/>
          <w:i w:val="0"/>
          <w:color w:val="000000"/>
          <w:sz w:val="24"/>
        </w:rPr>
        <w:t>Lucky Draw overflow/scratch/slots fixes; git pull vs main; showcase video.</w:t>
      </w:r>
    </w:p>
    <w:p>
      <w:pPr>
        <w:pStyle w:val="Heading1"/>
        <w:spacing w:before="320" w:after="200"/>
      </w:pPr>
      <w:r>
        <w:rPr>
          <w:rFonts w:ascii="Times New Roman" w:hAnsi="Times New Roman" w:eastAsia="Times New Roman"/>
          <w:b/>
          <w:i w:val="0"/>
          <w:color w:val="000000"/>
          <w:sz w:val="32"/>
        </w:rPr>
        <w:t>6. CV</w:t>
      </w:r>
    </w:p>
    <w:p>
      <w:pPr>
        <w:spacing w:after="160" w:before="0" w:line="276" w:lineRule="auto"/>
        <w:jc w:val="center"/>
      </w:pPr>
      <w:r>
        <w:rPr>
          <w:rFonts w:ascii="Times New Roman" w:hAnsi="Times New Roman" w:eastAsia="Times New Roman"/>
          <w:b/>
          <w:i w:val="0"/>
          <w:color w:val="000000"/>
          <w:sz w:val="28"/>
        </w:rPr>
        <w:t>CHEONG XUAN MING</w:t>
      </w:r>
    </w:p>
    <w:p>
      <w:pPr>
        <w:spacing w:after="240" w:before="0" w:line="276" w:lineRule="auto"/>
        <w:jc w:val="center"/>
      </w:pPr>
      <w:r>
        <w:rPr>
          <w:rFonts w:ascii="Times New Roman" w:hAnsi="Times New Roman" w:eastAsia="Times New Roman"/>
          <w:b w:val="0"/>
          <w:i w:val="0"/>
          <w:color w:val="000000"/>
          <w:sz w:val="24"/>
        </w:rPr>
        <w:t>Diploma in ICT (Software Engineering) intern | Student ID TP082995</w:t>
      </w:r>
    </w:p>
    <w:p>
      <w:pPr>
        <w:spacing w:after="160" w:before="0" w:line="276" w:lineRule="auto"/>
      </w:pPr>
      <w:r>
        <w:rPr>
          <w:rFonts w:ascii="Times New Roman" w:hAnsi="Times New Roman" w:eastAsia="Times New Roman"/>
          <w:b/>
          <w:i w:val="0"/>
          <w:color w:val="000000"/>
          <w:sz w:val="24"/>
        </w:rPr>
        <w:t>SUMMARY</w:t>
      </w:r>
    </w:p>
    <w:p>
      <w:pPr>
        <w:spacing w:after="160" w:before="0" w:line="276" w:lineRule="auto"/>
        <w:ind w:firstLine="567"/>
        <w:jc w:val="both"/>
      </w:pPr>
      <w:r>
        <w:rPr>
          <w:rFonts w:ascii="Times New Roman" w:hAnsi="Times New Roman" w:eastAsia="Times New Roman"/>
          <w:b w:val="0"/>
          <w:i w:val="0"/>
          <w:color w:val="000000"/>
          <w:sz w:val="24"/>
        </w:rPr>
        <w:t>Software engineering student with internship experience in Laravel/Vue web applications, CMS and static client websites, spreadsheet/image catalogue work, and Git-based team workflows. Comfortable running projects on Ubuntu/WSL and testing in the browser.</w:t>
      </w:r>
    </w:p>
    <w:p>
      <w:pPr>
        <w:spacing w:after="160" w:before="0" w:line="276" w:lineRule="auto"/>
      </w:pPr>
      <w:r>
        <w:rPr>
          <w:rFonts w:ascii="Times New Roman" w:hAnsi="Times New Roman" w:eastAsia="Times New Roman"/>
          <w:b/>
          <w:i w:val="0"/>
          <w:color w:val="000000"/>
          <w:sz w:val="24"/>
        </w:rPr>
        <w:t>EDUCATION</w:t>
      </w:r>
    </w:p>
    <w:p>
      <w:pPr>
        <w:pStyle w:val="ListBullet"/>
        <w:spacing w:after="80"/>
        <w:ind w:left="567"/>
      </w:pPr>
      <w:r>
        <w:rPr>
          <w:rFonts w:ascii="Times New Roman" w:hAnsi="Times New Roman" w:eastAsia="Times New Roman"/>
          <w:b w:val="0"/>
          <w:i w:val="0"/>
          <w:color w:val="000000"/>
          <w:sz w:val="24"/>
        </w:rPr>
        <w:t>Diploma in Information and Communication Technology specialising in Software Engineering (in progress), Asia Pacific University of Technology &amp; Innovation (APU), Kuala Lumpur.</w:t>
      </w:r>
    </w:p>
    <w:p>
      <w:pPr>
        <w:spacing w:after="160" w:before="0" w:line="276" w:lineRule="auto"/>
      </w:pPr>
      <w:r>
        <w:rPr>
          <w:rFonts w:ascii="Times New Roman" w:hAnsi="Times New Roman" w:eastAsia="Times New Roman"/>
          <w:b/>
          <w:i w:val="0"/>
          <w:color w:val="000000"/>
          <w:sz w:val="24"/>
        </w:rPr>
        <w:t>TECHNICAL SKILLS</w:t>
      </w:r>
    </w:p>
    <w:p>
      <w:pPr>
        <w:pStyle w:val="ListBullet"/>
        <w:spacing w:after="80"/>
        <w:ind w:left="567"/>
      </w:pPr>
      <w:r>
        <w:rPr>
          <w:rFonts w:ascii="Times New Roman" w:hAnsi="Times New Roman" w:eastAsia="Times New Roman"/>
          <w:b w:val="0"/>
          <w:i w:val="0"/>
          <w:color w:val="000000"/>
          <w:sz w:val="24"/>
        </w:rPr>
        <w:t>Web: PHP, Laravel 12, Vue 3, TypeScript, Vite, Tailwind CSS, HTML/CSS, REST APIs.</w:t>
      </w:r>
    </w:p>
    <w:p>
      <w:pPr>
        <w:pStyle w:val="ListBullet"/>
        <w:spacing w:after="80"/>
        <w:ind w:left="567"/>
      </w:pPr>
      <w:r>
        <w:rPr>
          <w:rFonts w:ascii="Times New Roman" w:hAnsi="Times New Roman" w:eastAsia="Times New Roman"/>
          <w:b w:val="0"/>
          <w:i w:val="0"/>
          <w:color w:val="000000"/>
          <w:sz w:val="24"/>
        </w:rPr>
        <w:t>UI / motion: GSAP, Motion, Lenis, Anime.js, HTML5 Canvas.</w:t>
      </w:r>
    </w:p>
    <w:p>
      <w:pPr>
        <w:pStyle w:val="ListBullet"/>
        <w:spacing w:after="80"/>
        <w:ind w:left="567"/>
      </w:pPr>
      <w:r>
        <w:rPr>
          <w:rFonts w:ascii="Times New Roman" w:hAnsi="Times New Roman" w:eastAsia="Times New Roman"/>
          <w:b w:val="0"/>
          <w:i w:val="0"/>
          <w:color w:val="000000"/>
          <w:sz w:val="24"/>
        </w:rPr>
        <w:t>Tools: Git, GitHub, npm, Composer, Ubuntu/WSL, Excel, PHPUnit.</w:t>
      </w:r>
    </w:p>
    <w:p>
      <w:pPr>
        <w:pStyle w:val="ListBullet"/>
        <w:spacing w:after="80"/>
        <w:ind w:left="567"/>
      </w:pPr>
      <w:r>
        <w:rPr>
          <w:rFonts w:ascii="Times New Roman" w:hAnsi="Times New Roman" w:eastAsia="Times New Roman"/>
          <w:b w:val="0"/>
          <w:i w:val="0"/>
          <w:color w:val="000000"/>
          <w:sz w:val="24"/>
        </w:rPr>
        <w:t>Also exposed to: PageBuilder/CMS, Cloudflare static sites, Pydantic/Zod API contracts, browser-automation tooling.</w:t>
      </w:r>
    </w:p>
    <w:p>
      <w:pPr>
        <w:spacing w:after="160" w:before="0" w:line="276" w:lineRule="auto"/>
      </w:pPr>
      <w:r>
        <w:rPr>
          <w:rFonts w:ascii="Times New Roman" w:hAnsi="Times New Roman" w:eastAsia="Times New Roman"/>
          <w:b/>
          <w:i w:val="0"/>
          <w:color w:val="000000"/>
          <w:sz w:val="24"/>
        </w:rPr>
        <w:t>INTERNSHIP</w:t>
      </w:r>
    </w:p>
    <w:p>
      <w:pPr>
        <w:pStyle w:val="ListBullet"/>
        <w:spacing w:after="80"/>
        <w:ind w:left="567"/>
      </w:pPr>
      <w:r>
        <w:rPr>
          <w:rFonts w:ascii="Times New Roman" w:hAnsi="Times New Roman" w:eastAsia="Times New Roman"/>
          <w:b w:val="0"/>
          <w:i w:val="0"/>
          <w:color w:val="000000"/>
          <w:sz w:val="24"/>
        </w:rPr>
        <w:t>Developer intern, Twiport Sdn Bhd (July–September 2026). Affin CMS/PageBuilder support; Pheim/PUTM site workflow; internal scraper/browser-actor tooling; Lucky Draw SPA (spin, scratch, slots); Pokémon card Excel/PNG shortlist; showcase video.</w:t>
      </w:r>
    </w:p>
    <w:p>
      <w:pPr>
        <w:spacing w:after="160" w:before="0" w:line="276" w:lineRule="auto"/>
      </w:pPr>
      <w:r>
        <w:rPr>
          <w:rFonts w:ascii="Times New Roman" w:hAnsi="Times New Roman" w:eastAsia="Times New Roman"/>
          <w:b/>
          <w:i w:val="0"/>
          <w:color w:val="000000"/>
          <w:sz w:val="24"/>
        </w:rPr>
        <w:t>PROJECT HIGHLIGHT</w:t>
      </w:r>
    </w:p>
    <w:p>
      <w:pPr>
        <w:pStyle w:val="ListBullet"/>
        <w:spacing w:after="80"/>
        <w:ind w:left="567"/>
      </w:pPr>
      <w:r>
        <w:rPr>
          <w:rFonts w:ascii="Times New Roman" w:hAnsi="Times New Roman" w:eastAsia="Times New Roman"/>
          <w:b w:val="0"/>
          <w:i w:val="0"/>
          <w:color w:val="000000"/>
          <w:sz w:val="24"/>
        </w:rPr>
        <w:t>Lucky Draw — four-page Laravel + Vue campaign with weighted prize API, product-style rewards, and playable wheel/scratch/slots after UI polish.</w:t>
      </w:r>
    </w:p>
    <w:p>
      <w:pPr>
        <w:pStyle w:val="Heading1"/>
        <w:spacing w:before="320" w:after="200"/>
      </w:pPr>
      <w:r>
        <w:rPr>
          <w:rFonts w:ascii="Times New Roman" w:hAnsi="Times New Roman" w:eastAsia="Times New Roman"/>
          <w:b/>
          <w:i w:val="0"/>
          <w:color w:val="000000"/>
          <w:sz w:val="32"/>
        </w:rPr>
        <w:t>7. COVER LETTER</w:t>
      </w:r>
    </w:p>
    <w:p>
      <w:pPr>
        <w:spacing w:after="40" w:before="0" w:line="276" w:lineRule="auto"/>
      </w:pPr>
      <w:r>
        <w:rPr>
          <w:rFonts w:ascii="Times New Roman" w:hAnsi="Times New Roman" w:eastAsia="Times New Roman"/>
          <w:b/>
          <w:i w:val="0"/>
          <w:color w:val="000000"/>
          <w:sz w:val="24"/>
        </w:rPr>
        <w:t>Cheong Xuan Ming</w:t>
      </w:r>
    </w:p>
    <w:p>
      <w:pPr>
        <w:spacing w:after="40" w:before="0" w:line="276" w:lineRule="auto"/>
      </w:pPr>
      <w:r>
        <w:rPr>
          <w:rFonts w:ascii="Times New Roman" w:hAnsi="Times New Roman" w:eastAsia="Times New Roman"/>
          <w:b w:val="0"/>
          <w:i w:val="0"/>
          <w:color w:val="000000"/>
          <w:sz w:val="24"/>
        </w:rPr>
        <w:t>Student ID: TP082995</w:t>
      </w:r>
    </w:p>
    <w:p>
      <w:pPr>
        <w:spacing w:after="240" w:before="0" w:line="276" w:lineRule="auto"/>
      </w:pPr>
      <w:r>
        <w:rPr>
          <w:rFonts w:ascii="Times New Roman" w:hAnsi="Times New Roman" w:eastAsia="Times New Roman"/>
          <w:b w:val="0"/>
          <w:i w:val="0"/>
          <w:color w:val="000000"/>
          <w:sz w:val="24"/>
        </w:rPr>
        <w:t>Asia Pacific University of Technology &amp; Innovation</w:t>
      </w:r>
    </w:p>
    <w:p>
      <w:pPr>
        <w:spacing w:after="0" w:before="0" w:line="276" w:lineRule="auto"/>
      </w:pPr>
      <w:r>
        <w:rPr>
          <w:rFonts w:ascii="Times New Roman" w:hAnsi="Times New Roman" w:eastAsia="Times New Roman"/>
          <w:b w:val="0"/>
          <w:i w:val="0"/>
          <w:color w:val="000000"/>
          <w:sz w:val="24"/>
        </w:rPr>
        <w:t>Hiring Team</w:t>
      </w:r>
    </w:p>
    <w:p>
      <w:pPr>
        <w:spacing w:after="0" w:before="0" w:line="276" w:lineRule="auto"/>
      </w:pPr>
      <w:r>
        <w:rPr>
          <w:rFonts w:ascii="Times New Roman" w:hAnsi="Times New Roman" w:eastAsia="Times New Roman"/>
          <w:b w:val="0"/>
          <w:i w:val="0"/>
          <w:color w:val="000000"/>
          <w:sz w:val="24"/>
        </w:rPr>
        <w:t>Twiport Sdn Bhd</w:t>
      </w:r>
    </w:p>
    <w:p>
      <w:pPr>
        <w:spacing w:after="0" w:before="0" w:line="276" w:lineRule="auto"/>
      </w:pPr>
      <w:r>
        <w:rPr>
          <w:rFonts w:ascii="Times New Roman" w:hAnsi="Times New Roman" w:eastAsia="Times New Roman"/>
          <w:b w:val="0"/>
          <w:i w:val="0"/>
          <w:color w:val="000000"/>
          <w:sz w:val="24"/>
        </w:rPr>
        <w:t>24, Jalan SS25/22, Taman Mayang,</w:t>
      </w:r>
    </w:p>
    <w:p>
      <w:pPr>
        <w:spacing w:after="240" w:before="0" w:line="276" w:lineRule="auto"/>
      </w:pPr>
      <w:r>
        <w:rPr>
          <w:rFonts w:ascii="Times New Roman" w:hAnsi="Times New Roman" w:eastAsia="Times New Roman"/>
          <w:b w:val="0"/>
          <w:i w:val="0"/>
          <w:color w:val="000000"/>
          <w:sz w:val="24"/>
        </w:rPr>
        <w:t>47301 Petaling Jaya, Selangor</w:t>
      </w:r>
    </w:p>
    <w:p>
      <w:pPr>
        <w:spacing w:after="160" w:before="0" w:line="276" w:lineRule="auto"/>
      </w:pPr>
      <w:r>
        <w:rPr>
          <w:rFonts w:ascii="Times New Roman" w:hAnsi="Times New Roman" w:eastAsia="Times New Roman"/>
          <w:b w:val="0"/>
          <w:i w:val="0"/>
          <w:color w:val="000000"/>
          <w:sz w:val="24"/>
        </w:rPr>
        <w:t>Dear Hiring Team,</w:t>
      </w:r>
    </w:p>
    <w:p>
      <w:pPr>
        <w:spacing w:after="160" w:before="0" w:line="276" w:lineRule="auto"/>
        <w:ind w:firstLine="567"/>
        <w:jc w:val="both"/>
      </w:pPr>
      <w:r>
        <w:rPr>
          <w:rFonts w:ascii="Times New Roman" w:hAnsi="Times New Roman" w:eastAsia="Times New Roman"/>
          <w:b w:val="0"/>
          <w:i w:val="0"/>
          <w:color w:val="000000"/>
          <w:sz w:val="24"/>
        </w:rPr>
        <w:t>I am writing as a Diploma in ICT (Software Engineering) student at APU to record my industrial placement at Twiport Sdn Bhd. During the internship I worked on the tasks in my weekly logbooks: Affin CMS and PageBuilder support, Pheim/PUTM website workflow, internal scraping and browser-automation tooling, a Lucky Draw website with spin wheel, scratch card and slot machine, and a Pokémon card image list filtered to 20 cards under USD 50.</w:t>
      </w:r>
    </w:p>
    <w:p>
      <w:pPr>
        <w:spacing w:after="160" w:before="0" w:line="276" w:lineRule="auto"/>
        <w:ind w:firstLine="567"/>
        <w:jc w:val="both"/>
      </w:pPr>
      <w:r>
        <w:rPr>
          <w:rFonts w:ascii="Times New Roman" w:hAnsi="Times New Roman" w:eastAsia="Times New Roman"/>
          <w:b w:val="0"/>
          <w:i w:val="0"/>
          <w:color w:val="000000"/>
          <w:sz w:val="24"/>
        </w:rPr>
        <w:t>I learned to use Laravel, Vue, GitHub branches, Ubuntu/WSL and Excel in a real team setting, to test in the browser, and to fix problems users can see (missing build files, clipped prize art, scratch auto-win, empty reels). I also recorded a short showcase video of the Lucky Draw.</w:t>
      </w:r>
    </w:p>
    <w:p>
      <w:pPr>
        <w:spacing w:after="160" w:before="0" w:line="276" w:lineRule="auto"/>
        <w:ind w:firstLine="567"/>
        <w:jc w:val="both"/>
      </w:pPr>
      <w:r>
        <w:rPr>
          <w:rFonts w:ascii="Times New Roman" w:hAnsi="Times New Roman" w:eastAsia="Times New Roman"/>
          <w:b w:val="0"/>
          <w:i w:val="0"/>
          <w:color w:val="000000"/>
          <w:sz w:val="24"/>
        </w:rPr>
        <w:t>I am grateful for the opportunity and I am prepared to follow company clearance procedures for this report. Thank you for your time and supervision.</w:t>
      </w:r>
    </w:p>
    <w:p>
      <w:pPr>
        <w:spacing w:after="160" w:before="0" w:line="276" w:lineRule="auto"/>
      </w:pPr>
      <w:r>
        <w:rPr>
          <w:rFonts w:ascii="Times New Roman" w:hAnsi="Times New Roman" w:eastAsia="Times New Roman"/>
          <w:b w:val="0"/>
          <w:i w:val="0"/>
          <w:color w:val="000000"/>
          <w:sz w:val="24"/>
        </w:rPr>
        <w:t>Sincerely,</w:t>
      </w:r>
    </w:p>
    <w:p>
      <w:pPr>
        <w:spacing w:after="160" w:before="0" w:line="276" w:lineRule="auto"/>
      </w:pPr>
      <w:r>
        <w:rPr>
          <w:rFonts w:ascii="Times New Roman" w:hAnsi="Times New Roman" w:eastAsia="Times New Roman"/>
          <w:b/>
          <w:i w:val="0"/>
          <w:color w:val="000000"/>
          <w:sz w:val="24"/>
        </w:rPr>
        <w:t>Cheong Xuan Ming</w:t>
      </w:r>
    </w:p>
    <w:p>
      <w:pPr>
        <w:spacing w:after="160" w:before="0" w:line="276" w:lineRule="auto"/>
      </w:pPr>
      <w:r>
        <w:rPr>
          <w:rFonts w:ascii="Times New Roman" w:hAnsi="Times New Roman" w:eastAsia="Times New Roman"/>
          <w:b w:val="0"/>
          <w:i w:val="0"/>
          <w:color w:val="000000"/>
          <w:sz w:val="24"/>
        </w:rPr>
        <w:t>TP082995</w:t>
      </w:r>
    </w:p>
    <w:p>
      <w:pPr>
        <w:pStyle w:val="Heading1"/>
        <w:spacing w:before="320" w:after="200"/>
      </w:pPr>
      <w:r>
        <w:rPr>
          <w:rFonts w:ascii="Times New Roman" w:hAnsi="Times New Roman" w:eastAsia="Times New Roman"/>
          <w:b/>
          <w:i w:val="0"/>
          <w:color w:val="000000"/>
          <w:sz w:val="32"/>
        </w:rPr>
        <w:t>8. NOTES FOR SUBMISSION</w:t>
      </w:r>
    </w:p>
    <w:p>
      <w:pPr>
        <w:pStyle w:val="ListBullet"/>
        <w:spacing w:after="80"/>
        <w:ind w:left="567"/>
      </w:pPr>
      <w:r>
        <w:rPr>
          <w:rFonts w:ascii="Times New Roman" w:hAnsi="Times New Roman" w:eastAsia="Times New Roman"/>
          <w:b w:val="0"/>
          <w:i w:val="0"/>
          <w:color w:val="000000"/>
          <w:sz w:val="24"/>
        </w:rPr>
        <w:t>Attach original signed logbooks Weeks 2–11.</w:t>
      </w:r>
    </w:p>
    <w:p>
      <w:pPr>
        <w:pStyle w:val="ListBullet"/>
        <w:spacing w:after="80"/>
        <w:ind w:left="567"/>
      </w:pPr>
      <w:r>
        <w:rPr>
          <w:rFonts w:ascii="Times New Roman" w:hAnsi="Times New Roman" w:eastAsia="Times New Roman"/>
          <w:b w:val="0"/>
          <w:i w:val="0"/>
          <w:color w:val="000000"/>
          <w:sz w:val="24"/>
        </w:rPr>
        <w:t>Company supervisor must sign the clearance form, assessment form and attendance if APU requires those templates — they are not filled with fake signatures here.</w:t>
      </w:r>
    </w:p>
    <w:p>
      <w:pPr>
        <w:pStyle w:val="ListBullet"/>
        <w:spacing w:after="80"/>
        <w:ind w:left="567"/>
      </w:pPr>
      <w:r>
        <w:rPr>
          <w:rFonts w:ascii="Times New Roman" w:hAnsi="Times New Roman" w:eastAsia="Times New Roman"/>
          <w:b w:val="0"/>
          <w:i w:val="0"/>
          <w:color w:val="000000"/>
          <w:sz w:val="24"/>
        </w:rPr>
        <w:t>Replace “To be completed by the company” on the cover if your supervisor name is confirmed.</w:t>
      </w:r>
    </w:p>
    <w:p>
      <w:pPr>
        <w:pStyle w:val="ListBullet"/>
        <w:spacing w:after="80"/>
        <w:ind w:left="567"/>
      </w:pPr>
      <w:r>
        <w:rPr>
          <w:rFonts w:ascii="Times New Roman" w:hAnsi="Times New Roman" w:eastAsia="Times New Roman"/>
          <w:b w:val="0"/>
          <w:i w:val="0"/>
          <w:color w:val="000000"/>
          <w:sz w:val="24"/>
        </w:rPr>
        <w:t>Add your personal email and phone on the CV before printing.</w:t>
      </w:r>
    </w:p>
    <w:p>
      <w:pPr>
        <w:pStyle w:val="ListBullet"/>
        <w:spacing w:after="80"/>
        <w:ind w:left="567"/>
      </w:pPr>
      <w:r>
        <w:rPr>
          <w:rFonts w:ascii="Times New Roman" w:hAnsi="Times New Roman" w:eastAsia="Times New Roman"/>
          <w:b w:val="0"/>
          <w:i w:val="0"/>
          <w:color w:val="000000"/>
          <w:sz w:val="24"/>
        </w:rPr>
        <w:t>Do not submit another intern’s report (for example an agentic AI / Telegram generator report) as your own; this document is written from your logbook tasks only.</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