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48"/>
          <w:szCs w:val="48"/>
          <w:rtl w:val="0"/>
        </w:rPr>
        <w:t xml:space="preserve">Plan de Dirección: Plan de Recursos Humanos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Nombre del proyecto: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Prototipo de Sistema de Administración de Espacios Físicos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Identificador del proyecto: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right"/>
        <w:rPr>
          <w:rFonts w:ascii="Calibri" w:cs="Calibri" w:eastAsia="Calibri" w:hAnsi="Calibri"/>
          <w:b w:val="1"/>
          <w:color w:val="cccc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Fecha elaboración: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2/Noviembre/2018</w:t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Última modificación: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2/Noviembre/2018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200" w:line="276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tyjcwt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Información del Proyecto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Empresa/Organización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Prototipo de Sistema de Administración de Espacios Físicos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2/11/18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FES Acatlán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Patrocinador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German Ernesto Zapata Ledesma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Director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Héctor Santaella Marín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umfdp0wl6dw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200" w:line="276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1t3h5sf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1. 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prototipo a realizar permitirá al usuario navegar entre las interfaces para que pueda conocer las funcionalidades del sistema que a continuación se enlistan.</w:t>
      </w:r>
    </w:p>
    <w:p w:rsidR="00000000" w:rsidDel="00000000" w:rsidP="00000000" w:rsidRDefault="00000000" w:rsidRPr="00000000" w14:paraId="0000002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Almacenar de manera jerárquica en una base de datos los edificios, salones, salas de conferencia y auditorios de la FES Acatlán.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Almacenar el horario y el equipo con el que cuenta cada espacio.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a los administradores agregar, modificar y eliminar el listado de espacios junto con sus horarios y equipo.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realizar búsquedas avanzadas en los horarios de los espacios.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Coordinar el intercambio de salones entre Divisiones.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recibir solicitudes de asignación de espacios por parte cualquier académico de la FES Acatlán a través del Secretario de la División.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Informar a los académicos la resolución de solicitud de asignación de espacios.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intercambiar el espacio que tiene cierto curso para poder ser utilizado por otra actividad.Mostrará las vistas de cada situación posible en el proyecto.</w:t>
      </w:r>
    </w:p>
    <w:p w:rsidR="00000000" w:rsidDel="00000000" w:rsidP="00000000" w:rsidRDefault="00000000" w:rsidRPr="00000000" w14:paraId="0000003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Además se entregarán diagramas para la construcción de la base de datos, tanto el almacenamiento de los salones como sus horarios respectivos, diagramas de distribución y diagrama de navegación general del sistema.</w:t>
      </w:r>
    </w:p>
    <w:p w:rsidR="00000000" w:rsidDel="00000000" w:rsidP="00000000" w:rsidRDefault="00000000" w:rsidRPr="00000000" w14:paraId="0000003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prototipo de software se entregará en un repositorio de código junto con la documentación de uso.</w:t>
      </w:r>
    </w:p>
    <w:p w:rsidR="00000000" w:rsidDel="00000000" w:rsidP="00000000" w:rsidRDefault="00000000" w:rsidRPr="00000000" w14:paraId="00000039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0" w:before="200" w:line="276" w:lineRule="auto"/>
        <w:rPr/>
      </w:pPr>
      <w:bookmarkStart w:colFirst="0" w:colLast="0" w:name="_wurdp9a4grwf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2. 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50"/>
        <w:tblGridChange w:id="0">
          <w:tblGrid>
            <w:gridCol w:w="2235"/>
            <w:gridCol w:w="2235"/>
            <w:gridCol w:w="2235"/>
            <w:gridCol w:w="315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 del Cambio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Emmanuel Meza Martínez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 G.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Corrección de errores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Héctor Santaella 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color w:val="383d4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83d48"/>
                <w:sz w:val="20"/>
                <w:szCs w:val="20"/>
                <w:highlight w:val="white"/>
                <w:rtl w:val="0"/>
              </w:rPr>
              <w:t xml:space="preserve">Estrategias de reconocimientos y recompensas.</w:t>
            </w:r>
          </w:p>
          <w:p w:rsidR="00000000" w:rsidDel="00000000" w:rsidP="00000000" w:rsidRDefault="00000000" w:rsidRPr="00000000" w14:paraId="0000004B">
            <w:pPr>
              <w:pStyle w:val="Heading1"/>
              <w:spacing w:after="0" w:before="200" w:line="276" w:lineRule="auto"/>
              <w:jc w:val="center"/>
              <w:rPr>
                <w:sz w:val="22"/>
                <w:szCs w:val="22"/>
              </w:rPr>
            </w:pPr>
            <w:bookmarkStart w:colFirst="0" w:colLast="0" w:name="_e8vyrkip45gw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 Estrategias de Cohesión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color w:val="383d4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0" w:before="200" w:line="276" w:lineRule="auto"/>
        <w:rPr/>
      </w:pPr>
      <w:bookmarkStart w:colFirst="0" w:colLast="0" w:name="_gj40aqj0w0r4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3. Organigrama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05475" cy="1323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4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4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oxep0i4cg7p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0" w:before="200" w:line="276" w:lineRule="auto"/>
        <w:rPr/>
      </w:pPr>
      <w:bookmarkStart w:colFirst="0" w:colLast="0" w:name="_jp5fzvn7oufk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4. Descripción de Roles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7874015748032"/>
        <w:gridCol w:w="2040.944881889764"/>
        <w:gridCol w:w="1700.7874015748032"/>
        <w:gridCol w:w="3586.4803149606296"/>
        <w:tblGridChange w:id="0">
          <w:tblGrid>
            <w:gridCol w:w="1700.7874015748032"/>
            <w:gridCol w:w="2040.944881889764"/>
            <w:gridCol w:w="1700.7874015748032"/>
            <w:gridCol w:w="3586.4803149606296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Planear y dar seguimiento al proyecto para lograr las metas y objetivos planteados.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Funciones o responsabilidades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Planear, dirigir, seguir, controlar y documentar el proyecto con el fin de entregar lo planteado dentro de los tiempos, requerimientos, costos y calidad establecida.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Líneas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Reporta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Patrocinador del proyecto.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Supervisa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Responsable de equipo.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Trabajo bajo presión.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Puntualidad.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Organizado.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Eficaz y eficiente a la hora de decisiones.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 de dirección, mando y motivación en recursos humanos.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PMBOK.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Mejores prácticas en la administración de proyectos y administración de empresas.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Herramientas de cómputo y aplicaciones de administración de proyectos. (Microsoft Office)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Haber dirigido al menos un proyecto de inicio a fin.</w:t>
            </w:r>
          </w:p>
        </w:tc>
      </w:tr>
    </w:tbl>
    <w:p w:rsidR="00000000" w:rsidDel="00000000" w:rsidP="00000000" w:rsidRDefault="00000000" w:rsidRPr="00000000" w14:paraId="00000077">
      <w:pPr>
        <w:pStyle w:val="Heading1"/>
        <w:spacing w:after="0" w:before="200" w:line="276" w:lineRule="auto"/>
        <w:rPr/>
      </w:pPr>
      <w:bookmarkStart w:colFirst="0" w:colLast="0" w:name="_fieu6xffydxk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7874015748032"/>
        <w:gridCol w:w="2040.944881889764"/>
        <w:gridCol w:w="1700.7874015748032"/>
        <w:gridCol w:w="3586.4803149606296"/>
        <w:tblGridChange w:id="0">
          <w:tblGrid>
            <w:gridCol w:w="1700.7874015748032"/>
            <w:gridCol w:w="2040.944881889764"/>
            <w:gridCol w:w="1700.7874015748032"/>
            <w:gridCol w:w="3586.4803149606296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Mantener motivados a todos los miembros del equipo para participen activamente en el proyecto y trabajen en armonía.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Funciones o responsabilidades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Entender los requisitos del software y participar en la especificación de requerimientos.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Construir y mantener la cohesión del equipo y su efectividad.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Motivar a los miembros a trabajar en equipo y cumplir sus compromisos.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Ayudar a resolver los conflictos que se presenten en el equipo.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Convocar y dirigir las reuniones de equipo.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Líneas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Reporta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de proyecto.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Supervisa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Responsable técnico.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Responsable de calidad.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Responsable de colaboración.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Puntualidad.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Sociable y amistoso.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 de dirección, mando y motivación en recursos humanos.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conflictivo.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impositivo.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Conciliador.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Intolerante a faltas de compromiso.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PMBOK.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Mejores prácticas en la administración de proyectos y administración de empresas.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Tener experiencia trabajando en proyectos de software en equipo.</w:t>
            </w:r>
          </w:p>
        </w:tc>
      </w:tr>
    </w:tbl>
    <w:p w:rsidR="00000000" w:rsidDel="00000000" w:rsidP="00000000" w:rsidRDefault="00000000" w:rsidRPr="00000000" w14:paraId="000000A2">
      <w:pPr>
        <w:pStyle w:val="Heading1"/>
        <w:spacing w:after="0" w:before="200" w:line="276" w:lineRule="auto"/>
        <w:rPr/>
      </w:pPr>
      <w:bookmarkStart w:colFirst="0" w:colLast="0" w:name="_kcym2waqthi7" w:id="9"/>
      <w:bookmarkEnd w:id="9"/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7874015748032"/>
        <w:gridCol w:w="2040.944881889764"/>
        <w:gridCol w:w="1700.7874015748032"/>
        <w:gridCol w:w="3586.4803149606296"/>
        <w:tblGridChange w:id="0">
          <w:tblGrid>
            <w:gridCol w:w="1700.7874015748032"/>
            <w:gridCol w:w="2040.944881889764"/>
            <w:gridCol w:w="1700.7874015748032"/>
            <w:gridCol w:w="3586.4803149606296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Lograr que los resultados del equipo sean de la mejor calidad técnica.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Funciones o responsabilidades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Dirigir al equipo en la toma de decisiones en las actividades técnicas de desarrollo.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Aprovechar al máximo las habilidades y los conocimientos en programación de los miembros del equipo.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Ayudar a los miembros del equipo en la solución de problemas técnicos.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Seleccionar las herramientas necesarias de trabajo.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Entrenar a los miembros del equipo en el uso de las herramientas que trabajarán.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Coordinar la integración del código de los desarrolladores.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Líneas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Reporta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Responsable de equipo.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Supervisa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Trabajo bajo presión.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Puntualidad.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 de dirección, mando y motivación en recursos humanos.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conflictivo.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Intolerante a faltas de compromiso.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HTML.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CSS.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Servidor HTTP Apache o similar.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Tener experiencia trabajando en la parte técnica en al menos un proyecto de software.</w:t>
            </w:r>
          </w:p>
        </w:tc>
      </w:tr>
    </w:tbl>
    <w:p w:rsidR="00000000" w:rsidDel="00000000" w:rsidP="00000000" w:rsidRDefault="00000000" w:rsidRPr="00000000" w14:paraId="000000CA">
      <w:pPr>
        <w:pStyle w:val="Heading1"/>
        <w:spacing w:after="0" w:before="200" w:line="276" w:lineRule="auto"/>
        <w:rPr/>
      </w:pPr>
      <w:bookmarkStart w:colFirst="0" w:colLast="0" w:name="_gfv9exiet4g1" w:id="10"/>
      <w:bookmarkEnd w:id="10"/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7874015748032"/>
        <w:gridCol w:w="2040.944881889764"/>
        <w:gridCol w:w="1700.7874015748032"/>
        <w:gridCol w:w="3586.4803149606296"/>
        <w:tblGridChange w:id="0">
          <w:tblGrid>
            <w:gridCol w:w="1700.7874015748032"/>
            <w:gridCol w:w="2040.944881889764"/>
            <w:gridCol w:w="1700.7874015748032"/>
            <w:gridCol w:w="3586.4803149606296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Asegurar que se sigan los estándares establecidos para el proyecto solicitado.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Funciones o responsabilidades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Coordinar la integración de documentos de todas las actividades del desarrollo apoyado por los demás roles.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Encontrar los defectos y vigilar que se corrijan.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permitir que se hagan cambios no autorizados a productos ya aprobados.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Coordinar las pruebas y revisiones del producto de software.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Líneas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Reporta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Responsable de equipo.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Supervisa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Puntualidad.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Organizado.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Interesado en la calidad del software.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 de dirección, mando y motivación en recursos humanos.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conflictivo.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Intolerante a faltas de compromiso.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HTML.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CSS.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Saber hacer buenas revisiones y pruebas a los productos.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Tener experiencia trabajando en proyectos de software.</w:t>
            </w:r>
          </w:p>
        </w:tc>
      </w:tr>
    </w:tbl>
    <w:p w:rsidR="00000000" w:rsidDel="00000000" w:rsidP="00000000" w:rsidRDefault="00000000" w:rsidRPr="00000000" w14:paraId="000000F1">
      <w:pPr>
        <w:pStyle w:val="Heading1"/>
        <w:spacing w:after="0" w:before="200" w:line="276" w:lineRule="auto"/>
        <w:rPr/>
      </w:pPr>
      <w:bookmarkStart w:colFirst="0" w:colLast="0" w:name="_7osahq58vggu" w:id="11"/>
      <w:bookmarkEnd w:id="11"/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7874015748032"/>
        <w:gridCol w:w="2040.944881889764"/>
        <w:gridCol w:w="1700.7874015748032"/>
        <w:gridCol w:w="3586.4803149606296"/>
        <w:tblGridChange w:id="0">
          <w:tblGrid>
            <w:gridCol w:w="1700.7874015748032"/>
            <w:gridCol w:w="2040.944881889764"/>
            <w:gridCol w:w="1700.7874015748032"/>
            <w:gridCol w:w="3586.4803149606296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Apoyar el trabajo colaborativo del equipo mediante uso de herramientas para la comunicación, la coordinación del trabajo y los repositorios compartidos de documentos y del código.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Funciones o responsabilidades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Seleccionar las herramientas necesarias para apoyar al equipo en la comunicación y coordinación.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Crear y mantener los repositorios comunes de documentos y de código.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Ayudar en la coordinación de la realización de las actividades de administración del proyecto manteniendo actualizado el contenido de la herramienta de coordinación según las actividades realizadas por el equipo.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Líneas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Reporta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Responsable de equipo.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Supervisa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Puntualidad.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Organizado.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 de dirección. mando y motivación en recursos humanos.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conflictivo.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Intolerante a faltas de compromiso.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Entusiasmo en aprender el uso de repositorios y explicar al equipo su uso.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Disciplinado en el manejo de repositorios comunes.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Herramientas de cómputo y aplicaciones de administración de proyectos. (Microsoft Office)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Redes sociales para administración de proyectos. (Slack)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Repositorios compartidos. (Google Drive, GitHub)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Tener experiencia trabajando en proyectos de software.</w:t>
            </w:r>
          </w:p>
        </w:tc>
      </w:tr>
    </w:tbl>
    <w:p w:rsidR="00000000" w:rsidDel="00000000" w:rsidP="00000000" w:rsidRDefault="00000000" w:rsidRPr="00000000" w14:paraId="00000118">
      <w:pPr>
        <w:pStyle w:val="Heading1"/>
        <w:spacing w:after="0" w:before="200" w:line="276" w:lineRule="auto"/>
        <w:rPr/>
      </w:pPr>
      <w:bookmarkStart w:colFirst="0" w:colLast="0" w:name="_y70tr8ueydn2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7874015748032"/>
        <w:gridCol w:w="2040.944881889764"/>
        <w:gridCol w:w="1700.7874015748032"/>
        <w:gridCol w:w="3586.4803149606296"/>
        <w:tblGridChange w:id="0">
          <w:tblGrid>
            <w:gridCol w:w="1700.7874015748032"/>
            <w:gridCol w:w="2040.944881889764"/>
            <w:gridCol w:w="1700.7874015748032"/>
            <w:gridCol w:w="3586.4803149606296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Participar en la ejecución de todas las prácticas del desarrollo de software.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Funciones o responsabilidades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Entender los requisitos de software, participar en el diseño, construcción, integración y pruebas del software.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Participar en las reuniones de trabajo.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Revisar y corregir los productos de los que sea responsable.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Aplicar los estándares solicitados.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Líneas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Reporta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Responsable de equipo.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Supervisa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Ninguno.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Trabajo bajo presión.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Puntualidad.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Organizado.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conflictivo.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CSS.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Servidor HTTP Apache o similar.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Tener experiencia trabajando en proyectos de software, ya sean individuales o en equipo.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spacing w:after="0" w:before="200" w:line="276" w:lineRule="auto"/>
        <w:jc w:val="center"/>
        <w:rPr/>
      </w:pPr>
      <w:bookmarkStart w:colFirst="0" w:colLast="0" w:name="_brkle63uf122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5. Capacitación por Rol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Capacitación en PMBOK.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Héctor Santaella Marín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Capacitación en PMBOK.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 G. González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Capacitación en HTML5, CSS3, servidores Apache y Git.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Emmanuel Meza Martínez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Capacitación en pruebas de calidad en HTML5 y CSS3.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Calderon Fernandez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Capacitación en herramientas Slack, Google Drive y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 Cervantes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Capacitación en HTML5 y CSS3.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Héctor Santaella Marín,Pablo G. González,Emmanuel Meza Martínez,Gabriel Calderon Fernandez,Kevin Cervantes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eu0k3ghqr6bj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6. Estrategias de Cohesión</w:t>
      </w:r>
    </w:p>
    <w:p w:rsidR="00000000" w:rsidDel="00000000" w:rsidP="00000000" w:rsidRDefault="00000000" w:rsidRPr="00000000" w14:paraId="00000157">
      <w:pPr>
        <w:shd w:fill="ffffff" w:val="clear"/>
        <w:spacing w:after="480" w:line="366.54545454545456" w:lineRule="auto"/>
        <w:rPr>
          <w:rFonts w:ascii="Roboto" w:cs="Roboto" w:eastAsia="Roboto" w:hAnsi="Roboto"/>
          <w:color w:val="595a5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95a5a"/>
          <w:sz w:val="21"/>
          <w:szCs w:val="21"/>
          <w:rtl w:val="0"/>
        </w:rPr>
        <w:t xml:space="preserve">Un equipo cohesionado dentro de una empresa, tiene las siguientes características(en nuestro caso particular):</w:t>
      </w:r>
    </w:p>
    <w:p w:rsidR="00000000" w:rsidDel="00000000" w:rsidP="00000000" w:rsidRDefault="00000000" w:rsidRPr="00000000" w14:paraId="00000158">
      <w:pPr>
        <w:numPr>
          <w:ilvl w:val="0"/>
          <w:numId w:val="19"/>
        </w:numPr>
        <w:shd w:fill="ffffff" w:val="clear"/>
        <w:spacing w:after="0" w:afterAutospacing="0" w:line="366.5454545454545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95a5a"/>
          <w:sz w:val="21"/>
          <w:szCs w:val="21"/>
          <w:rtl w:val="0"/>
        </w:rPr>
        <w:t xml:space="preserve">Trabajar para el desarrollo de unos objetivos con los que todos los miembros del equipo están de acuerdo y decididos a llevarlos a cabo superando las dificultades que puedan presentarse.</w:t>
      </w:r>
    </w:p>
    <w:p w:rsidR="00000000" w:rsidDel="00000000" w:rsidP="00000000" w:rsidRDefault="00000000" w:rsidRPr="00000000" w14:paraId="00000159">
      <w:pPr>
        <w:numPr>
          <w:ilvl w:val="0"/>
          <w:numId w:val="19"/>
        </w:numPr>
        <w:shd w:fill="ffffff" w:val="clear"/>
        <w:spacing w:after="0" w:afterAutospacing="0" w:line="366.5454545454545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95a5a"/>
          <w:sz w:val="21"/>
          <w:szCs w:val="21"/>
          <w:rtl w:val="0"/>
        </w:rPr>
        <w:t xml:space="preserve">Todos los miembros están motivados y saben perfectamente la misión que cada uno cumple dentro de la unidad, incluido el líder.</w:t>
      </w:r>
    </w:p>
    <w:p w:rsidR="00000000" w:rsidDel="00000000" w:rsidP="00000000" w:rsidRDefault="00000000" w:rsidRPr="00000000" w14:paraId="0000015A">
      <w:pPr>
        <w:numPr>
          <w:ilvl w:val="0"/>
          <w:numId w:val="19"/>
        </w:numPr>
        <w:shd w:fill="ffffff" w:val="clear"/>
        <w:spacing w:after="160" w:line="366.5454545454545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95a5a"/>
          <w:sz w:val="21"/>
          <w:szCs w:val="21"/>
          <w:rtl w:val="0"/>
        </w:rPr>
        <w:t xml:space="preserve">Existe una comunicación fluida entre todos los integrantes y han creado un código de conductas y reglas más o menos tácito sobre funcionamiento y roles.</w:t>
      </w:r>
    </w:p>
    <w:p w:rsidR="00000000" w:rsidDel="00000000" w:rsidP="00000000" w:rsidRDefault="00000000" w:rsidRPr="00000000" w14:paraId="0000015B">
      <w:pPr>
        <w:shd w:fill="ffffff" w:val="clear"/>
        <w:spacing w:after="160" w:line="366.54545454545456" w:lineRule="auto"/>
        <w:ind w:left="0" w:firstLine="0"/>
        <w:rPr>
          <w:rFonts w:ascii="Roboto" w:cs="Roboto" w:eastAsia="Roboto" w:hAnsi="Roboto"/>
          <w:color w:val="595a5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95a5a"/>
          <w:sz w:val="21"/>
          <w:szCs w:val="21"/>
          <w:highlight w:val="white"/>
          <w:rtl w:val="0"/>
        </w:rPr>
        <w:t xml:space="preserve">Por supuesto, existen factores externos que van a influir en la cohesión de nuestros compañeros, como los caracteres inherentes de cada miembro del grupo y su capacidad de acoplamiento entre unos y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160" w:line="366.54545454545456" w:lineRule="auto"/>
        <w:ind w:left="0" w:firstLine="0"/>
        <w:rPr>
          <w:rFonts w:ascii="Roboto" w:cs="Roboto" w:eastAsia="Roboto" w:hAnsi="Roboto"/>
          <w:color w:val="595a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480" w:line="366.54545454545456" w:lineRule="auto"/>
        <w:rPr>
          <w:rFonts w:ascii="Roboto" w:cs="Roboto" w:eastAsia="Roboto" w:hAnsi="Roboto"/>
          <w:color w:val="595a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595a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f9t8z7148kqw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7. Estrategias de Reconocimientos y Recompensas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22"/>
        </w:numPr>
        <w:ind w:left="720" w:hanging="360"/>
        <w:rPr>
          <w:color w:val="666666"/>
          <w:highlight w:val="white"/>
          <w:u w:val="non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Reconocimiento al personal es continuos se cambian periódicamente.</w:t>
      </w:r>
    </w:p>
    <w:p w:rsidR="00000000" w:rsidDel="00000000" w:rsidP="00000000" w:rsidRDefault="00000000" w:rsidRPr="00000000" w14:paraId="00000164">
      <w:pPr>
        <w:numPr>
          <w:ilvl w:val="0"/>
          <w:numId w:val="22"/>
        </w:numPr>
        <w:pBdr>
          <w:right w:color="auto" w:space="0" w:sz="0" w:val="none"/>
        </w:pBdr>
        <w:ind w:left="720" w:hanging="360"/>
        <w:rPr>
          <w:color w:val="4b4b57"/>
        </w:rPr>
      </w:pPr>
      <w:r w:rsidDel="00000000" w:rsidR="00000000" w:rsidRPr="00000000">
        <w:rPr>
          <w:color w:val="4b4b57"/>
          <w:highlight w:val="white"/>
          <w:rtl w:val="0"/>
        </w:rPr>
        <w:t xml:space="preserve">Se i</w:t>
      </w:r>
      <w:r w:rsidDel="00000000" w:rsidR="00000000" w:rsidRPr="00000000">
        <w:rPr>
          <w:color w:val="4b4b57"/>
          <w:highlight w:val="white"/>
          <w:rtl w:val="0"/>
        </w:rPr>
        <w:t xml:space="preserve">nfluye a los trabajadores para que acudan a su trabajo.</w:t>
      </w:r>
    </w:p>
    <w:p w:rsidR="00000000" w:rsidDel="00000000" w:rsidP="00000000" w:rsidRDefault="00000000" w:rsidRPr="00000000" w14:paraId="00000165">
      <w:pPr>
        <w:numPr>
          <w:ilvl w:val="0"/>
          <w:numId w:val="22"/>
        </w:numPr>
        <w:pBdr>
          <w:right w:color="auto" w:space="0" w:sz="0" w:val="none"/>
        </w:pBdr>
        <w:ind w:left="720" w:hanging="360"/>
        <w:rPr>
          <w:color w:val="4b4b57"/>
        </w:rPr>
      </w:pPr>
      <w:r w:rsidDel="00000000" w:rsidR="00000000" w:rsidRPr="00000000">
        <w:rPr>
          <w:color w:val="4b4b57"/>
          <w:highlight w:val="white"/>
          <w:rtl w:val="0"/>
        </w:rPr>
        <w:t xml:space="preserve">Se motivan para actuar de manera eficaz.</w:t>
      </w:r>
    </w:p>
    <w:p w:rsidR="00000000" w:rsidDel="00000000" w:rsidP="00000000" w:rsidRDefault="00000000" w:rsidRPr="00000000" w14:paraId="00000166">
      <w:pPr>
        <w:numPr>
          <w:ilvl w:val="0"/>
          <w:numId w:val="22"/>
        </w:numPr>
        <w:pBdr>
          <w:right w:color="auto" w:space="0" w:sz="0" w:val="none"/>
        </w:pBdr>
        <w:ind w:left="720" w:hanging="360"/>
        <w:rPr>
          <w:color w:val="4b4b57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Permitir horarios flexibles y semanas de trabajo reducidas.</w:t>
      </w:r>
    </w:p>
    <w:p w:rsidR="00000000" w:rsidDel="00000000" w:rsidP="00000000" w:rsidRDefault="00000000" w:rsidRPr="00000000" w14:paraId="00000167">
      <w:pPr>
        <w:numPr>
          <w:ilvl w:val="0"/>
          <w:numId w:val="22"/>
        </w:numPr>
        <w:pBdr>
          <w:right w:color="auto" w:space="0" w:sz="0" w:val="none"/>
        </w:pBdr>
        <w:ind w:left="720" w:hanging="360"/>
        <w:rPr>
          <w:color w:val="4b4b57"/>
        </w:rPr>
      </w:pPr>
      <w:r w:rsidDel="00000000" w:rsidR="00000000" w:rsidRPr="00000000">
        <w:rPr>
          <w:color w:val="4b4b57"/>
          <w:highlight w:val="white"/>
          <w:rtl w:val="0"/>
        </w:rPr>
        <w:t xml:space="preserve">Se refuerza la estructura de la organización para especificar la posición de sus diferentes miembros.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right w:color="auto" w:space="0" w:sz="0" w:val="none"/>
        </w:pBd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right w:color="auto" w:space="0" w:sz="0" w:val="none"/>
        </w:pBd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 esencial que durante todo su proceso de vinculación a la empresa, desde su contratación hasta su retiro, el personal se sienta apreciado.Si el personal se siente importante y respetado, el cliente recibe también un trato de persona importante y respetable.</w:t>
      </w:r>
    </w:p>
    <w:p w:rsidR="00000000" w:rsidDel="00000000" w:rsidP="00000000" w:rsidRDefault="00000000" w:rsidRPr="00000000" w14:paraId="0000016A">
      <w:pPr>
        <w:pBdr>
          <w:right w:color="auto" w:space="0" w:sz="0" w:val="none"/>
        </w:pBdr>
        <w:ind w:left="0" w:firstLine="0"/>
        <w:rPr>
          <w:color w:val="4b4b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right w:color="auto" w:space="0" w:sz="0" w:val="none"/>
        </w:pBdr>
        <w:ind w:left="0" w:firstLine="0"/>
        <w:rPr>
          <w:color w:val="4b4b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right w:color="auto" w:space="0" w:sz="0" w:val="none"/>
        </w:pBdr>
        <w:ind w:left="720" w:firstLine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spacing w:after="0" w:before="200" w:line="276" w:lineRule="auto"/>
        <w:rPr/>
      </w:pPr>
      <w:bookmarkStart w:colFirst="0" w:colLast="0" w:name="_cxmrxmwhkerj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8. Matriz RACI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26.63779527559"/>
        <w:gridCol w:w="850.3937007874016"/>
        <w:gridCol w:w="850.3937007874016"/>
        <w:gridCol w:w="850.3937007874016"/>
        <w:gridCol w:w="850.3937007874016"/>
        <w:gridCol w:w="850.3937007874016"/>
        <w:gridCol w:w="850.3937007874016"/>
        <w:tblGridChange w:id="0">
          <w:tblGrid>
            <w:gridCol w:w="3926.63779527559"/>
            <w:gridCol w:w="850.3937007874016"/>
            <w:gridCol w:w="850.3937007874016"/>
            <w:gridCol w:w="850.3937007874016"/>
            <w:gridCol w:w="850.3937007874016"/>
            <w:gridCol w:w="850.3937007874016"/>
            <w:gridCol w:w="850.3937007874016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 inicio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Definición de herramientas a utilizar.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de módulo administrador de espacios.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de módulo administrador de horarios.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de módulo administrador de administrador de búsquedas.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de módulo administrador de solicitudes de espacios.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y corrección de errores.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4256.57480314960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401.5748031496064"/>
        <w:tblGridChange w:id="0">
          <w:tblGrid>
            <w:gridCol w:w="855"/>
            <w:gridCol w:w="3401.57480314960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equipo.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técnico.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calidad.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colaboración.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Desarrollador.</w:t>
            </w:r>
          </w:p>
        </w:tc>
      </w:tr>
    </w:tbl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251.96850393700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3937007874016"/>
        <w:gridCol w:w="3401.5748031496064"/>
        <w:tblGridChange w:id="0">
          <w:tblGrid>
            <w:gridCol w:w="850.3937007874016"/>
            <w:gridCol w:w="3401.57480314960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Responsabilidad.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Aprueba.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Informado</w:t>
            </w:r>
          </w:p>
        </w:tc>
      </w:tr>
    </w:tbl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spacing w:line="276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color w:val="0b5394"/>
        <w:sz w:val="36"/>
        <w:szCs w:val="36"/>
        <w:rtl w:val="0"/>
      </w:rPr>
      <w:t xml:space="preserve">Plan de Dirección: Plan de Recursos Humanos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6">
    <w:pPr>
      <w:spacing w:line="276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color w:val="3d85c6"/>
        <w:sz w:val="20"/>
        <w:szCs w:val="20"/>
        <w:rtl w:val="0"/>
      </w:rPr>
      <w:t xml:space="preserve">Identificador del proyecto: </w:t>
    </w:r>
    <w:r w:rsidDel="00000000" w:rsidR="00000000" w:rsidRPr="00000000">
      <w:rPr>
        <w:rFonts w:ascii="Calibri" w:cs="Calibri" w:eastAsia="Calibri" w:hAnsi="Calibri"/>
        <w:b w:val="1"/>
        <w:color w:val="cccccc"/>
        <w:sz w:val="20"/>
        <w:szCs w:val="20"/>
        <w:rtl w:val="0"/>
      </w:rPr>
      <w:t xml:space="preserve">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7">
    <w:pPr>
      <w:spacing w:line="276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color w:val="6fa8dc"/>
        <w:sz w:val="20"/>
        <w:szCs w:val="20"/>
        <w:rtl w:val="0"/>
      </w:rPr>
      <w:t xml:space="preserve">Versión 1.1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color w:val="595a5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