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ML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Neural Networks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http://neuralnetworksanddeeplearning.com/</w:t>
        </w:r>
      </w:hyperlink>
      <w:r w:rsidDel="00000000" w:rsidR="00000000" w:rsidRPr="00000000">
        <w:rPr>
          <w:rtl w:val="0"/>
        </w:rPr>
        <w:t xml:space="preserve">   -------  best and clearest explanations i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practical 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https://github.com/BinRoot/TensorFlow-Book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</w:t>
        </w:r>
      </w:hyperlink>
      <w:hyperlink r:id="rId8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tensorflow</w:t>
        </w:r>
      </w:hyperlink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.org/api_docs/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Keras ------------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https://keras.io/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Theano 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https://deeplearning.net/software/theano/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XGBOOST</w:t>
      </w: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https://xgboost.readthedocs.io/en/latest/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http://machinelearningmastery.com/gentle-introduction-xgboost-applied-machine-learning/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For Maths  in ML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https://www.youtube.com/channel/UCcAtD_VYwcYwVbTdvArsm7w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eplearning.net/software/theano/" TargetMode="External"/><Relationship Id="rId10" Type="http://schemas.openxmlformats.org/officeDocument/2006/relationships/hyperlink" Target="https://keras.io/" TargetMode="External"/><Relationship Id="rId13" Type="http://schemas.openxmlformats.org/officeDocument/2006/relationships/hyperlink" Target="http://machinelearningmastery.com/gentle-introduction-xgboost-applied-machine-learning/" TargetMode="External"/><Relationship Id="rId12" Type="http://schemas.openxmlformats.org/officeDocument/2006/relationships/hyperlink" Target="https://xgboost.readthedocs.io/en/lates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tensorflow.org/api_docs/" TargetMode="External"/><Relationship Id="rId5" Type="http://schemas.openxmlformats.org/officeDocument/2006/relationships/hyperlink" Target="http://neuralnetworksanddeeplearning.com/" TargetMode="External"/><Relationship Id="rId6" Type="http://schemas.openxmlformats.org/officeDocument/2006/relationships/hyperlink" Target="https://github.com/BinRoot/TensorFlow-Book" TargetMode="External"/><Relationship Id="rId7" Type="http://schemas.openxmlformats.org/officeDocument/2006/relationships/hyperlink" Target="https://www.tensorflow.org/api_docs/" TargetMode="External"/><Relationship Id="rId8" Type="http://schemas.openxmlformats.org/officeDocument/2006/relationships/hyperlink" Target="https://www.tensorflow.org/api_docs/" TargetMode="External"/></Relationships>
</file>