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Exp. No.: 01</w:t>
        <w:tab/>
        <w:tab/>
        <w:tab/>
        <w:tab/>
        <w:tab/>
        <w:tab/>
        <w:tab/>
        <w:tab/>
        <w:t xml:space="preserve">      Name: A.Cheran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31/07/2024</w:t>
        <w:tab/>
        <w:tab/>
        <w:tab/>
        <w:tab/>
        <w:tab/>
        <w:tab/>
        <w:tab/>
        <w:t xml:space="preserve">      Reg. No.: 231701009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design a mobile application for hobby app. 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Figma.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design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size for your design or frame size.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and arrange text, images, and other elements.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frame.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“Fill” option.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new color or enter a hex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your design elements in the desired format.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52800" cy="2224088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Designing a mobile application for hobby app is completed.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j8CavfYIt3SsQJkKMUsjjBCdXw==">CgMxLjAyCGguZ2pkZ3hzOAByITFFQ0Z3Z2RuOGdpMlM1VFlKdGpYaDg5WmhhMEVOa0N3OA==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2024-08-01T02:31:00Z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804785ed6873408c9060bcf4783d05f0</vt:lpwstr>
  </property>
</Properties>
</file>