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ECC1B" w14:textId="77777777" w:rsidR="000E4329" w:rsidRDefault="000E4329" w:rsidP="000E4329">
      <w:pPr>
        <w:rPr>
          <w:b/>
          <w:bCs/>
        </w:rPr>
      </w:pPr>
      <w:bookmarkStart w:id="0" w:name="_GoBack"/>
      <w:bookmarkEnd w:id="0"/>
      <w:r>
        <w:rPr>
          <w:b/>
          <w:bCs/>
        </w:rPr>
        <w:t>2 лаба метод Якоби и Зейделя</w:t>
      </w:r>
    </w:p>
    <w:p w14:paraId="09591A01" w14:textId="77777777" w:rsidR="000E4329" w:rsidRDefault="000E4329" w:rsidP="000E4329">
      <w:r>
        <w:t>Рассматривается два итерационных метода – суть заключается в нахождении по приближенному значению величины следующего приближения, которое является более точным.</w:t>
      </w:r>
    </w:p>
    <w:p w14:paraId="3A4744F2" w14:textId="77777777" w:rsidR="000E4329" w:rsidRDefault="000E4329" w:rsidP="000E4329">
      <w:r>
        <w:t>Условия для применения итерационного метода:</w:t>
      </w:r>
    </w:p>
    <w:p w14:paraId="5B2CD4AD" w14:textId="77777777" w:rsidR="000E4329" w:rsidRPr="000E4329" w:rsidRDefault="000E4329" w:rsidP="000E4329">
      <w:r>
        <w:rPr>
          <w:lang w:val="en-US"/>
        </w:rPr>
        <w:t>E</w:t>
      </w:r>
      <w:r w:rsidRPr="000E4329">
        <w:t xml:space="preserve">&gt; 0 </w:t>
      </w:r>
    </w:p>
    <w:p w14:paraId="61E7C5BD" w14:textId="77777777" w:rsidR="000E4329" w:rsidRDefault="000E4329" w:rsidP="000E4329">
      <w:r>
        <w:t>Строгое диагональное преобладание.</w:t>
      </w:r>
    </w:p>
    <w:p w14:paraId="1399DC26" w14:textId="77777777" w:rsidR="000E4329" w:rsidRDefault="000E4329" w:rsidP="000E4329">
      <w:r>
        <w:t>Метод Якоби</w:t>
      </w:r>
    </w:p>
    <w:p w14:paraId="109F5448" w14:textId="77777777" w:rsidR="000E4329" w:rsidRDefault="000E4329" w:rsidP="000E4329">
      <w:r>
        <w:t xml:space="preserve">Метод для приведения матрицы к удобному для итерации: из 1-го уравнения матрицы выражаем неизвестное </w:t>
      </w:r>
      <w:r>
        <w:rPr>
          <w:lang w:val="en-US"/>
        </w:rPr>
        <w:t>x</w:t>
      </w:r>
      <w:r>
        <w:t>1 и т.д.</w:t>
      </w:r>
    </w:p>
    <w:p w14:paraId="4B7103A8" w14:textId="77777777" w:rsidR="000E4329" w:rsidRDefault="000E4329" w:rsidP="000E4329">
      <w:r>
        <w:t>Если все диагональные элементы не равны нулю, то систему можно получить. По формуле</w:t>
      </w:r>
    </w:p>
    <w:p w14:paraId="49A61208" w14:textId="77777777" w:rsidR="000E4329" w:rsidRDefault="000E4329" w:rsidP="000E4329">
      <w:r>
        <w:rPr>
          <w:noProof/>
        </w:rPr>
        <w:drawing>
          <wp:inline distT="0" distB="0" distL="0" distR="0" wp14:anchorId="5B24AC5D" wp14:editId="28F545ED">
            <wp:extent cx="4237355" cy="744855"/>
            <wp:effectExtent l="0" t="0" r="0" b="0"/>
            <wp:docPr id="63782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9A1F" w14:textId="77777777" w:rsidR="000E4329" w:rsidRDefault="000E4329" w:rsidP="000E4329">
      <w:r>
        <w:t>Метод Зейделя</w:t>
      </w:r>
    </w:p>
    <w:p w14:paraId="623B493D" w14:textId="77777777" w:rsidR="000E4329" w:rsidRDefault="000E4329" w:rsidP="000E4329">
      <w:r>
        <w:t xml:space="preserve">При вычислении очередного </w:t>
      </w:r>
      <w:r>
        <w:rPr>
          <w:lang w:val="en-US"/>
        </w:rPr>
        <w:t>n</w:t>
      </w:r>
      <w:r>
        <w:t xml:space="preserve">-го приближения к неизвестному, используются уже ранее найденные приближения к неизвестным, а не как в методе Якоби только </w:t>
      </w:r>
      <w:r>
        <w:rPr>
          <w:lang w:val="en-US"/>
        </w:rPr>
        <w:t>n</w:t>
      </w:r>
      <w:r>
        <w:t>-</w:t>
      </w:r>
      <w:proofErr w:type="spellStart"/>
      <w:r>
        <w:t>ое</w:t>
      </w:r>
      <w:proofErr w:type="spellEnd"/>
      <w:r>
        <w:t xml:space="preserve"> приближение.</w:t>
      </w:r>
    </w:p>
    <w:p w14:paraId="177588EC" w14:textId="77777777" w:rsidR="000E4329" w:rsidRDefault="000E4329" w:rsidP="000E4329">
      <w:r>
        <w:t xml:space="preserve">Мы на каждой итерации используем уже вычисленные значения, при этом и изменяется сама формула </w:t>
      </w:r>
    </w:p>
    <w:p w14:paraId="13129576" w14:textId="77777777" w:rsidR="000E4329" w:rsidRDefault="000E4329" w:rsidP="000E4329">
      <w:r>
        <w:rPr>
          <w:noProof/>
        </w:rPr>
        <w:drawing>
          <wp:inline distT="0" distB="0" distL="0" distR="0" wp14:anchorId="64885C47" wp14:editId="5E48FF0F">
            <wp:extent cx="4675505" cy="697865"/>
            <wp:effectExtent l="0" t="0" r="0" b="6985"/>
            <wp:docPr id="248118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8D88" w14:textId="77777777" w:rsidR="000E4329" w:rsidRDefault="000E4329" w:rsidP="000E4329">
      <w:r>
        <w:t>Ошибка округления – с каждым округлением, невязка становиться больше, результат через какое-то количество итераций, не будет соответствовать реальности.</w:t>
      </w:r>
    </w:p>
    <w:p w14:paraId="55CE870D" w14:textId="77777777" w:rsidR="000E4329" w:rsidRDefault="000E4329" w:rsidP="000E4329">
      <w:pPr>
        <w:rPr>
          <w:b/>
          <w:bCs/>
        </w:rPr>
      </w:pPr>
      <w:r>
        <w:rPr>
          <w:b/>
          <w:bCs/>
        </w:rPr>
        <w:t>3 лаба интерполяционный многочлен Лагранжа (Ньютона)</w:t>
      </w:r>
    </w:p>
    <w:p w14:paraId="6F1FE618" w14:textId="77777777" w:rsidR="000E4329" w:rsidRDefault="000E4329" w:rsidP="000E4329">
      <w:r>
        <w:t>Интерполяция - – нахождение неизвестных промежуточных значений некоторой функции, по имеющемуся дискретному набору её известных значений, определенным способом.</w:t>
      </w:r>
    </w:p>
    <w:p w14:paraId="35CB27E5" w14:textId="77777777" w:rsidR="000E4329" w:rsidRDefault="000E4329" w:rsidP="000E4329">
      <w:r>
        <w:t>Интерполяционный полином Лагранжа</w:t>
      </w:r>
    </w:p>
    <w:p w14:paraId="4DC65BB9" w14:textId="77777777" w:rsidR="000E4329" w:rsidRDefault="000E4329" w:rsidP="000E4329">
      <w:r>
        <w:t>для построения многочлена Лагранжа используют следующую формулу:</w:t>
      </w:r>
    </w:p>
    <w:p w14:paraId="4DB9B8C0" w14:textId="77777777" w:rsidR="000E4329" w:rsidRDefault="000E4329" w:rsidP="000E4329">
      <w:r>
        <w:rPr>
          <w:noProof/>
        </w:rPr>
        <w:drawing>
          <wp:inline distT="0" distB="0" distL="0" distR="0" wp14:anchorId="316DD88A" wp14:editId="5E18E3CC">
            <wp:extent cx="3992245" cy="1056005"/>
            <wp:effectExtent l="0" t="0" r="8255" b="0"/>
            <wp:docPr id="18522835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70D8" w14:textId="77777777" w:rsidR="000E4329" w:rsidRDefault="000E4329" w:rsidP="000E4329">
      <w:proofErr w:type="spellStart"/>
      <w:r>
        <w:t>xi</w:t>
      </w:r>
      <w:proofErr w:type="spellEnd"/>
      <w:r>
        <w:t>, i = 0…n – заданные значения аргументов f(</w:t>
      </w:r>
      <w:proofErr w:type="spellStart"/>
      <w:r>
        <w:t>xk</w:t>
      </w:r>
      <w:proofErr w:type="spellEnd"/>
      <w:r>
        <w:t xml:space="preserve">) = </w:t>
      </w:r>
      <w:proofErr w:type="spellStart"/>
      <w:r>
        <w:t>fk</w:t>
      </w:r>
      <w:proofErr w:type="spellEnd"/>
      <w:r>
        <w:t xml:space="preserve"> – соответствующие этим аргументам значение функции </w:t>
      </w:r>
    </w:p>
    <w:p w14:paraId="1182F92B" w14:textId="77777777" w:rsidR="000E4329" w:rsidRDefault="000E4329" w:rsidP="000E4329">
      <w:r>
        <w:lastRenderedPageBreak/>
        <w:t>При изменении количества узлов интерполяции, полином нужно пересчитывать только для Лагранжа, в Ньютоне такого нету).</w:t>
      </w:r>
    </w:p>
    <w:p w14:paraId="689DB345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Интерполяционный многочлен Ньютона является другой формой записи интерполяционного многочлена Лагранжа</w:t>
      </w:r>
    </w:p>
    <w:p w14:paraId="04F3574E" w14:textId="77777777" w:rsidR="000E4329" w:rsidRDefault="000E4329" w:rsidP="000E4329">
      <w:r>
        <w:rPr>
          <w:noProof/>
        </w:rPr>
        <w:drawing>
          <wp:inline distT="0" distB="0" distL="0" distR="0" wp14:anchorId="7BE7F5C1" wp14:editId="0CCBD57E">
            <wp:extent cx="5934075" cy="933450"/>
            <wp:effectExtent l="0" t="0" r="9525" b="0"/>
            <wp:docPr id="13317098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FAC5" w14:textId="77777777" w:rsidR="000E4329" w:rsidRDefault="000E4329" w:rsidP="000E4329"/>
    <w:p w14:paraId="04690A39" w14:textId="77777777" w:rsidR="000E4329" w:rsidRDefault="000E4329" w:rsidP="000E43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Отклонение — </w:t>
      </w:r>
      <w:r>
        <w:rPr>
          <w:rFonts w:ascii="Times New Roman" w:eastAsia="Times New Roman" w:hAnsi="Times New Roman" w:cs="Times New Roman"/>
          <w:sz w:val="24"/>
          <w:szCs w:val="24"/>
        </w:rPr>
        <w:t>это разность между полученной функцией и интерполяционной.</w:t>
      </w:r>
    </w:p>
    <w:p w14:paraId="4CB9D817" w14:textId="77777777" w:rsidR="000E4329" w:rsidRDefault="000E4329" w:rsidP="000E43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 лаба интерполирование сплайнами</w:t>
      </w:r>
    </w:p>
    <w:p w14:paraId="10A3CAB7" w14:textId="77777777" w:rsidR="000E4329" w:rsidRDefault="000E4329" w:rsidP="000E4329">
      <w:r>
        <w:t xml:space="preserve">Отличие интерполяции сплайнами от интерполяции через полином Лагранжа заключается в количестве функций. В интерполяции сплайнами за промежутки между узлами интерполяции отвечает свой кубический многочлен. Преимущество такого способа интерполяции заключается в плавности переходов от одного сплайна к другому и непрерывности результирующей функции. </w:t>
      </w:r>
    </w:p>
    <w:p w14:paraId="76A49895" w14:textId="77777777" w:rsidR="000E4329" w:rsidRDefault="000E4329" w:rsidP="000E4329">
      <w:r>
        <w:t xml:space="preserve">Достигается это благодаря равенству производных. </w:t>
      </w:r>
    </w:p>
    <w:p w14:paraId="237E7E9F" w14:textId="77777777" w:rsidR="000E4329" w:rsidRDefault="000E4329" w:rsidP="000E4329">
      <w:r>
        <w:t xml:space="preserve">Равенство производных второго порядка – непрерывность сплайнов в узлах интерполяции (отсутствие изломов); </w:t>
      </w:r>
    </w:p>
    <w:p w14:paraId="46CC6238" w14:textId="77777777" w:rsidR="000E4329" w:rsidRDefault="000E4329" w:rsidP="000E4329">
      <w:r>
        <w:t>Равенство производных первого порядка обеспечивает равенство касательных для двух сплайнов в узле интерполяции. Это позволяет проходить по узлам интерполяции по максимально короткому маршруту (с соблюдением всех условий).</w:t>
      </w:r>
    </w:p>
    <w:p w14:paraId="29E0CA9F" w14:textId="77777777" w:rsidR="000E4329" w:rsidRDefault="000E4329" w:rsidP="000E43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C9F74D" wp14:editId="1921051D">
            <wp:extent cx="5066665" cy="570230"/>
            <wp:effectExtent l="0" t="0" r="635" b="1270"/>
            <wp:docPr id="1250235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0C28" w14:textId="77777777" w:rsidR="000E4329" w:rsidRDefault="000E4329" w:rsidP="000E43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CDEF99" wp14:editId="516D84B1">
            <wp:extent cx="5161280" cy="457200"/>
            <wp:effectExtent l="0" t="0" r="1270" b="0"/>
            <wp:docPr id="610371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1E90" w14:textId="77777777" w:rsidR="000E4329" w:rsidRDefault="000E4329" w:rsidP="000E4329">
      <w:pPr>
        <w:rPr>
          <w:lang w:val="en-US"/>
        </w:rPr>
      </w:pPr>
      <w:r>
        <w:t>Требования для Сплайна</w:t>
      </w:r>
      <w:r>
        <w:rPr>
          <w:lang w:val="en-US"/>
        </w:rPr>
        <w:t>:</w:t>
      </w:r>
    </w:p>
    <w:p w14:paraId="5E3E77D1" w14:textId="77777777" w:rsidR="000E4329" w:rsidRDefault="000E4329" w:rsidP="000E4329">
      <w:pPr>
        <w:pStyle w:val="a3"/>
        <w:numPr>
          <w:ilvl w:val="0"/>
          <w:numId w:val="3"/>
        </w:numPr>
      </w:pPr>
      <w:r>
        <w:t>Гладкость в стыках, непрерывность - Первая производная и вторая равны</w:t>
      </w:r>
    </w:p>
    <w:p w14:paraId="1D87705C" w14:textId="77777777" w:rsidR="000E4329" w:rsidRDefault="000E4329" w:rsidP="000E4329">
      <w:pPr>
        <w:pStyle w:val="a3"/>
        <w:numPr>
          <w:ilvl w:val="0"/>
          <w:numId w:val="3"/>
        </w:numPr>
        <w:rPr>
          <w:lang w:val="en-US"/>
        </w:rPr>
      </w:pPr>
      <w:r>
        <w:t>Проход через узловые точки</w:t>
      </w:r>
    </w:p>
    <w:p w14:paraId="6FEE2E52" w14:textId="77777777" w:rsidR="000E4329" w:rsidRDefault="000E4329" w:rsidP="000E4329">
      <w:pPr>
        <w:pStyle w:val="a3"/>
        <w:numPr>
          <w:ilvl w:val="0"/>
          <w:numId w:val="3"/>
        </w:numPr>
        <w:rPr>
          <w:lang w:val="en-US"/>
        </w:rPr>
      </w:pPr>
      <w:r>
        <w:t>Задать условия для граничных точек</w:t>
      </w:r>
    </w:p>
    <w:p w14:paraId="1F73E2C6" w14:textId="77777777" w:rsidR="000E4329" w:rsidRDefault="000E4329" w:rsidP="000E4329">
      <w:pPr>
        <w:rPr>
          <w:i/>
          <w:iCs/>
        </w:rPr>
      </w:pPr>
      <w:r>
        <w:rPr>
          <w:i/>
          <w:iCs/>
        </w:rPr>
        <w:t>Метод прогонки</w:t>
      </w:r>
    </w:p>
    <w:p w14:paraId="3BCF7775" w14:textId="77777777" w:rsidR="000E4329" w:rsidRDefault="000E4329" w:rsidP="003E4956">
      <w:r>
        <w:rPr>
          <w:noProof/>
        </w:rPr>
        <w:lastRenderedPageBreak/>
        <w:drawing>
          <wp:inline distT="0" distB="0" distL="0" distR="0" wp14:anchorId="71885868" wp14:editId="16B49362">
            <wp:extent cx="5934075" cy="4402455"/>
            <wp:effectExtent l="0" t="0" r="9525" b="0"/>
            <wp:docPr id="9052109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9FD1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DE65F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BB55C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96502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4EEB8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6DF64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4AAF1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E8816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79818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2C455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2D521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548A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30E39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55D3F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73118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3659F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E6100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 лаба Методы прямоугольников, трапеции и Симпсона</w:t>
      </w:r>
    </w:p>
    <w:p w14:paraId="375C077B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3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86C4FC" wp14:editId="553FBBBB">
            <wp:extent cx="5940425" cy="6508750"/>
            <wp:effectExtent l="0" t="0" r="3175" b="6350"/>
            <wp:docPr id="122221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11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24A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3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911DA04" wp14:editId="0CE58035">
            <wp:extent cx="6121734" cy="4833257"/>
            <wp:effectExtent l="0" t="0" r="0" b="5715"/>
            <wp:docPr id="123733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39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937" cy="48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B19" w14:textId="77777777" w:rsid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3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741FEF" wp14:editId="10F9F3E3">
            <wp:extent cx="6210794" cy="6636354"/>
            <wp:effectExtent l="0" t="0" r="0" b="0"/>
            <wp:docPr id="69748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354" cy="66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C3C" w14:textId="77777777" w:rsidR="00AB4398" w:rsidRPr="00AB4398" w:rsidRDefault="00AB4398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3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0DF9B2" wp14:editId="1330FE47">
            <wp:extent cx="5940425" cy="6322060"/>
            <wp:effectExtent l="0" t="0" r="3175" b="2540"/>
            <wp:docPr id="3718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FE94" w14:textId="77777777" w:rsidR="000E4329" w:rsidRDefault="000E4329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лаба</w:t>
      </w:r>
    </w:p>
    <w:p w14:paraId="61A16A3A" w14:textId="77777777" w:rsidR="003E4956" w:rsidRPr="00EF44AA" w:rsidRDefault="003E4956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4AA">
        <w:rPr>
          <w:rFonts w:ascii="Times New Roman" w:hAnsi="Times New Roman" w:cs="Times New Roman"/>
          <w:b/>
          <w:bCs/>
          <w:sz w:val="24"/>
          <w:szCs w:val="24"/>
        </w:rPr>
        <w:t>Метод Монте-Карло</w:t>
      </w:r>
    </w:p>
    <w:p w14:paraId="087513A8" w14:textId="77777777" w:rsidR="003E4956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sz w:val="24"/>
          <w:szCs w:val="24"/>
        </w:rPr>
        <w:t>Методом статистических испытаний или методом Монте-</w:t>
      </w:r>
      <w:proofErr w:type="spellStart"/>
      <w:r w:rsidRPr="00EF44AA">
        <w:rPr>
          <w:rFonts w:ascii="Times New Roman" w:hAnsi="Times New Roman" w:cs="Times New Roman"/>
          <w:sz w:val="24"/>
          <w:szCs w:val="24"/>
        </w:rPr>
        <w:t>Каpло</w:t>
      </w:r>
      <w:proofErr w:type="spellEnd"/>
      <w:r w:rsidRPr="00EF44AA">
        <w:rPr>
          <w:rFonts w:ascii="Times New Roman" w:hAnsi="Times New Roman" w:cs="Times New Roman"/>
          <w:sz w:val="24"/>
          <w:szCs w:val="24"/>
        </w:rPr>
        <w:t xml:space="preserve"> принято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AA">
        <w:rPr>
          <w:rFonts w:ascii="Times New Roman" w:hAnsi="Times New Roman" w:cs="Times New Roman"/>
          <w:sz w:val="24"/>
          <w:szCs w:val="24"/>
        </w:rPr>
        <w:t>называть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AA">
        <w:rPr>
          <w:rFonts w:ascii="Times New Roman" w:hAnsi="Times New Roman" w:cs="Times New Roman"/>
          <w:sz w:val="24"/>
          <w:szCs w:val="24"/>
        </w:rPr>
        <w:t>совокупность приемов, позволяющих получать решения задач при помощи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AA">
        <w:rPr>
          <w:rFonts w:ascii="Times New Roman" w:hAnsi="Times New Roman" w:cs="Times New Roman"/>
          <w:sz w:val="24"/>
          <w:szCs w:val="24"/>
        </w:rPr>
        <w:t>многократных случайных испытаний.</w:t>
      </w:r>
    </w:p>
    <w:p w14:paraId="0E7FCCAE" w14:textId="77777777" w:rsidR="003E4956" w:rsidRPr="00EF44AA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b/>
          <w:bCs/>
          <w:sz w:val="24"/>
          <w:szCs w:val="24"/>
        </w:rPr>
        <w:t>Вычисление интегралов методом Монте-Карло</w:t>
      </w:r>
    </w:p>
    <w:p w14:paraId="57DBEEF9" w14:textId="77777777" w:rsidR="003E4956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sz w:val="24"/>
          <w:szCs w:val="24"/>
        </w:rPr>
        <w:br/>
        <w:t>Графический метод</w:t>
      </w:r>
    </w:p>
    <w:p w14:paraId="2B6BB667" w14:textId="77777777" w:rsidR="003E4956" w:rsidRPr="00EF44AA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97B0C0" wp14:editId="2B64901D">
            <wp:extent cx="3022600" cy="100965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4F21" w14:textId="77777777" w:rsidR="003E4956" w:rsidRPr="00EF44AA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sz w:val="24"/>
          <w:szCs w:val="24"/>
        </w:rPr>
        <w:t xml:space="preserve">Где </w:t>
      </w:r>
      <w:r w:rsidRPr="00EF44A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44AA">
        <w:rPr>
          <w:rFonts w:ascii="Times New Roman" w:hAnsi="Times New Roman" w:cs="Times New Roman"/>
          <w:sz w:val="24"/>
          <w:szCs w:val="24"/>
        </w:rPr>
        <w:t xml:space="preserve"> – количество точек, лежащих под кривой.</w:t>
      </w:r>
    </w:p>
    <w:p w14:paraId="0A858A4B" w14:textId="77777777" w:rsidR="003E4956" w:rsidRDefault="003E4956" w:rsidP="003E4956">
      <w:pPr>
        <w:rPr>
          <w:rFonts w:ascii="Times New Roman" w:hAnsi="Times New Roman" w:cs="Times New Roman"/>
          <w:sz w:val="24"/>
          <w:szCs w:val="24"/>
        </w:rPr>
      </w:pPr>
      <w:r w:rsidRPr="00EF44AA">
        <w:rPr>
          <w:rFonts w:ascii="Times New Roman" w:hAnsi="Times New Roman" w:cs="Times New Roman"/>
          <w:sz w:val="24"/>
          <w:szCs w:val="24"/>
        </w:rPr>
        <w:t>Точки должны быть сгенерированы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AA">
        <w:rPr>
          <w:rFonts w:ascii="Times New Roman" w:hAnsi="Times New Roman" w:cs="Times New Roman"/>
          <w:sz w:val="24"/>
          <w:szCs w:val="24"/>
        </w:rPr>
        <w:t>датчика равномерно распределенных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AA">
        <w:rPr>
          <w:rFonts w:ascii="Times New Roman" w:hAnsi="Times New Roman" w:cs="Times New Roman"/>
          <w:sz w:val="24"/>
          <w:szCs w:val="24"/>
        </w:rPr>
        <w:t>случайных чисел</w:t>
      </w:r>
    </w:p>
    <w:p w14:paraId="401728E7" w14:textId="77777777" w:rsidR="003E4956" w:rsidRPr="00CD1732" w:rsidRDefault="003E4956" w:rsidP="003E4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732">
        <w:rPr>
          <w:rFonts w:ascii="Times New Roman" w:hAnsi="Times New Roman" w:cs="Times New Roman"/>
          <w:b/>
          <w:bCs/>
          <w:sz w:val="24"/>
          <w:szCs w:val="24"/>
        </w:rPr>
        <w:t>Центр тяжести плоской фигуры</w:t>
      </w:r>
    </w:p>
    <w:p w14:paraId="5388EE99" w14:textId="77777777" w:rsidR="003E4956" w:rsidRDefault="003E4956" w:rsidP="003E4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концепция метода:</w:t>
      </w:r>
    </w:p>
    <w:p w14:paraId="473644C4" w14:textId="77777777" w:rsidR="003E4956" w:rsidRDefault="003E4956" w:rsidP="003E4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Генератором случайных равномерных чисел, аналогично методу Монте-Карло, создать точки на определённой площади, в которую входит фигура.</w:t>
      </w:r>
    </w:p>
    <w:p w14:paraId="07F8DD3C" w14:textId="77777777" w:rsidR="003E4956" w:rsidRDefault="003E4956" w:rsidP="003E4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Посчитать количество точек входящих в эту фигуру и общее количество точек.</w:t>
      </w:r>
    </w:p>
    <w:p w14:paraId="714C0BF4" w14:textId="77777777" w:rsidR="003E4956" w:rsidRDefault="003E4956" w:rsidP="003E4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 Х необходимо найти сумму всех Х у точек внутри фигуры и разделить на количество этих точек.</w:t>
      </w:r>
    </w:p>
    <w:p w14:paraId="0D738296" w14:textId="77777777" w:rsidR="003E4956" w:rsidRDefault="003E4956" w:rsidP="003E4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сделать тоже самое, что и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55A2F" w14:textId="77777777" w:rsidR="00F55E5F" w:rsidRDefault="000E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сам алгоритм мы передаем заданную функцию, верхний и нижний пределы интегрирования, количество точек и шаг интегрирования.</w:t>
      </w:r>
    </w:p>
    <w:p w14:paraId="02417E91" w14:textId="77777777" w:rsidR="000E4329" w:rsidRPr="000E4329" w:rsidRDefault="000E4329" w:rsidP="000E4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4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лаба</w:t>
      </w:r>
    </w:p>
    <w:p w14:paraId="25A12AB6" w14:textId="77777777" w:rsidR="000E4329" w:rsidRPr="00866884" w:rsidRDefault="000E4329" w:rsidP="000E4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68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Общее описание алгоритма</w:t>
      </w:r>
    </w:p>
    <w:p w14:paraId="32F05E23" w14:textId="77777777" w:rsidR="000E4329" w:rsidRPr="00866884" w:rsidRDefault="000E4329" w:rsidP="000E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Ньютона решения систем нелинейных уравнений является обобщением метода Ньютона решения нелинейных уравнений, который основан на идее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замены нелинейного уравнения линейным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Пусть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):</w:t>
      </w:r>
      <w:r w:rsidRPr="00866884">
        <w:rPr>
          <w:rFonts w:ascii="MathJax_AMS" w:eastAsia="Times New Roman" w:hAnsi="MathJax_AMS" w:cs="Times New Roman"/>
          <w:sz w:val="32"/>
          <w:szCs w:val="32"/>
          <w:lang w:eastAsia="ru-RU"/>
        </w:rPr>
        <w:t xml:space="preserve"> R</w:t>
      </w:r>
      <w:r w:rsidRPr="00866884">
        <w:rPr>
          <w:rFonts w:ascii="MathJax_Main" w:eastAsia="Times New Roman" w:hAnsi="MathJax_Main" w:cs="Times New Roman"/>
          <w:lang w:eastAsia="ru-RU"/>
        </w:rPr>
        <w:t>1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→</w:t>
      </w:r>
      <w:r w:rsidRPr="00866884">
        <w:rPr>
          <w:rFonts w:ascii="MathJax_AMS" w:eastAsia="Times New Roman" w:hAnsi="MathJax_AMS" w:cs="Times New Roman"/>
          <w:sz w:val="32"/>
          <w:szCs w:val="32"/>
          <w:lang w:eastAsia="ru-RU"/>
        </w:rPr>
        <w:t>R</w:t>
      </w:r>
      <w:r w:rsidRPr="00866884">
        <w:rPr>
          <w:rFonts w:ascii="MathJax_Main" w:eastAsia="Times New Roman" w:hAnsi="MathJax_Main" w:cs="Times New Roman"/>
          <w:lang w:eastAsia="ru-RU"/>
        </w:rPr>
        <w:t>1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дифференцируемая функция и необходимо решить уравнение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)=0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A584346" w14:textId="77777777" w:rsidR="000E4329" w:rsidRPr="00866884" w:rsidRDefault="000E4329" w:rsidP="000E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Взяв некоторое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начального приближения решения, мы можем построить линейную аппроксимацию</w:t>
      </w:r>
    </w:p>
    <w:p w14:paraId="3719B71C" w14:textId="77777777" w:rsidR="000E4329" w:rsidRPr="00866884" w:rsidRDefault="000E4329" w:rsidP="000E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окрестности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: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 xml:space="preserve"> 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+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h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 ≈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 +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lang w:eastAsia="ru-RU"/>
        </w:rPr>
        <w:t>′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proofErr w:type="gramStart"/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h</w:t>
      </w:r>
      <w:proofErr w:type="gramEnd"/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решить получающееся линейное уравнение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 +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lang w:eastAsia="ru-RU"/>
        </w:rPr>
        <w:t>′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in" w:eastAsia="Times New Roman" w:hAnsi="MathJax_Main" w:cs="Times New Roman"/>
          <w:lang w:eastAsia="ru-RU"/>
        </w:rPr>
        <w:t>0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h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=0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0928F7A" w14:textId="77777777" w:rsidR="000E4329" w:rsidRPr="00866884" w:rsidRDefault="000E4329" w:rsidP="000E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получаем итеративный метод: 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866884">
        <w:rPr>
          <w:rFonts w:ascii="MathJax_Main" w:eastAsia="Times New Roman" w:hAnsi="MathJax_Main" w:cs="Times New Roman"/>
          <w:lang w:eastAsia="ru-RU"/>
        </w:rPr>
        <w:t>+1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=</w:t>
      </w:r>
      <w:proofErr w:type="spellStart"/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−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lang w:eastAsia="ru-RU"/>
        </w:rPr>
        <w:t>′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proofErr w:type="spellStart"/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</w:t>
      </w:r>
      <w:r w:rsidRPr="00866884">
        <w:rPr>
          <w:rFonts w:ascii="MathJax_Main" w:eastAsia="Times New Roman" w:hAnsi="MathJax_Main" w:cs="Times New Roman"/>
          <w:lang w:eastAsia="ru-RU"/>
        </w:rPr>
        <w:t>−1</w:t>
      </w:r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F</w:t>
      </w:r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(</w:t>
      </w:r>
      <w:proofErr w:type="spellStart"/>
      <w:r w:rsidRPr="00866884">
        <w:rPr>
          <w:rFonts w:ascii="MathJax_Math" w:eastAsia="Times New Roman" w:hAnsi="MathJax_Math" w:cs="Times New Roman"/>
          <w:i/>
          <w:iCs/>
          <w:sz w:val="32"/>
          <w:szCs w:val="32"/>
          <w:lang w:eastAsia="ru-RU"/>
        </w:rPr>
        <w:t>x</w:t>
      </w:r>
      <w:r w:rsidRPr="00866884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Pr="00866884">
        <w:rPr>
          <w:rFonts w:ascii="MathJax_Main" w:eastAsia="Times New Roman" w:hAnsi="MathJax_Main" w:cs="Times New Roman"/>
          <w:sz w:val="32"/>
          <w:szCs w:val="32"/>
          <w:lang w:eastAsia="ru-RU"/>
        </w:rPr>
        <w:t>), </w:t>
      </w:r>
      <w:r w:rsidRPr="00CC5FAB">
        <w:rPr>
          <w:rFonts w:ascii="MathJax_Math" w:eastAsia="Times New Roman" w:hAnsi="MathJax_Math" w:cs="Times New Roman"/>
          <w:i/>
          <w:iCs/>
          <w:sz w:val="30"/>
          <w:szCs w:val="28"/>
          <w:lang w:eastAsia="ru-RU"/>
        </w:rPr>
        <w:t>k</w:t>
      </w:r>
      <w:r w:rsidRPr="00CC5FAB">
        <w:rPr>
          <w:rFonts w:ascii="MathJax_Main" w:eastAsia="Times New Roman" w:hAnsi="MathJax_Main" w:cs="Times New Roman"/>
          <w:sz w:val="30"/>
          <w:szCs w:val="28"/>
          <w:lang w:eastAsia="ru-RU"/>
        </w:rPr>
        <w:t>=0, 1,</w:t>
      </w:r>
      <w:r>
        <w:rPr>
          <w:rFonts w:ascii="MathJax_Main" w:eastAsia="Times New Roman" w:hAnsi="MathJax_Main" w:cs="Times New Roman"/>
          <w:sz w:val="30"/>
          <w:szCs w:val="28"/>
          <w:lang w:eastAsia="ru-RU"/>
        </w:rPr>
        <w:t xml:space="preserve"> </w:t>
      </w:r>
      <w:r w:rsidRPr="00CC5FAB">
        <w:rPr>
          <w:rFonts w:ascii="MathJax_Main" w:eastAsia="Times New Roman" w:hAnsi="MathJax_Main" w:cs="Times New Roman"/>
          <w:sz w:val="30"/>
          <w:szCs w:val="28"/>
          <w:lang w:eastAsia="ru-RU"/>
        </w:rPr>
        <w:t>…</w:t>
      </w:r>
      <w:r w:rsidRPr="00CC5FAB">
        <w:rPr>
          <w:rFonts w:ascii="Times New Roman" w:eastAsia="Times New Roman" w:hAnsi="Times New Roman" w:cs="Times New Roman"/>
          <w:lang w:eastAsia="ru-RU"/>
        </w:rPr>
        <w:t>.</w:t>
      </w:r>
      <w:r w:rsidRPr="00866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972126" w14:textId="77777777" w:rsidR="000E4329" w:rsidRPr="0034792F" w:rsidRDefault="000E4329" w:rsidP="000E4329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4792F">
        <w:rPr>
          <w:rStyle w:val="mw-headlin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Вычисление матрицы Якоби </w:t>
      </w:r>
    </w:p>
    <w:p w14:paraId="5DDF82F3" w14:textId="77777777" w:rsidR="000E4329" w:rsidRDefault="000E4329" w:rsidP="000E4329">
      <w:pPr>
        <w:pStyle w:val="a4"/>
      </w:pPr>
      <w:r>
        <w:t xml:space="preserve">Пусть задана система </w:t>
      </w:r>
      <w:r>
        <w:rPr>
          <w:noProof/>
        </w:rPr>
        <w:drawing>
          <wp:inline distT="0" distB="0" distL="0" distR="0" wp14:anchorId="4BF9849F" wp14:editId="3E61AAAB">
            <wp:extent cx="154940" cy="75565"/>
            <wp:effectExtent l="0" t="0" r="0" b="635"/>
            <wp:docPr id="5" name="Рисунок 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функций </w:t>
      </w:r>
      <w:r>
        <w:rPr>
          <w:noProof/>
        </w:rPr>
        <w:drawing>
          <wp:inline distT="0" distB="0" distL="0" distR="0" wp14:anchorId="43DD32F8" wp14:editId="17F92D90">
            <wp:extent cx="2743200" cy="207010"/>
            <wp:effectExtent l="0" t="0" r="0" b="2540"/>
            <wp:docPr id="4" name="Рисунок 10" descr="y_1(x_1, x_2, \dots x_m) \dots y_n(x_1, x_2, \dots x_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_1(x_1, x_2, \dots x_m) \dots y_n(x_1, x_2, \dots x_m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от </w:t>
      </w:r>
      <w:r>
        <w:rPr>
          <w:noProof/>
        </w:rPr>
        <w:drawing>
          <wp:inline distT="0" distB="0" distL="0" distR="0" wp14:anchorId="4D559C24" wp14:editId="6853FF12">
            <wp:extent cx="154940" cy="75565"/>
            <wp:effectExtent l="0" t="0" r="0" b="635"/>
            <wp:docPr id="3" name="Рисунок 1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переменных. </w:t>
      </w:r>
      <w:r>
        <w:rPr>
          <w:b/>
          <w:bCs/>
        </w:rPr>
        <w:t>Матрицей Якоби</w:t>
      </w:r>
      <w:r>
        <w:t xml:space="preserve"> или </w:t>
      </w:r>
      <w:r>
        <w:rPr>
          <w:b/>
          <w:bCs/>
        </w:rPr>
        <w:t>якобианом</w:t>
      </w:r>
      <w:r>
        <w:t xml:space="preserve"> данной системы функций называется матрица, составленная из частных производных этих функций по всем переменным. </w:t>
      </w:r>
    </w:p>
    <w:p w14:paraId="62AF7D71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D4840" wp14:editId="7079C2F9">
            <wp:extent cx="2256739" cy="1515555"/>
            <wp:effectExtent l="0" t="0" r="0" b="889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007" cy="15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37BD" w14:textId="77777777" w:rsidR="000E4329" w:rsidRPr="00CC5FAB" w:rsidRDefault="000E4329" w:rsidP="000E432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В векторной форме:</w:t>
      </w:r>
      <w:r w:rsidRPr="00464A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9B0E3" wp14:editId="6243B3A1">
            <wp:extent cx="5940425" cy="1127125"/>
            <wp:effectExtent l="0" t="0" r="3175" b="0"/>
            <wp:docPr id="2852414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FF6A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Якобиан вычисляется каждую итерацию, но в модифицированном лишь раз в несколько итераций, что снижает сходимость с квадратичной до линейной, но дает уменьшение времени вычислений за счет отсутствия перерасчета Якобиана на каждом шаге.</w:t>
      </w:r>
    </w:p>
    <w:p w14:paraId="1B2D505D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70D05F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начальное приближение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14:paraId="66F6A0C4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начальное приближение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y.</w:t>
      </w:r>
    </w:p>
    <w:p w14:paraId="1E827601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точность вычислений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5CAA6" w14:textId="77777777" w:rsidR="000E4329" w:rsidRPr="00AC7DC5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Рассчитываем матрицу Якоби.</w:t>
      </w:r>
    </w:p>
    <w:p w14:paraId="296C0451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дельты для текущей итерации, перемножая матрицу Якоби на исходную систему, записанную в виде матрицы.</w:t>
      </w:r>
    </w:p>
    <w:p w14:paraId="2FEE723D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Отнимаем от начальных приближений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C7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соответствующие им дельты.</w:t>
      </w:r>
    </w:p>
    <w:p w14:paraId="69A16DB1" w14:textId="77777777" w:rsidR="000E4329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максимальная по модулю текущая дельта </w:t>
      </w:r>
      <w:r w:rsidRPr="00AC7DC5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</w:rPr>
        <w:t>предыдущей макс. по модулю дельте, то проверяем условие прерывания цикла, иначе сходимость не достигается, и мы прекращаем вычисления.</w:t>
      </w:r>
    </w:p>
    <w:p w14:paraId="70FA0FD7" w14:textId="77777777" w:rsidR="000E4329" w:rsidRPr="00AC7DC5" w:rsidRDefault="000E4329" w:rsidP="000E4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максимальная по модулю текущая дельта </w:t>
      </w:r>
      <w:r w:rsidRPr="00AC7DC5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, то выходим из цикла (точность достигнута) и получаем результат, иначе продолжаем итерационный процесс.</w:t>
      </w:r>
    </w:p>
    <w:p w14:paraId="443EA490" w14:textId="77777777" w:rsidR="000E4329" w:rsidRDefault="000E4329" w:rsidP="000E43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 лаба</w:t>
      </w:r>
    </w:p>
    <w:p w14:paraId="323C1316" w14:textId="77777777" w:rsidR="000E4329" w:rsidRPr="00CD2BE5" w:rsidRDefault="000E4329" w:rsidP="000E43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2B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Метод Рунге-Кутты </w:t>
      </w:r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используют для решения </w:t>
      </w:r>
      <w:hyperlink r:id="rId22" w:tooltip="Задача Коши" w:history="1">
        <w:r w:rsidRPr="00CD2BE5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задачи Коши</w:t>
        </w:r>
      </w:hyperlink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hyperlink r:id="rId23" w:tooltip="Обыкновенные дифференциальные уравнения" w:history="1">
        <w:r w:rsidRPr="00CD2BE5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обыкновенных дифференциальных уравнений</w:t>
        </w:r>
      </w:hyperlink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систем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обладает точностью метода </w:t>
      </w:r>
      <w:r w:rsidRPr="00CD2B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Ο</w:t>
      </w:r>
      <w:r w:rsidRPr="00CD2BE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D2B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Pr="00CD2BE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5B5069D" w14:textId="77777777" w:rsidR="000E4329" w:rsidRPr="00CD2BE5" w:rsidRDefault="000E4329" w:rsidP="000E4329">
      <w:pPr>
        <w:rPr>
          <w:rFonts w:ascii="Times New Roman" w:hAnsi="Times New Roman" w:cs="Times New Roman"/>
          <w:sz w:val="24"/>
          <w:szCs w:val="24"/>
        </w:rPr>
      </w:pPr>
      <w:r w:rsidRPr="00CD2BE5">
        <w:rPr>
          <w:rFonts w:ascii="Times New Roman" w:hAnsi="Times New Roman" w:cs="Times New Roman"/>
          <w:sz w:val="24"/>
          <w:szCs w:val="24"/>
        </w:rPr>
        <w:t>Задача Коши для системы обыкновенных дифференциальных уравнений первого порядка</w:t>
      </w:r>
      <w:r w:rsidRPr="00CD2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F060C" wp14:editId="24A7DD0B">
            <wp:extent cx="2514600" cy="339222"/>
            <wp:effectExtent l="0" t="0" r="0" b="381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8234" cy="3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3C9" w14:textId="77777777" w:rsidR="000E4329" w:rsidRPr="00CD2BE5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риближенное значение в последующих точках вычисляется по итерационной формуле: </w:t>
      </w:r>
    </w:p>
    <w:p w14:paraId="368B8C30" w14:textId="77777777" w:rsidR="000E4329" w:rsidRPr="00CD2BE5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7AAF0" wp14:editId="2AC59F04">
            <wp:extent cx="3121025" cy="419362"/>
            <wp:effectExtent l="0" t="0" r="3175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0792" cy="4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2EF" w14:textId="77777777" w:rsidR="000E4329" w:rsidRPr="00CD2BE5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Вычисление нового значения проходит в четыре стадии: </w:t>
      </w:r>
    </w:p>
    <w:p w14:paraId="3847A7F7" w14:textId="77777777" w:rsidR="000E4329" w:rsidRPr="001D28EF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390F6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23085" wp14:editId="09BC56E1">
            <wp:extent cx="5940425" cy="674370"/>
            <wp:effectExtent l="0" t="0" r="3175" b="0"/>
            <wp:docPr id="849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D0C3B" w14:textId="77777777" w:rsidR="000E4329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CD2BE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h </w:t>
      </w:r>
      <w:r w:rsidRPr="00CD2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величина шага сетки по </w:t>
      </w:r>
      <w:r w:rsidRPr="00CD2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CD2BE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x</w:t>
      </w:r>
      <w:r w:rsidRPr="00CD2BE5"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  <w:t>xx</w:t>
      </w: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22AE543" w14:textId="77777777" w:rsidR="000E4329" w:rsidRPr="00CD2BE5" w:rsidRDefault="000E4329" w:rsidP="000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A0D29" w14:textId="77777777" w:rsidR="000E4329" w:rsidRPr="00CD2BE5" w:rsidRDefault="000E4329" w:rsidP="000E43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имеет четвёртый порядок точности. Это значит, что ошибка на одном шаге имеет порядок </w:t>
      </w:r>
      <w:r w:rsidRPr="00CD2BE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O ( h 5 ) </w:t>
      </w:r>
      <w:r w:rsidRPr="00CD2B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5DB342" wp14:editId="3AB2A353">
            <wp:extent cx="439207" cy="263525"/>
            <wp:effectExtent l="0" t="0" r="0" b="3175"/>
            <wp:docPr id="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216" cy="2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суммарная ошибка на конечном интервале интегрирования имеет порядок </w:t>
      </w:r>
      <w:r w:rsidRPr="00CD2BE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O ( h 4 ) </w:t>
      </w:r>
      <w:r w:rsidRPr="00CD2B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307167" wp14:editId="477B7CD8">
            <wp:extent cx="488950" cy="279882"/>
            <wp:effectExtent l="0" t="0" r="6350" b="6350"/>
            <wp:docPr id="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241" cy="2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0C7C539" w14:textId="77777777" w:rsidR="000E4329" w:rsidRDefault="000E4329" w:rsidP="000E4329"/>
    <w:p w14:paraId="7AE5E1B0" w14:textId="77777777" w:rsidR="000E4329" w:rsidRDefault="000E4329" w:rsidP="000E43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Ход решения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100FCD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промежуток </w:t>
      </w:r>
      <w:r>
        <w:rPr>
          <w:rFonts w:ascii="Times New Roman" w:hAnsi="Times New Roman" w:cs="Times New Roman"/>
          <w:sz w:val="24"/>
          <w:szCs w:val="24"/>
          <w:lang w:val="en-US"/>
        </w:rPr>
        <w:t>[a,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b]</w:t>
      </w:r>
    </w:p>
    <w:p w14:paraId="633B16D8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начальное вхождение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525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25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5257F">
        <w:rPr>
          <w:rFonts w:ascii="Times New Roman" w:hAnsi="Times New Roman" w:cs="Times New Roman"/>
          <w:sz w:val="24"/>
          <w:szCs w:val="24"/>
        </w:rPr>
        <w:t xml:space="preserve"> = 1, 2, …,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E84178" w14:textId="77777777" w:rsidR="000E4329" w:rsidRPr="00B5257F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Задаем соответствующие начальным вхождениям функции.</w:t>
      </w:r>
    </w:p>
    <w:p w14:paraId="2524931A" w14:textId="77777777" w:rsidR="000E4329" w:rsidRPr="00B5257F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Задаем точность </w:t>
      </w:r>
      <m:oMath>
        <m: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или количество шагов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C25B0" w14:textId="77777777" w:rsidR="000E4329" w:rsidRPr="00B5257F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вводе количества шагов используем постоянный шаг, а при вводе точности автоматический шаг</w:t>
      </w:r>
      <w:r w:rsidRPr="00B525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AE913A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Вычисляем шаг, как </w:t>
      </w:r>
      <m:oMath>
        <m:r>
          <w:rPr>
            <w:rFonts w:ascii="Cambria Math" w:hAnsi="Cambria Math" w:cs="Times New Roman"/>
            <w:sz w:val="24"/>
            <w:szCs w:val="24"/>
          </w:rPr>
          <m:t>h=(b-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))/n</m:t>
        </m:r>
      </m:oMath>
      <w:r w:rsidRPr="00B5257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B525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525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шаг</w:t>
      </w:r>
      <w:r w:rsidRPr="00B5257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5257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шагов (итераций)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63211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для всех функций коэффициенты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05646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05646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0564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05646">
        <w:rPr>
          <w:rFonts w:ascii="Times New Roman" w:hAnsi="Times New Roman" w:cs="Times New Roman"/>
          <w:sz w:val="24"/>
          <w:szCs w:val="24"/>
        </w:rPr>
        <w:t>4.</w:t>
      </w:r>
    </w:p>
    <w:p w14:paraId="57BB8167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505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всех функций, берем максимальный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603458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текущее приближение с использованием предыдущего</w:t>
      </w:r>
      <w:r w:rsidRPr="005056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7715131" wp14:editId="0144C622">
            <wp:extent cx="2070022" cy="338654"/>
            <wp:effectExtent l="0" t="0" r="6985" b="4445"/>
            <wp:docPr id="188191187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18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0429" cy="3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4EB56" w14:textId="77777777" w:rsidR="000E4329" w:rsidRDefault="000E4329" w:rsidP="000E432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используем его для вычисления следующего приближения.</w:t>
      </w:r>
    </w:p>
    <w:p w14:paraId="75851423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Повторяем, пока не дойдем до введенного количества шагов.</w:t>
      </w:r>
    </w:p>
    <w:p w14:paraId="0D627103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автоматического шага производим вычисления методом Рунге-Кутты (каждый раз передаем количество шагов и действуем, как описано выше для постоянного шага).</w:t>
      </w:r>
    </w:p>
    <w:p w14:paraId="149641F4" w14:textId="77777777" w:rsidR="000E4329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максимальное последнее вычисленное отклонение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40592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405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, то считаем, что алгоритм завершил работу на текущем шаге, иначе умножаем шаг на 2 и повторяем пункт 10.</w:t>
      </w:r>
    </w:p>
    <w:p w14:paraId="636CFA84" w14:textId="77777777" w:rsidR="000E4329" w:rsidRPr="00405920" w:rsidRDefault="000E4329" w:rsidP="000E43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суммарную погрешность и изменения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405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соответствующих функций.</w:t>
      </w:r>
    </w:p>
    <w:p w14:paraId="66D381BA" w14:textId="77777777" w:rsidR="000E4329" w:rsidRPr="000E4329" w:rsidRDefault="000E4329">
      <w:pPr>
        <w:rPr>
          <w:rFonts w:ascii="Times New Roman" w:hAnsi="Times New Roman" w:cs="Times New Roman"/>
          <w:sz w:val="24"/>
          <w:szCs w:val="24"/>
        </w:rPr>
      </w:pPr>
    </w:p>
    <w:sectPr w:rsidR="000E4329" w:rsidRPr="000E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3D2"/>
    <w:multiLevelType w:val="hybridMultilevel"/>
    <w:tmpl w:val="8E2A7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C4025"/>
    <w:multiLevelType w:val="hybridMultilevel"/>
    <w:tmpl w:val="22987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94BEB"/>
    <w:multiLevelType w:val="hybridMultilevel"/>
    <w:tmpl w:val="49407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2B85"/>
    <w:multiLevelType w:val="hybridMultilevel"/>
    <w:tmpl w:val="A0149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56"/>
    <w:rsid w:val="00097FFD"/>
    <w:rsid w:val="000E4329"/>
    <w:rsid w:val="003E4956"/>
    <w:rsid w:val="00AB4398"/>
    <w:rsid w:val="00B937D3"/>
    <w:rsid w:val="00F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2C06"/>
  <w15:chartTrackingRefBased/>
  <w15:docId w15:val="{DAEB467A-CA66-493B-B1FA-81282A33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956"/>
    <w:pPr>
      <w:spacing w:line="256" w:lineRule="auto"/>
    </w:pPr>
    <w:rPr>
      <w:kern w:val="0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95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E432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mw-headline">
    <w:name w:val="mw-headline"/>
    <w:basedOn w:val="a0"/>
    <w:rsid w:val="000E4329"/>
  </w:style>
  <w:style w:type="paragraph" w:styleId="a4">
    <w:name w:val="Normal (Web)"/>
    <w:basedOn w:val="a"/>
    <w:uiPriority w:val="99"/>
    <w:semiHidden/>
    <w:unhideWhenUsed/>
    <w:rsid w:val="000E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E4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wikipedia.org/wiki/%D0%9E%D0%B1%D1%8B%D0%BA%D0%BD%D0%BE%D0%B2%D0%B5%D0%BD%D0%BD%D1%8B%D0%B5_%D0%B4%D0%B8%D1%84%D1%84%D0%B5%D1%80%D0%B5%D0%BD%D1%86%D0%B8%D0%B0%D0%BB%D1%8C%D0%BD%D1%8B%D0%B5_%D1%83%D1%80%D0%B0%D0%B2%D0%BD%D0%B5%D0%BD%D0%B8%D1%8F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7%D0%B0%D0%B4%D0%B0%D1%87%D0%B0_%D0%9A%D0%BE%D1%88%D0%B8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Черкасов</dc:creator>
  <cp:keywords/>
  <dc:description/>
  <cp:lastModifiedBy>Чередов Рома</cp:lastModifiedBy>
  <cp:revision>2</cp:revision>
  <dcterms:created xsi:type="dcterms:W3CDTF">2023-12-06T05:06:00Z</dcterms:created>
  <dcterms:modified xsi:type="dcterms:W3CDTF">2023-12-06T05:06:00Z</dcterms:modified>
</cp:coreProperties>
</file>