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36E7A" w14:textId="77777777" w:rsidR="00B6745D" w:rsidRPr="00D31ED8" w:rsidRDefault="00B6745D" w:rsidP="00B6745D">
      <w:pPr>
        <w:widowControl w:val="0"/>
        <w:autoSpaceDE w:val="0"/>
        <w:autoSpaceDN w:val="0"/>
        <w:spacing w:before="90" w:after="0" w:line="360" w:lineRule="auto"/>
        <w:ind w:left="144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ANALYZING THE PERCEIVED INTENTION TO ADOPT</w:t>
      </w:r>
      <w:r>
        <w:rPr>
          <w:rFonts w:ascii="Times New Roman" w:eastAsia="Times New Roman" w:hAnsi="Times New Roman" w:cs="Times New Roman"/>
          <w:b/>
          <w:bCs/>
          <w:kern w:val="0"/>
          <w:lang w:val="en-US"/>
          <w14:ligatures w14:val="none"/>
        </w:rPr>
        <w:t xml:space="preserve"> </w:t>
      </w:r>
      <w:r w:rsidRPr="00D31ED8">
        <w:rPr>
          <w:rFonts w:ascii="Times New Roman" w:eastAsia="Times New Roman" w:hAnsi="Times New Roman" w:cs="Times New Roman"/>
          <w:b/>
          <w:bCs/>
          <w:kern w:val="0"/>
          <w:lang w:val="en-US"/>
          <w14:ligatures w14:val="none"/>
        </w:rPr>
        <w:t>CRYPTOCURRENCY USING INTEGRATED</w:t>
      </w:r>
      <w:r w:rsidRPr="00D31ED8">
        <w:rPr>
          <w:rFonts w:ascii="Times New Roman" w:eastAsia="Times New Roman" w:hAnsi="Times New Roman" w:cs="Times New Roman"/>
          <w:b/>
          <w:bCs/>
          <w:kern w:val="0"/>
          <w:lang w:val="en-US"/>
          <w14:ligatures w14:val="none"/>
        </w:rPr>
        <w:br/>
        <w:t>TECHNOLOGY READINESS AND</w:t>
      </w:r>
      <w:r w:rsidRPr="00D31ED8">
        <w:rPr>
          <w:rFonts w:ascii="Times New Roman" w:eastAsia="Times New Roman" w:hAnsi="Times New Roman" w:cs="Times New Roman"/>
          <w:b/>
          <w:bCs/>
          <w:kern w:val="0"/>
          <w:lang w:val="en-US"/>
          <w14:ligatures w14:val="none"/>
        </w:rPr>
        <w:br/>
        <w:t>ACCEPTANCE MODEL (TRAM)</w:t>
      </w:r>
      <w:r>
        <w:rPr>
          <w:rFonts w:ascii="Times New Roman" w:eastAsia="Times New Roman" w:hAnsi="Times New Roman" w:cs="Times New Roman"/>
          <w:b/>
          <w:bCs/>
          <w:kern w:val="0"/>
          <w:lang w:val="en-US"/>
          <w14:ligatures w14:val="none"/>
        </w:rPr>
        <w:t>:</w:t>
      </w:r>
      <w:r>
        <w:rPr>
          <w:rFonts w:ascii="Times New Roman" w:eastAsia="Times New Roman" w:hAnsi="Times New Roman" w:cs="Times New Roman"/>
          <w:b/>
          <w:bCs/>
          <w:kern w:val="0"/>
          <w:lang w:val="en-US"/>
          <w14:ligatures w14:val="none"/>
        </w:rPr>
        <w:br/>
        <w:t>A PLS-SEM APPROACH</w:t>
      </w:r>
    </w:p>
    <w:p w14:paraId="6962360E"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77C09AF6"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3305D471" w14:textId="77777777" w:rsidR="00B6745D" w:rsidRPr="00D31ED8" w:rsidRDefault="00B6745D" w:rsidP="00B6745D">
      <w:pPr>
        <w:widowControl w:val="0"/>
        <w:autoSpaceDE w:val="0"/>
        <w:autoSpaceDN w:val="0"/>
        <w:spacing w:before="6" w:after="0" w:line="240" w:lineRule="auto"/>
        <w:rPr>
          <w:rFonts w:ascii="Times New Roman" w:eastAsia="Times New Roman" w:hAnsi="Times New Roman" w:cs="Times New Roman"/>
          <w:b/>
          <w:kern w:val="0"/>
          <w:sz w:val="22"/>
          <w:lang w:val="en-US"/>
          <w14:ligatures w14:val="none"/>
        </w:rPr>
      </w:pPr>
      <w:r w:rsidRPr="00D31ED8">
        <w:rPr>
          <w:rFonts w:ascii="Times New Roman" w:eastAsia="Times New Roman" w:hAnsi="Times New Roman" w:cs="Times New Roman"/>
          <w:noProof/>
          <w:kern w:val="0"/>
          <w:lang w:val="en-US"/>
          <w14:ligatures w14:val="none"/>
        </w:rPr>
        <w:drawing>
          <wp:anchor distT="0" distB="0" distL="0" distR="0" simplePos="0" relativeHeight="251661312" behindDoc="1" locked="0" layoutInCell="1" allowOverlap="1" wp14:anchorId="3A84A736" wp14:editId="0E0FA095">
            <wp:simplePos x="0" y="0"/>
            <wp:positionH relativeFrom="page">
              <wp:posOffset>4025265</wp:posOffset>
            </wp:positionH>
            <wp:positionV relativeFrom="paragraph">
              <wp:posOffset>179705</wp:posOffset>
            </wp:positionV>
            <wp:extent cx="920750" cy="9220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920750" cy="922020"/>
                    </a:xfrm>
                    <a:prstGeom prst="rect">
                      <a:avLst/>
                    </a:prstGeom>
                  </pic:spPr>
                </pic:pic>
              </a:graphicData>
            </a:graphic>
          </wp:anchor>
        </w:drawing>
      </w:r>
      <w:r w:rsidRPr="00D31ED8">
        <w:rPr>
          <w:rFonts w:ascii="Times New Roman" w:eastAsia="Times New Roman" w:hAnsi="Times New Roman" w:cs="Times New Roman"/>
          <w:noProof/>
          <w:kern w:val="0"/>
          <w:lang w:val="en-US"/>
          <w14:ligatures w14:val="none"/>
        </w:rPr>
        <w:drawing>
          <wp:anchor distT="0" distB="0" distL="0" distR="0" simplePos="0" relativeHeight="251660288" behindDoc="1" locked="0" layoutInCell="1" allowOverlap="1" wp14:anchorId="08901F11" wp14:editId="1C0485BA">
            <wp:simplePos x="0" y="0"/>
            <wp:positionH relativeFrom="page">
              <wp:posOffset>2971800</wp:posOffset>
            </wp:positionH>
            <wp:positionV relativeFrom="paragraph">
              <wp:posOffset>196850</wp:posOffset>
            </wp:positionV>
            <wp:extent cx="933450" cy="914400"/>
            <wp:effectExtent l="0" t="0" r="0" b="0"/>
            <wp:wrapTopAndBottom/>
            <wp:docPr id="1" name="Image 1" descr="vsu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su logo"/>
                    <pic:cNvPicPr/>
                  </pic:nvPicPr>
                  <pic:blipFill>
                    <a:blip r:embed="rId6" cstate="print"/>
                    <a:stretch>
                      <a:fillRect/>
                    </a:stretch>
                  </pic:blipFill>
                  <pic:spPr>
                    <a:xfrm>
                      <a:off x="0" y="0"/>
                      <a:ext cx="933450" cy="914400"/>
                    </a:xfrm>
                    <a:prstGeom prst="rect">
                      <a:avLst/>
                    </a:prstGeom>
                  </pic:spPr>
                </pic:pic>
              </a:graphicData>
            </a:graphic>
          </wp:anchor>
        </w:drawing>
      </w:r>
    </w:p>
    <w:p w14:paraId="01B3BD4F"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67723366"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232AB6A3" w14:textId="77777777" w:rsidR="00B6745D" w:rsidRPr="00D31ED8" w:rsidRDefault="00B6745D" w:rsidP="00B6745D">
      <w:pPr>
        <w:widowControl w:val="0"/>
        <w:autoSpaceDE w:val="0"/>
        <w:autoSpaceDN w:val="0"/>
        <w:spacing w:before="7" w:after="0" w:line="240" w:lineRule="auto"/>
        <w:rPr>
          <w:rFonts w:ascii="Times New Roman" w:eastAsia="Times New Roman" w:hAnsi="Times New Roman" w:cs="Times New Roman"/>
          <w:b/>
          <w:kern w:val="0"/>
          <w:sz w:val="25"/>
          <w:lang w:val="en-US"/>
          <w14:ligatures w14:val="none"/>
        </w:rPr>
      </w:pPr>
    </w:p>
    <w:p w14:paraId="38AD48E2" w14:textId="77777777" w:rsidR="00B6745D" w:rsidRPr="00D31ED8" w:rsidRDefault="00B6745D" w:rsidP="00B6745D">
      <w:pPr>
        <w:widowControl w:val="0"/>
        <w:autoSpaceDE w:val="0"/>
        <w:autoSpaceDN w:val="0"/>
        <w:spacing w:after="0" w:line="357" w:lineRule="auto"/>
        <w:ind w:left="3543" w:right="2770" w:hanging="71"/>
        <w:jc w:val="center"/>
        <w:rPr>
          <w:rFonts w:ascii="Times New Roman" w:eastAsia="Times New Roman" w:hAnsi="Times New Roman" w:cs="Times New Roman"/>
          <w:kern w:val="0"/>
          <w:szCs w:val="22"/>
          <w:lang w:val="en-US"/>
          <w14:ligatures w14:val="none"/>
        </w:rPr>
      </w:pPr>
      <w:bookmarkStart w:id="0" w:name="_Hlk185238182"/>
      <w:r w:rsidRPr="00D31ED8">
        <w:rPr>
          <w:rFonts w:ascii="Times New Roman" w:eastAsia="Times New Roman" w:hAnsi="Times New Roman" w:cs="Times New Roman"/>
          <w:b/>
          <w:kern w:val="0"/>
          <w:sz w:val="26"/>
          <w:szCs w:val="22"/>
          <w:lang w:val="en-US"/>
          <w14:ligatures w14:val="none"/>
        </w:rPr>
        <w:t>A Thesis Proposal</w:t>
      </w:r>
      <w:r w:rsidRPr="00D31ED8">
        <w:rPr>
          <w:rFonts w:ascii="Times New Roman" w:eastAsia="Times New Roman" w:hAnsi="Times New Roman" w:cs="Times New Roman"/>
          <w:b/>
          <w:spacing w:val="80"/>
          <w:kern w:val="0"/>
          <w:sz w:val="26"/>
          <w:szCs w:val="22"/>
          <w:lang w:val="en-US"/>
          <w14:ligatures w14:val="none"/>
        </w:rPr>
        <w:t xml:space="preserve"> </w:t>
      </w:r>
      <w:r w:rsidRPr="00D31ED8">
        <w:rPr>
          <w:rFonts w:ascii="Times New Roman" w:eastAsia="Times New Roman" w:hAnsi="Times New Roman" w:cs="Times New Roman"/>
          <w:kern w:val="0"/>
          <w:szCs w:val="22"/>
          <w:lang w:val="en-US"/>
          <w14:ligatures w14:val="none"/>
        </w:rPr>
        <w:t>Presented</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to</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the</w:t>
      </w:r>
      <w:r w:rsidRPr="00D31ED8">
        <w:rPr>
          <w:rFonts w:ascii="Times New Roman" w:eastAsia="Times New Roman" w:hAnsi="Times New Roman" w:cs="Times New Roman"/>
          <w:spacing w:val="-4"/>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Faculty</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of</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the Department of Economics</w:t>
      </w:r>
    </w:p>
    <w:p w14:paraId="6AD1CC62" w14:textId="77777777" w:rsidR="00B6745D" w:rsidRPr="00D31ED8" w:rsidRDefault="00B6745D" w:rsidP="00B6745D">
      <w:pPr>
        <w:widowControl w:val="0"/>
        <w:autoSpaceDE w:val="0"/>
        <w:autoSpaceDN w:val="0"/>
        <w:spacing w:before="1" w:after="0" w:line="364" w:lineRule="auto"/>
        <w:ind w:left="2523" w:right="1574" w:firstLine="56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Faculty</w:t>
      </w:r>
      <w:r w:rsidRPr="00D31ED8">
        <w:rPr>
          <w:rFonts w:ascii="Times New Roman" w:eastAsia="Times New Roman" w:hAnsi="Times New Roman" w:cs="Times New Roman"/>
          <w:kern w:val="0"/>
          <w:lang w:val="en-US"/>
          <w14:ligatures w14:val="none"/>
        </w:rPr>
        <w:t xml:space="preserve"> of Management and Economics Visayas</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State</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University</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Visca,</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Baybay</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City,</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Leyte</w:t>
      </w:r>
    </w:p>
    <w:p w14:paraId="0D9AB3FB"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02F758B6" w14:textId="77777777" w:rsidR="00B6745D" w:rsidRPr="00D31ED8" w:rsidRDefault="00B6745D" w:rsidP="00B6745D">
      <w:pPr>
        <w:widowControl w:val="0"/>
        <w:autoSpaceDE w:val="0"/>
        <w:autoSpaceDN w:val="0"/>
        <w:spacing w:before="224" w:after="0" w:line="240" w:lineRule="auto"/>
        <w:ind w:left="1679" w:right="986"/>
        <w:jc w:val="center"/>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Partial</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spacing w:val="-2"/>
          <w:kern w:val="0"/>
          <w:lang w:val="en-US"/>
          <w14:ligatures w14:val="none"/>
        </w:rPr>
        <w:t>Fulfillment</w:t>
      </w:r>
    </w:p>
    <w:p w14:paraId="6612FE41" w14:textId="77777777" w:rsidR="00B6745D" w:rsidRPr="00D31ED8" w:rsidRDefault="00B6745D" w:rsidP="00B6745D">
      <w:pPr>
        <w:widowControl w:val="0"/>
        <w:autoSpaceDE w:val="0"/>
        <w:autoSpaceDN w:val="0"/>
        <w:spacing w:before="134" w:after="0" w:line="240" w:lineRule="auto"/>
        <w:ind w:left="1683" w:right="974"/>
        <w:jc w:val="center"/>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of the</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Requirements</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for the</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Course</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spacing w:val="-5"/>
          <w:kern w:val="0"/>
          <w:lang w:val="en-US"/>
          <w14:ligatures w14:val="none"/>
        </w:rPr>
        <w:t>of</w:t>
      </w:r>
    </w:p>
    <w:p w14:paraId="01B0F00A" w14:textId="77777777" w:rsidR="00B6745D" w:rsidRPr="00F46684" w:rsidRDefault="00B6745D" w:rsidP="00B6745D">
      <w:pPr>
        <w:widowControl w:val="0"/>
        <w:autoSpaceDE w:val="0"/>
        <w:autoSpaceDN w:val="0"/>
        <w:spacing w:before="155" w:after="0" w:line="240" w:lineRule="auto"/>
        <w:ind w:left="1679" w:right="986"/>
        <w:jc w:val="center"/>
        <w:outlineLvl w:val="1"/>
        <w:rPr>
          <w:rFonts w:ascii="Times New Roman" w:eastAsia="Times New Roman" w:hAnsi="Times New Roman" w:cs="Times New Roman"/>
          <w:b/>
          <w:bCs/>
          <w:color w:val="FF0000"/>
          <w:kern w:val="0"/>
          <w:lang w:val="en-US"/>
          <w14:ligatures w14:val="none"/>
        </w:rPr>
      </w:pPr>
      <w:r w:rsidRPr="00F46684">
        <w:rPr>
          <w:rFonts w:ascii="Times New Roman" w:eastAsia="Times New Roman" w:hAnsi="Times New Roman" w:cs="Times New Roman"/>
          <w:b/>
          <w:bCs/>
          <w:color w:val="FF0000"/>
          <w:kern w:val="0"/>
          <w:lang w:val="en-US"/>
          <w14:ligatures w14:val="none"/>
        </w:rPr>
        <w:t>Econ 198: Research Planning and Manuscript Preparation</w:t>
      </w:r>
    </w:p>
    <w:p w14:paraId="7BF573BD" w14:textId="77777777" w:rsidR="00B6745D" w:rsidRPr="00D31ED8" w:rsidRDefault="00B6745D" w:rsidP="00B6745D">
      <w:pPr>
        <w:widowControl w:val="0"/>
        <w:autoSpaceDE w:val="0"/>
        <w:autoSpaceDN w:val="0"/>
        <w:spacing w:before="124" w:after="0" w:line="364" w:lineRule="auto"/>
        <w:ind w:left="1103" w:right="405"/>
        <w:jc w:val="center"/>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Prepared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Department</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14"/>
          <w:kern w:val="0"/>
          <w:lang w:val="en-US"/>
          <w14:ligatures w14:val="none"/>
        </w:rPr>
        <w:t xml:space="preserve"> </w:t>
      </w:r>
      <w:r w:rsidRPr="00D31ED8">
        <w:rPr>
          <w:rFonts w:ascii="Times New Roman" w:eastAsia="Times New Roman" w:hAnsi="Times New Roman" w:cs="Times New Roman"/>
          <w:kern w:val="0"/>
          <w:lang w:val="en-US"/>
          <w14:ligatures w14:val="none"/>
        </w:rPr>
        <w:t>Economics</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under</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supervision</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guidance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 xml:space="preserve">of Lemuel S. </w:t>
      </w:r>
      <w:proofErr w:type="spellStart"/>
      <w:r w:rsidRPr="00D31ED8">
        <w:rPr>
          <w:rFonts w:ascii="Times New Roman" w:eastAsia="Times New Roman" w:hAnsi="Times New Roman" w:cs="Times New Roman"/>
          <w:kern w:val="0"/>
          <w:lang w:val="en-US"/>
          <w14:ligatures w14:val="none"/>
        </w:rPr>
        <w:t>Preciados</w:t>
      </w:r>
      <w:proofErr w:type="spellEnd"/>
      <w:r w:rsidRPr="00D31ED8">
        <w:rPr>
          <w:rFonts w:ascii="Times New Roman" w:eastAsia="Times New Roman" w:hAnsi="Times New Roman" w:cs="Times New Roman"/>
          <w:kern w:val="0"/>
          <w:lang w:val="en-US"/>
          <w14:ligatures w14:val="none"/>
        </w:rPr>
        <w:t>.</w:t>
      </w:r>
    </w:p>
    <w:bookmarkEnd w:id="0"/>
    <w:p w14:paraId="12661E24" w14:textId="77777777" w:rsidR="00B6745D" w:rsidRPr="00D31ED8" w:rsidRDefault="00B6745D" w:rsidP="00B6745D">
      <w:pPr>
        <w:widowControl w:val="0"/>
        <w:autoSpaceDE w:val="0"/>
        <w:autoSpaceDN w:val="0"/>
        <w:spacing w:before="2" w:after="0" w:line="240" w:lineRule="auto"/>
        <w:ind w:left="167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Word</w:t>
      </w:r>
      <w:r w:rsidRPr="00D31ED8">
        <w:rPr>
          <w:rFonts w:ascii="Times New Roman" w:eastAsia="Times New Roman" w:hAnsi="Times New Roman" w:cs="Times New Roman"/>
          <w:b/>
          <w:spacing w:val="-9"/>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count:</w:t>
      </w:r>
      <w:r w:rsidRPr="00D31ED8">
        <w:rPr>
          <w:rFonts w:ascii="Times New Roman" w:eastAsia="Times New Roman" w:hAnsi="Times New Roman" w:cs="Times New Roman"/>
          <w:b/>
          <w:spacing w:val="-5"/>
          <w:kern w:val="0"/>
          <w:szCs w:val="22"/>
          <w:lang w:val="en-US"/>
          <w14:ligatures w14:val="none"/>
        </w:rPr>
        <w:t xml:space="preserve"> </w:t>
      </w:r>
      <w:r w:rsidRPr="00F46684">
        <w:rPr>
          <w:rFonts w:ascii="Times New Roman" w:eastAsia="Times New Roman" w:hAnsi="Times New Roman" w:cs="Times New Roman"/>
          <w:b/>
          <w:color w:val="FF0000"/>
          <w:kern w:val="0"/>
          <w:szCs w:val="22"/>
          <w:lang w:val="en-US"/>
          <w14:ligatures w14:val="none"/>
        </w:rPr>
        <w:t>8,586</w:t>
      </w:r>
      <w:r w:rsidRPr="00F46684">
        <w:rPr>
          <w:rFonts w:ascii="Times New Roman" w:eastAsia="Times New Roman" w:hAnsi="Times New Roman" w:cs="Times New Roman"/>
          <w:b/>
          <w:color w:val="FF0000"/>
          <w:spacing w:val="6"/>
          <w:kern w:val="0"/>
          <w:szCs w:val="22"/>
          <w:lang w:val="en-US"/>
          <w14:ligatures w14:val="none"/>
        </w:rPr>
        <w:t xml:space="preserve"> </w:t>
      </w:r>
      <w:r w:rsidRPr="00F46684">
        <w:rPr>
          <w:rFonts w:ascii="Times New Roman" w:eastAsia="Times New Roman" w:hAnsi="Times New Roman" w:cs="Times New Roman"/>
          <w:b/>
          <w:color w:val="FF0000"/>
          <w:spacing w:val="-4"/>
          <w:kern w:val="0"/>
          <w:szCs w:val="22"/>
          <w:lang w:val="en-US"/>
          <w14:ligatures w14:val="none"/>
        </w:rPr>
        <w:t>words</w:t>
      </w:r>
    </w:p>
    <w:p w14:paraId="729EF4A9"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571CF054"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0C3CA6F4"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0DDD895A" w14:textId="77777777" w:rsidR="00B6745D" w:rsidRDefault="00B6745D" w:rsidP="00B6745D">
      <w:pPr>
        <w:widowControl w:val="0"/>
        <w:autoSpaceDE w:val="0"/>
        <w:autoSpaceDN w:val="0"/>
        <w:spacing w:after="0" w:line="276" w:lineRule="auto"/>
        <w:jc w:val="center"/>
        <w:rPr>
          <w:rFonts w:ascii="Times New Roman" w:eastAsia="Times New Roman" w:hAnsi="Times New Roman" w:cs="Times New Roman"/>
          <w:bCs/>
          <w:kern w:val="0"/>
          <w:sz w:val="26"/>
          <w:lang w:val="en-US"/>
          <w14:ligatures w14:val="none"/>
        </w:rPr>
      </w:pPr>
      <w:r>
        <w:rPr>
          <w:rFonts w:ascii="Times New Roman" w:eastAsia="Times New Roman" w:hAnsi="Times New Roman" w:cs="Times New Roman"/>
          <w:b/>
          <w:kern w:val="0"/>
          <w:sz w:val="26"/>
          <w:lang w:val="en-US"/>
          <w14:ligatures w14:val="none"/>
        </w:rPr>
        <w:t xml:space="preserve">Thesis </w:t>
      </w:r>
      <w:r w:rsidRPr="00D31ED8">
        <w:rPr>
          <w:rFonts w:ascii="Times New Roman" w:eastAsia="Times New Roman" w:hAnsi="Times New Roman" w:cs="Times New Roman"/>
          <w:b/>
          <w:kern w:val="0"/>
          <w:sz w:val="26"/>
          <w:lang w:val="en-US"/>
          <w14:ligatures w14:val="none"/>
        </w:rPr>
        <w:t xml:space="preserve">Adviser: </w:t>
      </w:r>
      <w:r w:rsidRPr="00D31ED8">
        <w:rPr>
          <w:rFonts w:ascii="Times New Roman" w:eastAsia="Times New Roman" w:hAnsi="Times New Roman" w:cs="Times New Roman"/>
          <w:bCs/>
          <w:kern w:val="0"/>
          <w:sz w:val="26"/>
          <w:lang w:val="en-US"/>
          <w14:ligatures w14:val="none"/>
        </w:rPr>
        <w:t xml:space="preserve">Christopher </w:t>
      </w:r>
      <w:r>
        <w:rPr>
          <w:rFonts w:ascii="Times New Roman" w:eastAsia="Times New Roman" w:hAnsi="Times New Roman" w:cs="Times New Roman"/>
          <w:bCs/>
          <w:kern w:val="0"/>
          <w:sz w:val="26"/>
          <w:lang w:val="en-US"/>
          <w14:ligatures w14:val="none"/>
        </w:rPr>
        <w:t xml:space="preserve">A. </w:t>
      </w:r>
      <w:proofErr w:type="spellStart"/>
      <w:r w:rsidRPr="00D31ED8">
        <w:rPr>
          <w:rFonts w:ascii="Times New Roman" w:eastAsia="Times New Roman" w:hAnsi="Times New Roman" w:cs="Times New Roman"/>
          <w:bCs/>
          <w:kern w:val="0"/>
          <w:sz w:val="26"/>
          <w:lang w:val="en-US"/>
          <w14:ligatures w14:val="none"/>
        </w:rPr>
        <w:t>Llones</w:t>
      </w:r>
      <w:proofErr w:type="spellEnd"/>
    </w:p>
    <w:p w14:paraId="06EB09B5" w14:textId="77777777" w:rsidR="00B6745D" w:rsidRDefault="00B6745D" w:rsidP="00B6745D">
      <w:pPr>
        <w:widowControl w:val="0"/>
        <w:autoSpaceDE w:val="0"/>
        <w:autoSpaceDN w:val="0"/>
        <w:spacing w:after="0" w:line="276" w:lineRule="auto"/>
        <w:jc w:val="center"/>
        <w:rPr>
          <w:rFonts w:ascii="Times New Roman" w:eastAsia="Times New Roman" w:hAnsi="Times New Roman" w:cs="Times New Roman"/>
          <w:bCs/>
          <w:kern w:val="0"/>
          <w:sz w:val="26"/>
          <w:lang w:val="en-US"/>
          <w14:ligatures w14:val="none"/>
        </w:rPr>
      </w:pPr>
      <w:r>
        <w:rPr>
          <w:rFonts w:ascii="Times New Roman" w:eastAsia="Times New Roman" w:hAnsi="Times New Roman" w:cs="Times New Roman"/>
          <w:b/>
          <w:kern w:val="0"/>
          <w:sz w:val="26"/>
          <w:lang w:val="en-US"/>
          <w14:ligatures w14:val="none"/>
        </w:rPr>
        <w:t xml:space="preserve">Student Research Committee 1: </w:t>
      </w:r>
      <w:r>
        <w:rPr>
          <w:rFonts w:ascii="Times New Roman" w:eastAsia="Times New Roman" w:hAnsi="Times New Roman" w:cs="Times New Roman"/>
          <w:bCs/>
          <w:kern w:val="0"/>
          <w:sz w:val="26"/>
          <w:lang w:val="en-US"/>
          <w14:ligatures w14:val="none"/>
        </w:rPr>
        <w:t xml:space="preserve">Lemuel S. </w:t>
      </w:r>
      <w:proofErr w:type="spellStart"/>
      <w:r>
        <w:rPr>
          <w:rFonts w:ascii="Times New Roman" w:eastAsia="Times New Roman" w:hAnsi="Times New Roman" w:cs="Times New Roman"/>
          <w:bCs/>
          <w:kern w:val="0"/>
          <w:sz w:val="26"/>
          <w:lang w:val="en-US"/>
          <w14:ligatures w14:val="none"/>
        </w:rPr>
        <w:t>Preciados</w:t>
      </w:r>
      <w:proofErr w:type="spellEnd"/>
    </w:p>
    <w:p w14:paraId="01E0073A" w14:textId="77777777" w:rsidR="00B6745D" w:rsidRPr="00B55E85" w:rsidRDefault="00B6745D" w:rsidP="00B6745D">
      <w:pPr>
        <w:widowControl w:val="0"/>
        <w:autoSpaceDE w:val="0"/>
        <w:autoSpaceDN w:val="0"/>
        <w:spacing w:after="0" w:line="276" w:lineRule="auto"/>
        <w:jc w:val="center"/>
        <w:rPr>
          <w:rFonts w:ascii="Times New Roman" w:eastAsia="Times New Roman" w:hAnsi="Times New Roman" w:cs="Times New Roman"/>
          <w:bCs/>
          <w:kern w:val="0"/>
          <w:sz w:val="26"/>
          <w:lang w:val="en-US"/>
          <w14:ligatures w14:val="none"/>
        </w:rPr>
      </w:pPr>
      <w:r>
        <w:rPr>
          <w:rFonts w:ascii="Times New Roman" w:eastAsia="Times New Roman" w:hAnsi="Times New Roman" w:cs="Times New Roman"/>
          <w:b/>
          <w:kern w:val="0"/>
          <w:sz w:val="26"/>
          <w:lang w:val="en-US"/>
          <w14:ligatures w14:val="none"/>
        </w:rPr>
        <w:t xml:space="preserve">Student Research Committee 2: </w:t>
      </w:r>
      <w:r w:rsidRPr="00D31ED8">
        <w:rPr>
          <w:rFonts w:ascii="Times New Roman" w:eastAsia="Times New Roman" w:hAnsi="Times New Roman" w:cs="Times New Roman"/>
          <w:bCs/>
          <w:kern w:val="0"/>
          <w:sz w:val="26"/>
          <w:lang w:val="en-US"/>
          <w14:ligatures w14:val="none"/>
        </w:rPr>
        <w:t xml:space="preserve">Moises Neil </w:t>
      </w:r>
      <w:r>
        <w:rPr>
          <w:rFonts w:ascii="Times New Roman" w:eastAsia="Times New Roman" w:hAnsi="Times New Roman" w:cs="Times New Roman"/>
          <w:bCs/>
          <w:kern w:val="0"/>
          <w:sz w:val="26"/>
          <w:lang w:val="en-US"/>
          <w14:ligatures w14:val="none"/>
        </w:rPr>
        <w:t xml:space="preserve">V. </w:t>
      </w:r>
      <w:proofErr w:type="spellStart"/>
      <w:r w:rsidRPr="00D31ED8">
        <w:rPr>
          <w:rFonts w:ascii="Times New Roman" w:eastAsia="Times New Roman" w:hAnsi="Times New Roman" w:cs="Times New Roman"/>
          <w:bCs/>
          <w:kern w:val="0"/>
          <w:sz w:val="26"/>
          <w:lang w:val="en-US"/>
          <w14:ligatures w14:val="none"/>
        </w:rPr>
        <w:t>Seriño</w:t>
      </w:r>
      <w:proofErr w:type="spellEnd"/>
    </w:p>
    <w:p w14:paraId="0A81DE77" w14:textId="77777777" w:rsidR="00B6745D" w:rsidRPr="00D31ED8" w:rsidRDefault="00B6745D" w:rsidP="00B6745D">
      <w:pPr>
        <w:widowControl w:val="0"/>
        <w:autoSpaceDE w:val="0"/>
        <w:autoSpaceDN w:val="0"/>
        <w:spacing w:before="1" w:after="0" w:line="240" w:lineRule="auto"/>
        <w:rPr>
          <w:rFonts w:ascii="Times New Roman" w:eastAsia="Times New Roman" w:hAnsi="Times New Roman" w:cs="Times New Roman"/>
          <w:b/>
          <w:kern w:val="0"/>
          <w:sz w:val="26"/>
          <w:lang w:val="en-US"/>
          <w14:ligatures w14:val="none"/>
        </w:rPr>
      </w:pPr>
    </w:p>
    <w:p w14:paraId="33403D05" w14:textId="77777777" w:rsidR="00B6745D" w:rsidRPr="00D31ED8" w:rsidRDefault="00B6745D" w:rsidP="00B6745D">
      <w:pPr>
        <w:widowControl w:val="0"/>
        <w:autoSpaceDE w:val="0"/>
        <w:autoSpaceDN w:val="0"/>
        <w:spacing w:before="1" w:after="0" w:line="240" w:lineRule="auto"/>
        <w:rPr>
          <w:rFonts w:ascii="Times New Roman" w:eastAsia="Times New Roman" w:hAnsi="Times New Roman" w:cs="Times New Roman"/>
          <w:b/>
          <w:kern w:val="0"/>
          <w:sz w:val="26"/>
          <w:lang w:val="en-US"/>
          <w14:ligatures w14:val="none"/>
        </w:rPr>
      </w:pPr>
    </w:p>
    <w:p w14:paraId="4271C5B8" w14:textId="77777777" w:rsidR="00B6745D" w:rsidRPr="00D31ED8" w:rsidRDefault="00B6745D" w:rsidP="00B6745D">
      <w:pPr>
        <w:widowControl w:val="0"/>
        <w:autoSpaceDE w:val="0"/>
        <w:autoSpaceDN w:val="0"/>
        <w:spacing w:before="1" w:after="0" w:line="240" w:lineRule="auto"/>
        <w:rPr>
          <w:rFonts w:ascii="Times New Roman" w:eastAsia="Times New Roman" w:hAnsi="Times New Roman" w:cs="Times New Roman"/>
          <w:b/>
          <w:kern w:val="0"/>
          <w:sz w:val="26"/>
          <w:lang w:val="en-US"/>
          <w14:ligatures w14:val="none"/>
        </w:rPr>
      </w:pPr>
    </w:p>
    <w:p w14:paraId="21BAF76E" w14:textId="77777777" w:rsidR="00B6745D" w:rsidRPr="00D31ED8" w:rsidRDefault="00B6745D" w:rsidP="00B6745D">
      <w:pPr>
        <w:widowControl w:val="0"/>
        <w:autoSpaceDE w:val="0"/>
        <w:autoSpaceDN w:val="0"/>
        <w:spacing w:after="0" w:line="240" w:lineRule="auto"/>
        <w:ind w:left="1683" w:right="981"/>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CHERIE</w:t>
      </w:r>
      <w:r w:rsidRPr="00D31ED8">
        <w:rPr>
          <w:rFonts w:ascii="Times New Roman" w:eastAsia="Times New Roman" w:hAnsi="Times New Roman" w:cs="Times New Roman"/>
          <w:b/>
          <w:bCs/>
          <w:spacing w:val="-5"/>
          <w:kern w:val="0"/>
          <w:lang w:val="en-US"/>
          <w14:ligatures w14:val="none"/>
        </w:rPr>
        <w:t xml:space="preserve"> </w:t>
      </w:r>
      <w:r w:rsidRPr="00D31ED8">
        <w:rPr>
          <w:rFonts w:ascii="Times New Roman" w:eastAsia="Times New Roman" w:hAnsi="Times New Roman" w:cs="Times New Roman"/>
          <w:b/>
          <w:bCs/>
          <w:kern w:val="0"/>
          <w:lang w:val="en-US"/>
          <w14:ligatures w14:val="none"/>
        </w:rPr>
        <w:t>JOYCE</w:t>
      </w:r>
      <w:r w:rsidRPr="00D31ED8">
        <w:rPr>
          <w:rFonts w:ascii="Times New Roman" w:eastAsia="Times New Roman" w:hAnsi="Times New Roman" w:cs="Times New Roman"/>
          <w:b/>
          <w:bCs/>
          <w:spacing w:val="-5"/>
          <w:kern w:val="0"/>
          <w:lang w:val="en-US"/>
          <w14:ligatures w14:val="none"/>
        </w:rPr>
        <w:t xml:space="preserve"> </w:t>
      </w:r>
      <w:r w:rsidRPr="00D31ED8">
        <w:rPr>
          <w:rFonts w:ascii="Times New Roman" w:eastAsia="Times New Roman" w:hAnsi="Times New Roman" w:cs="Times New Roman"/>
          <w:b/>
          <w:bCs/>
          <w:kern w:val="0"/>
          <w:lang w:val="en-US"/>
          <w14:ligatures w14:val="none"/>
        </w:rPr>
        <w:t>L.</w:t>
      </w:r>
      <w:r w:rsidRPr="00D31ED8">
        <w:rPr>
          <w:rFonts w:ascii="Times New Roman" w:eastAsia="Times New Roman" w:hAnsi="Times New Roman" w:cs="Times New Roman"/>
          <w:b/>
          <w:bCs/>
          <w:spacing w:val="-5"/>
          <w:kern w:val="0"/>
          <w:lang w:val="en-US"/>
          <w14:ligatures w14:val="none"/>
        </w:rPr>
        <w:t xml:space="preserve"> </w:t>
      </w:r>
      <w:r w:rsidRPr="00D31ED8">
        <w:rPr>
          <w:rFonts w:ascii="Times New Roman" w:eastAsia="Times New Roman" w:hAnsi="Times New Roman" w:cs="Times New Roman"/>
          <w:b/>
          <w:bCs/>
          <w:spacing w:val="-2"/>
          <w:kern w:val="0"/>
          <w:lang w:val="en-US"/>
          <w14:ligatures w14:val="none"/>
        </w:rPr>
        <w:t>BONGCARAS</w:t>
      </w:r>
    </w:p>
    <w:p w14:paraId="1CB2EF03" w14:textId="4E7F7341" w:rsidR="00B6745D" w:rsidRPr="00D31ED8" w:rsidRDefault="00F46684" w:rsidP="00B6745D">
      <w:pPr>
        <w:widowControl w:val="0"/>
        <w:autoSpaceDE w:val="0"/>
        <w:autoSpaceDN w:val="0"/>
        <w:spacing w:before="134" w:after="0" w:line="240" w:lineRule="auto"/>
        <w:ind w:left="1683" w:right="983"/>
        <w:jc w:val="center"/>
        <w:rPr>
          <w:rFonts w:ascii="Times New Roman" w:eastAsia="Times New Roman" w:hAnsi="Times New Roman" w:cs="Times New Roman"/>
          <w:b/>
          <w:kern w:val="0"/>
          <w:szCs w:val="22"/>
          <w:lang w:val="en-US"/>
          <w14:ligatures w14:val="none"/>
        </w:rPr>
        <w:sectPr w:rsidR="00B6745D" w:rsidRPr="00D31ED8" w:rsidSect="00B6745D">
          <w:headerReference w:type="first" r:id="rId7"/>
          <w:pgSz w:w="11910" w:h="16840"/>
          <w:pgMar w:top="1940" w:right="1320" w:bottom="280" w:left="1340" w:header="720" w:footer="720" w:gutter="0"/>
          <w:cols w:space="720"/>
        </w:sectPr>
      </w:pPr>
      <w:r>
        <w:rPr>
          <w:rFonts w:ascii="Times New Roman" w:eastAsia="Times New Roman" w:hAnsi="Times New Roman" w:cs="Times New Roman"/>
          <w:b/>
          <w:kern w:val="0"/>
          <w:szCs w:val="22"/>
          <w:lang w:val="en-US"/>
          <w14:ligatures w14:val="none"/>
        </w:rPr>
        <w:t>May</w:t>
      </w:r>
      <w:r w:rsidR="00B6745D" w:rsidRPr="00D31ED8">
        <w:rPr>
          <w:rFonts w:ascii="Times New Roman" w:eastAsia="Times New Roman" w:hAnsi="Times New Roman" w:cs="Times New Roman"/>
          <w:b/>
          <w:spacing w:val="-1"/>
          <w:kern w:val="0"/>
          <w:szCs w:val="22"/>
          <w:lang w:val="en-US"/>
          <w14:ligatures w14:val="none"/>
        </w:rPr>
        <w:t xml:space="preserve"> </w:t>
      </w:r>
      <w:r w:rsidR="00B6745D" w:rsidRPr="00D31ED8">
        <w:rPr>
          <w:rFonts w:ascii="Times New Roman" w:eastAsia="Times New Roman" w:hAnsi="Times New Roman" w:cs="Times New Roman"/>
          <w:b/>
          <w:spacing w:val="-4"/>
          <w:kern w:val="0"/>
          <w:szCs w:val="22"/>
          <w:lang w:val="en-US"/>
          <w14:ligatures w14:val="none"/>
        </w:rPr>
        <w:t>202</w:t>
      </w:r>
      <w:r w:rsidR="00B6745D">
        <w:rPr>
          <w:rFonts w:ascii="Times New Roman" w:eastAsia="Times New Roman" w:hAnsi="Times New Roman" w:cs="Times New Roman"/>
          <w:b/>
          <w:spacing w:val="-4"/>
          <w:kern w:val="0"/>
          <w:szCs w:val="22"/>
          <w:lang w:val="en-US"/>
          <w14:ligatures w14:val="none"/>
        </w:rPr>
        <w:t>5</w:t>
      </w:r>
    </w:p>
    <w:sdt>
      <w:sdtPr>
        <w:rPr>
          <w:rFonts w:ascii="Times New Roman" w:eastAsia="Times New Roman" w:hAnsi="Times New Roman" w:cs="Times New Roman"/>
          <w:kern w:val="0"/>
          <w:sz w:val="22"/>
          <w:szCs w:val="22"/>
          <w:lang w:val="en-US"/>
          <w14:ligatures w14:val="none"/>
        </w:rPr>
        <w:id w:val="-223151053"/>
        <w:docPartObj>
          <w:docPartGallery w:val="Table of Contents"/>
          <w:docPartUnique/>
        </w:docPartObj>
      </w:sdtPr>
      <w:sdtContent>
        <w:sdt>
          <w:sdtPr>
            <w:rPr>
              <w:rFonts w:ascii="Times New Roman" w:eastAsia="Times New Roman" w:hAnsi="Times New Roman" w:cs="Times New Roman"/>
              <w:kern w:val="0"/>
              <w:lang w:val="en-US"/>
              <w14:ligatures w14:val="none"/>
            </w:rPr>
            <w:id w:val="1672372075"/>
            <w:docPartObj>
              <w:docPartGallery w:val="Table of Contents"/>
              <w:docPartUnique/>
            </w:docPartObj>
          </w:sdtPr>
          <w:sdtEndPr>
            <w:rPr>
              <w:sz w:val="22"/>
              <w:szCs w:val="22"/>
            </w:rPr>
          </w:sdtEndPr>
          <w:sdtContent>
            <w:p w14:paraId="1787F479" w14:textId="77777777" w:rsidR="00B6745D" w:rsidRPr="00AD0438" w:rsidRDefault="00B6745D" w:rsidP="00B6745D">
              <w:pPr>
                <w:keepNext/>
                <w:keepLines/>
                <w:spacing w:before="240" w:after="0" w:line="240" w:lineRule="auto"/>
                <w:jc w:val="center"/>
                <w:rPr>
                  <w:rFonts w:ascii="Times New Roman" w:eastAsia="Times New Roman" w:hAnsi="Times New Roman" w:cs="Times New Roman"/>
                  <w:b/>
                  <w:bCs/>
                  <w:kern w:val="0"/>
                  <w:lang w:val="en-US"/>
                  <w14:ligatures w14:val="none"/>
                </w:rPr>
              </w:pPr>
              <w:r w:rsidRPr="00AD0438">
                <w:rPr>
                  <w:rFonts w:ascii="Times New Roman" w:eastAsia="Times New Roman" w:hAnsi="Times New Roman" w:cs="Times New Roman"/>
                  <w:b/>
                  <w:bCs/>
                  <w:kern w:val="0"/>
                  <w:lang w:val="en-US"/>
                  <w14:ligatures w14:val="none"/>
                </w:rPr>
                <w:t>TABLE OF CONTENTS</w:t>
              </w:r>
            </w:p>
            <w:p w14:paraId="55BA8A24" w14:textId="77777777" w:rsidR="00B6745D" w:rsidRPr="00AD0438" w:rsidRDefault="00B6745D" w:rsidP="00B6745D">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70526C27"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INTRODUCTION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3</w:t>
              </w:r>
            </w:p>
            <w:p w14:paraId="250C15A5"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Nature and Importance of the Study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w:t>
              </w:r>
            </w:p>
            <w:p w14:paraId="5BA72FFC"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Statement of the Problem</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w:t>
              </w:r>
            </w:p>
            <w:p w14:paraId="37E8B69B"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Objectives of the Study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6</w:t>
              </w:r>
            </w:p>
            <w:p w14:paraId="75B22CE6"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Scope and Limitations of the Study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6</w:t>
              </w:r>
            </w:p>
            <w:p w14:paraId="4F717687"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REVIEW OF RELATED LITERATURE</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7</w:t>
              </w:r>
            </w:p>
            <w:p w14:paraId="4EDD065D"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Cryptocurrency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7</w:t>
              </w:r>
            </w:p>
            <w:p w14:paraId="1049F827"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Current Landscape of Cryptocurrency in the Philippines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8</w:t>
              </w:r>
            </w:p>
            <w:p w14:paraId="00C1A5E5"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Technology Readiness Index (TRI)</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9</w:t>
              </w:r>
            </w:p>
            <w:p w14:paraId="2005FEBC"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Technology Acceptance Model (TAM)</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1</w:t>
              </w:r>
            </w:p>
            <w:p w14:paraId="210A4326"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Perceived Risk</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3</w:t>
              </w:r>
            </w:p>
            <w:p w14:paraId="21BEC769"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Partial Least Square Systematic Equation Modelling (PLS-SEM)</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3</w:t>
              </w:r>
            </w:p>
            <w:p w14:paraId="2EF4C4A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Generation Z: The Digital Natives</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4</w:t>
              </w:r>
            </w:p>
            <w:p w14:paraId="7F27F62A"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THEORETICAL AND CONCEPTUAL FRAMEWORK</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b/>
                  <w:bCs/>
                  <w:kern w:val="0"/>
                  <w:lang w:val="en-US"/>
                  <w14:ligatures w14:val="none"/>
                </w:rPr>
                <w:t>1</w:t>
              </w:r>
              <w:r>
                <w:rPr>
                  <w:rFonts w:ascii="Times New Roman" w:eastAsia="Times New Roman" w:hAnsi="Times New Roman" w:cs="Times New Roman"/>
                  <w:b/>
                  <w:bCs/>
                  <w:kern w:val="0"/>
                  <w:lang w:val="en-US"/>
                  <w14:ligatures w14:val="none"/>
                </w:rPr>
                <w:t>6</w:t>
              </w:r>
            </w:p>
            <w:p w14:paraId="3B1BAF1E"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Integrated Model: Technology Readiness and Acceptance Model (TRAM)</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6</w:t>
              </w:r>
            </w:p>
            <w:p w14:paraId="3019EBE3"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Conceptual Framework</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8</w:t>
              </w:r>
            </w:p>
            <w:p w14:paraId="6D7B4312" w14:textId="77777777" w:rsidR="00B6745D"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Behavioral Intention to Use (BIU)</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20</w:t>
              </w:r>
            </w:p>
            <w:p w14:paraId="2CC9010D"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Perceived Risk</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21</w:t>
              </w:r>
            </w:p>
            <w:p w14:paraId="363A1EC6"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Perceived Ease of Use (PEU) and Perceived Usefulness (PU)</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21</w:t>
              </w:r>
            </w:p>
            <w:p w14:paraId="6EBB5D9B"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Optimism (OPT) on PU and PEU</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22</w:t>
              </w:r>
            </w:p>
            <w:p w14:paraId="2502EEAF"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Innovativeness (INN) on PU and PEU</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3</w:t>
              </w:r>
            </w:p>
            <w:p w14:paraId="7C8B6E49"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Insecurity (INS) on PU and PEU</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3</w:t>
              </w:r>
            </w:p>
            <w:p w14:paraId="0C12E800"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Discomfort (DIS) on PU and PEU</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4</w:t>
              </w:r>
            </w:p>
            <w:p w14:paraId="4C5AF6AE"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METHODOLOGY</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b/>
                  <w:bCs/>
                  <w:kern w:val="0"/>
                  <w:lang w:val="en-US"/>
                  <w14:ligatures w14:val="none"/>
                </w:rPr>
                <w:t>2</w:t>
              </w:r>
              <w:r>
                <w:rPr>
                  <w:rFonts w:ascii="Times New Roman" w:eastAsia="Times New Roman" w:hAnsi="Times New Roman" w:cs="Times New Roman"/>
                  <w:b/>
                  <w:bCs/>
                  <w:kern w:val="0"/>
                  <w:lang w:val="en-US"/>
                  <w14:ligatures w14:val="none"/>
                </w:rPr>
                <w:t>6</w:t>
              </w:r>
            </w:p>
            <w:p w14:paraId="58B65145"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Research Design</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6</w:t>
              </w:r>
            </w:p>
            <w:p w14:paraId="655898A9"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Research Instrument</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6</w:t>
              </w:r>
            </w:p>
            <w:p w14:paraId="12E56802"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Sampling Data Collection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31</w:t>
              </w:r>
            </w:p>
            <w:p w14:paraId="05D3DBB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Data Analyses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32</w:t>
              </w:r>
            </w:p>
            <w:p w14:paraId="2B9FA2F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ab/>
                <w:t>Data Preparation and Descriptive Statistics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263AAD47"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Measurement Model Evaluation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34163956"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ab/>
              </w:r>
              <w:r w:rsidRPr="00AD0438">
                <w:rPr>
                  <w:rFonts w:ascii="Times New Roman" w:eastAsia="Times New Roman" w:hAnsi="Times New Roman" w:cs="Times New Roman"/>
                  <w:kern w:val="0"/>
                  <w:lang w:val="en-US"/>
                  <w14:ligatures w14:val="none"/>
                </w:rPr>
                <w:tab/>
                <w:t>Exploratory Factor Analysis (EFA)</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53A26917" w14:textId="77777777" w:rsidR="00B6745D" w:rsidRPr="00AD0438" w:rsidRDefault="00B6745D" w:rsidP="00B6745D">
              <w:pPr>
                <w:widowControl w:val="0"/>
                <w:autoSpaceDE w:val="0"/>
                <w:autoSpaceDN w:val="0"/>
                <w:spacing w:after="100" w:line="240" w:lineRule="auto"/>
                <w:ind w:left="93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Confirmatory Factor Analysis (CFA)</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18A670D3"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Structural Model Estimation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4442FD7C"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Model Fit Evaluation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34</w:t>
              </w:r>
            </w:p>
            <w:p w14:paraId="590345AD"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Hypothesis Testing</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34</w:t>
              </w:r>
            </w:p>
            <w:p w14:paraId="6D94F08F" w14:textId="77777777" w:rsidR="00B6745D"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lastRenderedPageBreak/>
                <w:t>Ethical Consideration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05DDA1AD" w14:textId="77777777" w:rsidR="00B6745D"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Conflicts of Interest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229029EA"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Ethical Issues and Risk Identification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0FA4B51A"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Plans to Mitigate Anticipated Risks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3CC457AC"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Protection of Privacy and Confidentiality of Research Information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36</w:t>
              </w:r>
            </w:p>
            <w:p w14:paraId="53644849"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Vulnerability of Research Participants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36</w:t>
              </w:r>
            </w:p>
            <w:p w14:paraId="4935FA73" w14:textId="77777777" w:rsidR="00B6745D"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Management of Adverse Events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37</w:t>
              </w:r>
            </w:p>
            <w:p w14:paraId="36D5F721"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Informed Consent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37</w:t>
              </w:r>
            </w:p>
            <w:p w14:paraId="49766F4D"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LITERATURE CITED</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38</w:t>
              </w:r>
            </w:p>
            <w:p w14:paraId="5F98AD4B"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APPENDICES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41</w:t>
              </w:r>
            </w:p>
            <w:p w14:paraId="7F3D0BA8"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Survey Questionnaire</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42</w:t>
              </w:r>
            </w:p>
            <w:p w14:paraId="63F51E12"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Item-Congruence Test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48</w:t>
              </w:r>
            </w:p>
            <w:p w14:paraId="4D8F841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Experts Answers on Item-Congruence Test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49</w:t>
              </w:r>
            </w:p>
            <w:p w14:paraId="15CA2664" w14:textId="77777777" w:rsidR="00B6745D" w:rsidRPr="00D31ED8" w:rsidRDefault="00B6745D" w:rsidP="00B6745D">
              <w:pPr>
                <w:widowControl w:val="0"/>
                <w:autoSpaceDE w:val="0"/>
                <w:autoSpaceDN w:val="0"/>
                <w:spacing w:after="100" w:line="240" w:lineRule="auto"/>
                <w:ind w:left="216"/>
                <w:rPr>
                  <w:rFonts w:ascii="Times New Roman" w:eastAsia="Times New Roman" w:hAnsi="Times New Roman" w:cs="Times New Roman"/>
                  <w:kern w:val="0"/>
                  <w:sz w:val="22"/>
                  <w:szCs w:val="22"/>
                  <w:lang w:val="en-US"/>
                  <w14:ligatures w14:val="none"/>
                </w:rPr>
              </w:pPr>
              <w:r>
                <w:rPr>
                  <w:rFonts w:ascii="Times New Roman" w:eastAsia="Times New Roman" w:hAnsi="Times New Roman" w:cs="Times New Roman"/>
                  <w:kern w:val="0"/>
                  <w:lang w:val="en-US"/>
                  <w14:ligatures w14:val="none"/>
                </w:rPr>
                <w:t>Focus Group Discussion Questions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50</w:t>
              </w:r>
            </w:p>
          </w:sdtContent>
        </w:sdt>
      </w:sdtContent>
    </w:sdt>
    <w:p w14:paraId="072F963C" w14:textId="77777777" w:rsidR="00B6745D" w:rsidRPr="00D31ED8" w:rsidRDefault="00B6745D" w:rsidP="00B6745D">
      <w:pPr>
        <w:widowControl w:val="0"/>
        <w:autoSpaceDE w:val="0"/>
        <w:autoSpaceDN w:val="0"/>
        <w:spacing w:before="134" w:after="0" w:line="276" w:lineRule="auto"/>
        <w:ind w:right="983"/>
        <w:rPr>
          <w:rFonts w:ascii="Times New Roman" w:eastAsia="Times New Roman" w:hAnsi="Times New Roman" w:cs="Times New Roman"/>
          <w:b/>
          <w:kern w:val="0"/>
          <w:szCs w:val="22"/>
          <w:lang w:val="en-US"/>
          <w14:ligatures w14:val="none"/>
        </w:rPr>
        <w:sectPr w:rsidR="00B6745D" w:rsidRPr="00D31ED8" w:rsidSect="00B6745D">
          <w:headerReference w:type="default" r:id="rId8"/>
          <w:pgSz w:w="11910" w:h="16840"/>
          <w:pgMar w:top="1440" w:right="1440" w:bottom="1440" w:left="2160" w:header="720" w:footer="720" w:gutter="0"/>
          <w:pgNumType w:start="1"/>
          <w:cols w:space="720"/>
          <w:titlePg/>
          <w:docGrid w:linePitch="299"/>
        </w:sectPr>
      </w:pPr>
    </w:p>
    <w:p w14:paraId="47A32F5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A5C41F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05BC2BA"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B4A282B"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6F3E837"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362063B7"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39E463D"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39F95512"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spacing w:val="-10"/>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10"/>
          <w:kern w:val="0"/>
          <w:lang w:val="en-US"/>
          <w14:ligatures w14:val="none"/>
        </w:rPr>
        <w:t>I</w:t>
      </w:r>
    </w:p>
    <w:p w14:paraId="2D41753F"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kern w:val="0"/>
          <w:lang w:val="en-US"/>
          <w14:ligatures w14:val="none"/>
        </w:rPr>
      </w:pPr>
    </w:p>
    <w:p w14:paraId="433BC655"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6734798D" w14:textId="77777777" w:rsidR="00B6745D" w:rsidRPr="00D31ED8" w:rsidRDefault="00B6745D" w:rsidP="00B6745D">
      <w:pPr>
        <w:widowControl w:val="0"/>
        <w:autoSpaceDE w:val="0"/>
        <w:autoSpaceDN w:val="0"/>
        <w:spacing w:before="1" w:after="0" w:line="480" w:lineRule="auto"/>
        <w:ind w:left="95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spacing w:val="-2"/>
          <w:kern w:val="0"/>
          <w:szCs w:val="22"/>
          <w:lang w:val="en-US"/>
          <w14:ligatures w14:val="none"/>
        </w:rPr>
        <w:t>INTRODUCTION</w:t>
      </w:r>
    </w:p>
    <w:p w14:paraId="63280BC9" w14:textId="77777777" w:rsidR="00B6745D" w:rsidRPr="00D31ED8" w:rsidRDefault="00B6745D" w:rsidP="00B6745D">
      <w:pPr>
        <w:widowControl w:val="0"/>
        <w:autoSpaceDE w:val="0"/>
        <w:autoSpaceDN w:val="0"/>
        <w:spacing w:before="2" w:after="0" w:line="480" w:lineRule="auto"/>
        <w:rPr>
          <w:rFonts w:ascii="Times New Roman" w:eastAsia="Times New Roman" w:hAnsi="Times New Roman" w:cs="Times New Roman"/>
          <w:b/>
          <w:kern w:val="0"/>
          <w:sz w:val="23"/>
          <w:lang w:val="en-US"/>
          <w14:ligatures w14:val="none"/>
        </w:rPr>
      </w:pPr>
    </w:p>
    <w:p w14:paraId="1258F7A3" w14:textId="77777777" w:rsidR="00B6745D" w:rsidRPr="00D31ED8" w:rsidRDefault="00B6745D" w:rsidP="00B6745D">
      <w:pPr>
        <w:widowControl w:val="0"/>
        <w:autoSpaceDE w:val="0"/>
        <w:autoSpaceDN w:val="0"/>
        <w:spacing w:after="0" w:line="480" w:lineRule="auto"/>
        <w:ind w:left="100"/>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Nature and</w:t>
      </w:r>
      <w:r w:rsidRPr="00D31ED8">
        <w:rPr>
          <w:rFonts w:ascii="Times New Roman" w:eastAsia="Times New Roman" w:hAnsi="Times New Roman" w:cs="Times New Roman"/>
          <w:b/>
          <w:bCs/>
          <w:spacing w:val="-4"/>
          <w:kern w:val="0"/>
          <w:lang w:val="en-US"/>
          <w14:ligatures w14:val="none"/>
        </w:rPr>
        <w:t xml:space="preserve"> </w:t>
      </w:r>
      <w:r w:rsidRPr="00D31ED8">
        <w:rPr>
          <w:rFonts w:ascii="Times New Roman" w:eastAsia="Times New Roman" w:hAnsi="Times New Roman" w:cs="Times New Roman"/>
          <w:b/>
          <w:bCs/>
          <w:kern w:val="0"/>
          <w:lang w:val="en-US"/>
          <w14:ligatures w14:val="none"/>
        </w:rPr>
        <w:t>Importance</w:t>
      </w:r>
      <w:r w:rsidRPr="00D31ED8">
        <w:rPr>
          <w:rFonts w:ascii="Times New Roman" w:eastAsia="Times New Roman" w:hAnsi="Times New Roman" w:cs="Times New Roman"/>
          <w:b/>
          <w:bCs/>
          <w:spacing w:val="3"/>
          <w:kern w:val="0"/>
          <w:lang w:val="en-US"/>
          <w14:ligatures w14:val="none"/>
        </w:rPr>
        <w:t xml:space="preserve"> </w:t>
      </w:r>
      <w:r w:rsidRPr="00D31ED8">
        <w:rPr>
          <w:rFonts w:ascii="Times New Roman" w:eastAsia="Times New Roman" w:hAnsi="Times New Roman" w:cs="Times New Roman"/>
          <w:b/>
          <w:bCs/>
          <w:kern w:val="0"/>
          <w:lang w:val="en-US"/>
          <w14:ligatures w14:val="none"/>
        </w:rPr>
        <w:t>of</w:t>
      </w:r>
      <w:r w:rsidRPr="00D31ED8">
        <w:rPr>
          <w:rFonts w:ascii="Times New Roman" w:eastAsia="Times New Roman" w:hAnsi="Times New Roman" w:cs="Times New Roman"/>
          <w:b/>
          <w:bCs/>
          <w:spacing w:val="-11"/>
          <w:kern w:val="0"/>
          <w:lang w:val="en-US"/>
          <w14:ligatures w14:val="none"/>
        </w:rPr>
        <w:t xml:space="preserve"> </w:t>
      </w:r>
      <w:r w:rsidRPr="00D31ED8">
        <w:rPr>
          <w:rFonts w:ascii="Times New Roman" w:eastAsia="Times New Roman" w:hAnsi="Times New Roman" w:cs="Times New Roman"/>
          <w:b/>
          <w:bCs/>
          <w:kern w:val="0"/>
          <w:lang w:val="en-US"/>
          <w14:ligatures w14:val="none"/>
        </w:rPr>
        <w:t>the</w:t>
      </w:r>
      <w:r w:rsidRPr="00D31ED8">
        <w:rPr>
          <w:rFonts w:ascii="Times New Roman" w:eastAsia="Times New Roman" w:hAnsi="Times New Roman" w:cs="Times New Roman"/>
          <w:b/>
          <w:bCs/>
          <w:spacing w:val="1"/>
          <w:kern w:val="0"/>
          <w:lang w:val="en-US"/>
          <w14:ligatures w14:val="none"/>
        </w:rPr>
        <w:t xml:space="preserve"> </w:t>
      </w:r>
      <w:r w:rsidRPr="00D31ED8">
        <w:rPr>
          <w:rFonts w:ascii="Times New Roman" w:eastAsia="Times New Roman" w:hAnsi="Times New Roman" w:cs="Times New Roman"/>
          <w:b/>
          <w:bCs/>
          <w:spacing w:val="-4"/>
          <w:kern w:val="0"/>
          <w:lang w:val="en-US"/>
          <w14:ligatures w14:val="none"/>
        </w:rPr>
        <w:t>Study</w:t>
      </w:r>
    </w:p>
    <w:p w14:paraId="7A20E4FA"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rapid digitalization of financial services has opened up new opportunities for the adoption of emerging technologies like cryptocurrency in the Philippines. Cryptocurrency, with its potential for decentralized, fast, and borderless transactions, has garnered significant attention as a transformative force in the Philippines' financial landscape (Santos &amp; Cruz, 2023). However, widespread adoption remains hindered by concerns surrounding security, usability, and the perceived value of these virtual currencies (Garcia et al., 2024).</w:t>
      </w:r>
    </w:p>
    <w:p w14:paraId="5AFD56EF"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With this, the study aims to analyze the factors influencing the adoption of cryptocurrency among students of Visayas State University using an integrated approach that combines the Technology Readiness Index (Parasuraman &amp; Colby, 2015) and the Technology Acceptance Model</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(Svendsen</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et</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al.,</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 xml:space="preserve">2013). Together, by employing the Integrated Technology Readiness and Acceptance Model (TRAM) (Parasuraman &amp; Colby, 2015), the research examines how key dimensions of technology readiness, including optimism, innovativeness, insecurity, and discomfort, shape the perceived </w:t>
      </w:r>
      <w:r w:rsidRPr="00D31ED8">
        <w:rPr>
          <w:rFonts w:ascii="Times New Roman" w:eastAsia="Times New Roman" w:hAnsi="Times New Roman" w:cs="Times New Roman"/>
          <w:kern w:val="0"/>
          <w:lang w:val="en-US"/>
          <w14:ligatures w14:val="none"/>
        </w:rPr>
        <w:lastRenderedPageBreak/>
        <w:t>ease of use and perceived usefulness of cryptocurrency. These, in turn, are hypothesized to impact the overall intention to adopt cryptocurrencies.</w:t>
      </w:r>
    </w:p>
    <w:p w14:paraId="43FD0270"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Investigating the complex interplay between technology readiness, acceptance factors, and adoption intention of cryptocurrency in the Philippine context is crucial for several reasons. One is that the findings can inform policymakers on the key drivers and barriers to cryptocurrency adoption, enabling the development of targeted interventions and regulations to foster a more inclusive and robust digital financial ecosystem (Martinez &amp; Lee, 2024). It can also provide valuable insights for financial service providers in the country, helping them design more user-centric cryptocurrency products and services that cater to the unique needs and concerns of the local population (Lin &amp; Chang, 2020).</w:t>
      </w:r>
    </w:p>
    <w:p w14:paraId="5C5366F1"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Furthermore, this research can offer guidance to cryptocurrency technology developers on the critical design and implementation considerations to enhance the usability and perceived value of their offerings, thereby facilitating greater adoption (Davis, 1989). This can also be essential for promoting financial inclusion and empowering underserved communities in the Philippines through alternative digital financial services (Martinez &amp; Lee, 2024).</w:t>
      </w:r>
    </w:p>
    <w:p w14:paraId="06A106BE"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By adopting the TRAM framework in the Philippine setting, specifically the students of Visayas State University, this study aims to contribute to the growing body of knowledge on the adoption of emerging financial technologies, while also providing actionable insights for policymakers, financial institutions, and technology providers to drive the sustainable development of the country's digital economy.</w:t>
      </w:r>
    </w:p>
    <w:p w14:paraId="6A8C5CAB" w14:textId="77777777" w:rsidR="00B6745D" w:rsidRPr="00D31ED8" w:rsidRDefault="00B6745D" w:rsidP="00B6745D">
      <w:pPr>
        <w:widowControl w:val="0"/>
        <w:autoSpaceDE w:val="0"/>
        <w:autoSpaceDN w:val="0"/>
        <w:spacing w:after="0" w:line="480" w:lineRule="auto"/>
        <w:outlineLvl w:val="1"/>
        <w:rPr>
          <w:rFonts w:ascii="Times New Roman" w:eastAsia="Times New Roman" w:hAnsi="Times New Roman" w:cs="Times New Roman"/>
          <w:b/>
          <w:bCs/>
          <w:kern w:val="0"/>
          <w:lang w:val="en-US"/>
          <w14:ligatures w14:val="none"/>
        </w:rPr>
      </w:pPr>
    </w:p>
    <w:p w14:paraId="25CC0E6C" w14:textId="77777777" w:rsidR="00B6745D" w:rsidRPr="00D31ED8" w:rsidRDefault="00B6745D" w:rsidP="00B6745D">
      <w:pPr>
        <w:widowControl w:val="0"/>
        <w:autoSpaceDE w:val="0"/>
        <w:autoSpaceDN w:val="0"/>
        <w:spacing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Statement of the Problem</w:t>
      </w:r>
    </w:p>
    <w:p w14:paraId="20521A35"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Despite the rapid growth of virtual currencies and blockchain-based </w:t>
      </w:r>
      <w:r w:rsidRPr="00D31ED8">
        <w:rPr>
          <w:rFonts w:ascii="Times New Roman" w:eastAsia="Times New Roman" w:hAnsi="Times New Roman" w:cs="Times New Roman"/>
          <w:kern w:val="0"/>
          <w:lang w:val="en-US"/>
          <w14:ligatures w14:val="none"/>
        </w:rPr>
        <w:lastRenderedPageBreak/>
        <w:t>decentralized technologies over the past decade, mainstream consumer adoption and use of these innovations remains limited (Lee &amp; Shin, 2021). Cryptocurrencies have yet to become widely used alternatives for payments, investments, or financial services among the broader public. There remains a significant gap in understanding these adoption challenges specifically within emerging decentralized systems like cryptocurrencies, particularly for demographic groups that will likely drive future technological integration.</w:t>
      </w:r>
    </w:p>
    <w:p w14:paraId="08C415FC"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focus will be exclusively on Generation Z participants — students born between 1997 and 2012 — to explore their perspectives, technological readiness, and cryptocurrency adoption intentions. By targeting this specific generational cohort, the study aims to capture the nuanced attitudes of digital natives who have grown up amid rapid technological transformations and are potentially more predisposed to embracing emerging financial technologies (Seemiller &amp; Grace, 2019; Prensky, 2001). Generation Z's unique characteristics, characterized by technological fluency, entrepreneurial mindset, and heightened skepticism towards traditional financial systems, make them a particularly compelling demographic for understanding cryptocurrency perceptions and potential integration (Chicca &amp; Shellenbarger, 2018).</w:t>
      </w:r>
    </w:p>
    <w:p w14:paraId="658C16E6"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Yet investigations into this cohort’s readiness, perceptions, and intention to use cryptocurrencies have been sparse. By examining the obstacles and opportunities for cryptocurrency adoption, this research will help policymakers and educational institutions develop more effective strategies for integrating emerging financial technologies. Through a comprehensive analysis of Generation Z's attitudes, the research aims to provide valuable insights into the evolving landscape of digital financial technologies within higher education, offering a nuanced understanding of how this generation might reshape future economic interactions</w:t>
      </w:r>
    </w:p>
    <w:p w14:paraId="4A5751C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lastRenderedPageBreak/>
        <w:t>Objectives of the Study</w:t>
      </w:r>
    </w:p>
    <w:p w14:paraId="12E9A33A"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Generally, this study aims to analyze the intention to adopt cryptocurrency using an Integrated Technology Readiness and Acceptance Model (TRAM): a PLS-SEM approach. Specifically, this study seeks to:</w:t>
      </w:r>
    </w:p>
    <w:p w14:paraId="2827B0AD" w14:textId="77777777" w:rsidR="00B6745D" w:rsidRPr="00D31ED8" w:rsidRDefault="00B6745D" w:rsidP="00B6745D">
      <w:pPr>
        <w:widowControl w:val="0"/>
        <w:numPr>
          <w:ilvl w:val="0"/>
          <w:numId w:val="1"/>
        </w:numPr>
        <w:autoSpaceDE w:val="0"/>
        <w:autoSpaceDN w:val="0"/>
        <w:spacing w:after="0" w:line="480" w:lineRule="auto"/>
        <w:contextualSpacing/>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describe and compare the socio-demographics of Visayas State University students about their adoption of cryptocurrency, within the context of an integrative framework combining the Technology Readiness Index (TRI) and the Technology Acceptance Model (TAM);</w:t>
      </w:r>
    </w:p>
    <w:p w14:paraId="15B1B710" w14:textId="77777777" w:rsidR="00B6745D" w:rsidRPr="00D31ED8" w:rsidRDefault="00B6745D" w:rsidP="00B6745D">
      <w:pPr>
        <w:widowControl w:val="0"/>
        <w:numPr>
          <w:ilvl w:val="0"/>
          <w:numId w:val="1"/>
        </w:numPr>
        <w:autoSpaceDE w:val="0"/>
        <w:autoSpaceDN w:val="0"/>
        <w:spacing w:after="0" w:line="480" w:lineRule="auto"/>
        <w:contextualSpacing/>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analyze the interrelationships between inherent technology readiness (as measured by TRI) and perceived usefulness and ease of use (as measured by TAM) in the context of cryptocurrency adoption; and</w:t>
      </w:r>
    </w:p>
    <w:p w14:paraId="5DC8AEF6" w14:textId="77777777" w:rsidR="00B6745D" w:rsidRPr="00D31ED8" w:rsidRDefault="00B6745D" w:rsidP="00B6745D">
      <w:pPr>
        <w:widowControl w:val="0"/>
        <w:numPr>
          <w:ilvl w:val="0"/>
          <w:numId w:val="1"/>
        </w:numPr>
        <w:autoSpaceDE w:val="0"/>
        <w:autoSpaceDN w:val="0"/>
        <w:spacing w:after="0" w:line="480" w:lineRule="auto"/>
        <w:contextualSpacing/>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contribute to policy development by providing insights on the determinants of cryptocurrency adoption, which can inform strategies for promoting responsible use and regulation in academic and broader contexts.</w:t>
      </w:r>
    </w:p>
    <w:p w14:paraId="76ECFE83"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7CECDE0C"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Scope and Limitations of the Study</w:t>
      </w:r>
      <w:r w:rsidRPr="00D31ED8">
        <w:rPr>
          <w:rFonts w:ascii="Times New Roman" w:eastAsia="Times New Roman" w:hAnsi="Times New Roman" w:cs="Times New Roman"/>
          <w:kern w:val="0"/>
          <w:lang w:val="en-US"/>
          <w14:ligatures w14:val="none"/>
        </w:rPr>
        <w:t xml:space="preserve"> </w:t>
      </w:r>
    </w:p>
    <w:p w14:paraId="260F794F"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study will focus exclusively on Generation Z participants, specifically students at Visayas State University analyzing their cryptocurrency adoption intentions through an integrated Technology Readiness and Acceptance Model (TRAM) using Partial Least Squares Structural Equation Modeling (PLS-SEM). </w:t>
      </w:r>
    </w:p>
    <w:p w14:paraId="3AAD846C"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researcher will employ a survey questionnaire, starting with a pre-screening test to identify participants who meet the criteria for qualification. Only those who qualify in the pre-screening will proceed to complete the full survey, ensuring the study’s focus on the targeted population. By leveraging PLS-SEM, the research seeks to provide valuable insights into the behavioral intentions of Generation Z.</w:t>
      </w:r>
    </w:p>
    <w:p w14:paraId="2DBDE9F8"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9C5948D"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BE0CDAC"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A3F2144"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2EC091E"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4268E73"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633C7B8"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B818DBA" w14:textId="77777777" w:rsidR="00B6745D" w:rsidRPr="00D31ED8" w:rsidRDefault="00B6745D" w:rsidP="00B6745D">
      <w:pPr>
        <w:widowControl w:val="0"/>
        <w:autoSpaceDE w:val="0"/>
        <w:autoSpaceDN w:val="0"/>
        <w:spacing w:before="90" w:after="0" w:line="480" w:lineRule="auto"/>
        <w:ind w:left="96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5"/>
          <w:kern w:val="0"/>
          <w:lang w:val="en-US"/>
          <w14:ligatures w14:val="none"/>
        </w:rPr>
        <w:t>II</w:t>
      </w:r>
    </w:p>
    <w:p w14:paraId="0426CEAC"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5FD35581"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49841878" w14:textId="77777777" w:rsidR="00B6745D" w:rsidRPr="00D31ED8" w:rsidRDefault="00B6745D" w:rsidP="00B6745D">
      <w:pPr>
        <w:widowControl w:val="0"/>
        <w:autoSpaceDE w:val="0"/>
        <w:autoSpaceDN w:val="0"/>
        <w:spacing w:before="1" w:after="0" w:line="480" w:lineRule="auto"/>
        <w:ind w:left="953"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REVIEW</w:t>
      </w:r>
      <w:r w:rsidRPr="00D31ED8">
        <w:rPr>
          <w:rFonts w:ascii="Times New Roman" w:eastAsia="Times New Roman" w:hAnsi="Times New Roman" w:cs="Times New Roman"/>
          <w:b/>
          <w:spacing w:val="-14"/>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OF RELATED</w:t>
      </w:r>
      <w:r w:rsidRPr="00D31ED8">
        <w:rPr>
          <w:rFonts w:ascii="Times New Roman" w:eastAsia="Times New Roman" w:hAnsi="Times New Roman" w:cs="Times New Roman"/>
          <w:b/>
          <w:spacing w:val="-7"/>
          <w:kern w:val="0"/>
          <w:szCs w:val="22"/>
          <w:lang w:val="en-US"/>
          <w14:ligatures w14:val="none"/>
        </w:rPr>
        <w:t xml:space="preserve"> </w:t>
      </w:r>
      <w:r w:rsidRPr="00D31ED8">
        <w:rPr>
          <w:rFonts w:ascii="Times New Roman" w:eastAsia="Times New Roman" w:hAnsi="Times New Roman" w:cs="Times New Roman"/>
          <w:b/>
          <w:spacing w:val="-2"/>
          <w:kern w:val="0"/>
          <w:szCs w:val="22"/>
          <w:lang w:val="en-US"/>
          <w14:ligatures w14:val="none"/>
        </w:rPr>
        <w:t>LITERATURE</w:t>
      </w:r>
    </w:p>
    <w:p w14:paraId="6BAB8EEE" w14:textId="77777777" w:rsidR="00B6745D" w:rsidRPr="00D31ED8" w:rsidRDefault="00B6745D" w:rsidP="00B6745D">
      <w:pPr>
        <w:widowControl w:val="0"/>
        <w:autoSpaceDE w:val="0"/>
        <w:autoSpaceDN w:val="0"/>
        <w:spacing w:before="3" w:after="0" w:line="480" w:lineRule="auto"/>
        <w:rPr>
          <w:rFonts w:ascii="Times New Roman" w:eastAsia="Times New Roman" w:hAnsi="Times New Roman" w:cs="Times New Roman"/>
          <w:b/>
          <w:kern w:val="0"/>
          <w:sz w:val="28"/>
          <w:lang w:val="en-US"/>
          <w14:ligatures w14:val="none"/>
        </w:rPr>
      </w:pPr>
    </w:p>
    <w:p w14:paraId="2F972A69"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 xml:space="preserve">Cryptocurrency </w:t>
      </w:r>
    </w:p>
    <w:p w14:paraId="5542D1FD"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Cryptocurrencies are digital forms of money that work differently from traditional currency, using a technology called blockchain to allow direct financial transactions without banks or governments in the middle (Nakamoto, 2008). These digital currencies can be sent directly from one person to another across the internet, making money transfers faster and potentially cheaper than traditional banking systems.</w:t>
      </w:r>
    </w:p>
    <w:p w14:paraId="7F7EBA90"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key innovation is blockchain technology, which acts like a public digital ledger that records every transaction transparently and securely (Tapscott &amp; Tapscott, 2016). Instead of a bank keeping track of money movements, thousands of computers around the world verify and record transactions, making it extremely difficult to manipulate or cheat the system.</w:t>
      </w:r>
    </w:p>
    <w:p w14:paraId="3BC8167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While cryptocurrencies offer exciting possibilities, they also come with challenges. They can help people in areas with limited banking access get financial services, but they also face issues like price fluctuations and uncertain regulations (World Bank, 2022). Some people see them as a revolutionary technology, while others </w:t>
      </w:r>
      <w:r w:rsidRPr="00D31ED8">
        <w:rPr>
          <w:rFonts w:ascii="Times New Roman" w:eastAsia="Times New Roman" w:hAnsi="Times New Roman" w:cs="Times New Roman"/>
          <w:kern w:val="0"/>
          <w:lang w:val="en-US"/>
          <w14:ligatures w14:val="none"/>
        </w:rPr>
        <w:lastRenderedPageBreak/>
        <w:t>are more cautious about their long-term potential.</w:t>
      </w:r>
    </w:p>
    <w:p w14:paraId="06134361"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One of the most promising aspects of cryptocurrencies is their ability to make international money transfers easier and cheaper, especially for people sending money across borders or in countries with unstable financial systems (World Economic Forum, 2022). They can potentially provide financial services to people who traditionally have been left out of banking systems, using just a mobile phone.</w:t>
      </w:r>
    </w:p>
    <w:p w14:paraId="2C0C99C9"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7A747AAC"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Current Landscape of Cryptocurrency in the Philippines</w:t>
      </w:r>
    </w:p>
    <w:p w14:paraId="619323B3"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Philippines has emerged as a significant cryptocurrency market in Southeast Asia, with Bitcoin and Ethereum leading digital currency adoption (Statista, 2023). Approximately 20.7% of Filipinos have invested in or used cryptocurrencies, making the country one of the highest cryptocurrency adopters in the Asia-Pacific region (Finder Cryptocurrency Adoption Index, 2023). An estimated 16 million Filipinos actively engage in cryptocurrency transactions, driven by remittance opportunities, investment potential, and alternative income sources, particularly during the COVID-19 pandemic (Blockchain Council Philippines, 2023).</w:t>
      </w:r>
    </w:p>
    <w:p w14:paraId="64CD76BF"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country's cryptocurrency ecosystem is unique, characterized by progressive regulatory approaches and high digital financial technology penetration (Dela Cruz &amp; Tandoc, 2019). The </w:t>
      </w: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xml:space="preserve"> (BSP) has taken a forward-thinking stance, </w:t>
      </w:r>
      <w:proofErr w:type="gramStart"/>
      <w:r w:rsidRPr="00D31ED8">
        <w:rPr>
          <w:rFonts w:ascii="Times New Roman" w:eastAsia="Times New Roman" w:hAnsi="Times New Roman" w:cs="Times New Roman"/>
          <w:kern w:val="0"/>
          <w:lang w:val="en-US"/>
          <w14:ligatures w14:val="none"/>
        </w:rPr>
        <w:t>recognizing</w:t>
      </w:r>
      <w:proofErr w:type="gramEnd"/>
      <w:r w:rsidRPr="00D31ED8">
        <w:rPr>
          <w:rFonts w:ascii="Times New Roman" w:eastAsia="Times New Roman" w:hAnsi="Times New Roman" w:cs="Times New Roman"/>
          <w:kern w:val="0"/>
          <w:lang w:val="en-US"/>
          <w14:ligatures w14:val="none"/>
        </w:rPr>
        <w:t xml:space="preserve"> virtual currencies as legitimate payment instruments while implementing strict anti-money laundering protocols (BSP Circular No. 944, 2017). Cryptocurrency transactions in the Philippines reached approximately $1.4 billion in 2022, with peer-to-peer (P2P) platforms accounting for nearly 40% of these exchanges, demonstrating the critical role of digital currencies in addressing financial inclusion challenges (Global Data, 2023).</w:t>
      </w:r>
    </w:p>
    <w:p w14:paraId="39516CB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lastRenderedPageBreak/>
        <w:t>Local platforms like Coins.ph and PDAX have been instrumental in facilitating cryptocurrency adoption, while international platforms like Binance have established a strong presence in the market (</w:t>
      </w:r>
      <w:proofErr w:type="spellStart"/>
      <w:r w:rsidRPr="00D31ED8">
        <w:rPr>
          <w:rFonts w:ascii="Times New Roman" w:eastAsia="Times New Roman" w:hAnsi="Times New Roman" w:cs="Times New Roman"/>
          <w:kern w:val="0"/>
          <w:lang w:val="en-US"/>
          <w14:ligatures w14:val="none"/>
        </w:rPr>
        <w:t>CoinMarketCap</w:t>
      </w:r>
      <w:proofErr w:type="spellEnd"/>
      <w:r w:rsidRPr="00D31ED8">
        <w:rPr>
          <w:rFonts w:ascii="Times New Roman" w:eastAsia="Times New Roman" w:hAnsi="Times New Roman" w:cs="Times New Roman"/>
          <w:kern w:val="0"/>
          <w:lang w:val="en-US"/>
          <w14:ligatures w14:val="none"/>
        </w:rPr>
        <w:t>, 2024). The country's youth, particularly Generation Z, show remarkable digital technology literacy, with 56% of individuals aged 18-35 viewing cryptocurrencies as a viable investment and potential career opportunity (Philippine Social Media Insights, 2023). This combination of technological openness, regulatory support, and economic necessity has positioned the Philippines as a unique and dynamic cryptocurrency market in the global digital finance landscape.</w:t>
      </w:r>
    </w:p>
    <w:p w14:paraId="03C518A1"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B4E9209"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Technology Readiness Index (TRI)</w:t>
      </w:r>
    </w:p>
    <w:p w14:paraId="504529ED"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Readiness Index (TRI), developed by Parasuraman in 2000, is a comprehensive psychological construct designed to measure an individual's propensity to embrace and use new technologies (Parasuraman &amp; Colby, 2015). Unlike traditional technology adoption models, TRI explores the psychological and emotional dimensions that influence an individual's readiness to engage with technological innovations.</w:t>
      </w:r>
    </w:p>
    <w:p w14:paraId="08664DF4"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kern w:val="0"/>
          <w14:ligatures w14:val="none"/>
        </w:rPr>
        <w:t>TRI identifies four core predictors that directly influence an individual's technology readiness:</w:t>
      </w:r>
    </w:p>
    <w:p w14:paraId="57C94FD9"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Optimism</w:t>
      </w:r>
      <w:r w:rsidRPr="00D31ED8">
        <w:rPr>
          <w:rFonts w:ascii="Times New Roman" w:eastAsia="Times New Roman" w:hAnsi="Times New Roman" w:cs="Times New Roman"/>
          <w:kern w:val="0"/>
          <w:lang w:val="en-US"/>
          <w14:ligatures w14:val="none"/>
        </w:rPr>
        <w:t>: A positive view of technology and its potential to increase control, efficiency, and flexibility in life (Parasuraman, 2000). In the context of cryptocurrencies, this represents an individual's positive outlook on digital financial technologies' potential to transform economic interactions.</w:t>
      </w:r>
    </w:p>
    <w:p w14:paraId="6109193D"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Innovativeness</w:t>
      </w:r>
      <w:r w:rsidRPr="00D31ED8">
        <w:rPr>
          <w:rFonts w:ascii="Times New Roman" w:eastAsia="Times New Roman" w:hAnsi="Times New Roman" w:cs="Times New Roman"/>
          <w:kern w:val="0"/>
          <w:lang w:val="en-US"/>
          <w14:ligatures w14:val="none"/>
        </w:rPr>
        <w:t xml:space="preserve">: The tendency to be a technological pioneer and thought leader, </w:t>
      </w:r>
      <w:r w:rsidRPr="00D31ED8">
        <w:rPr>
          <w:rFonts w:ascii="Times New Roman" w:eastAsia="Times New Roman" w:hAnsi="Times New Roman" w:cs="Times New Roman"/>
          <w:kern w:val="0"/>
          <w:lang w:val="en-US"/>
          <w14:ligatures w14:val="none"/>
        </w:rPr>
        <w:lastRenderedPageBreak/>
        <w:t>championing new technologies before they become mainstream (Parasuraman &amp; Colby, 2015). For cryptocurrency adoption, this predictor identifies individuals more likely to explore and experiment with emerging digital currency technologies.</w:t>
      </w:r>
    </w:p>
    <w:p w14:paraId="351A1818"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Discomfort</w:t>
      </w:r>
      <w:r w:rsidRPr="00D31ED8">
        <w:rPr>
          <w:rFonts w:ascii="Times New Roman" w:eastAsia="Times New Roman" w:hAnsi="Times New Roman" w:cs="Times New Roman"/>
          <w:kern w:val="0"/>
          <w:lang w:val="en-US"/>
          <w14:ligatures w14:val="none"/>
        </w:rPr>
        <w:t>: Feelings of skepticism and potential stress associated with technological interactions (Parasuraman, 2000). In cryptocurrency studies, this represents users' concerns about technological complexity, security risks, and potential financial uncertainties.</w:t>
      </w:r>
    </w:p>
    <w:p w14:paraId="451B2FE1"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Insecurity</w:t>
      </w:r>
      <w:r w:rsidRPr="00D31ED8">
        <w:rPr>
          <w:rFonts w:ascii="Times New Roman" w:eastAsia="Times New Roman" w:hAnsi="Times New Roman" w:cs="Times New Roman"/>
          <w:kern w:val="0"/>
          <w:lang w:val="en-US"/>
          <w14:ligatures w14:val="none"/>
        </w:rPr>
        <w:t>: Distrust and concerns about technology's reliability, privacy, and potential negative consequences (Parasuraman &amp; Colby, 2015). For cryptocurrencies, this predictor captures users' apprehensions about digital currency security, potential fraud, and regulatory uncertainties.</w:t>
      </w:r>
    </w:p>
    <w:p w14:paraId="3F089870"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In cryptocurrency research, TRI provides a nuanced framework for understanding individual technological adoption by exploring psychological barriers beyond traditional economic considerations (Raza et al., 2021). Researchers have utilized TRI to identify demographic variations in technological readiness, understand emotional and cognitive processes underlying technology adoption, and develop more comprehensive models of technological engagement (Choi et al., 2022).</w:t>
      </w:r>
    </w:p>
    <w:p w14:paraId="47CCE863"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In the Philippine context, technology readiness studies have predominantly focused on urban areas, revealing significant gaps in understanding technological adoption, particularly in rural academic settings like Visayas State University in Baybay, Leyte (Dela Cruz &amp; Tandoc, 2019). Despite the Philippines' high digital technology penetration, localized studies examining technology readiness among students and faculty in rural contexts remain extremely limited, creating a critical research void that prevents a comprehensive understanding of technological adoption </w:t>
      </w:r>
      <w:r w:rsidRPr="00D31ED8">
        <w:rPr>
          <w:rFonts w:ascii="Times New Roman" w:eastAsia="Times New Roman" w:hAnsi="Times New Roman" w:cs="Times New Roman"/>
          <w:kern w:val="0"/>
          <w:lang w:val="en-US"/>
          <w14:ligatures w14:val="none"/>
        </w:rPr>
        <w:lastRenderedPageBreak/>
        <w:t>patterns in diverse geographical contexts (Uy et al., 2021). The absence of cryptocurrency-specific investigations in rural academic environments represents a significant limitation in comprehending how different demographic groups perceive and interact with emerging financial technologies (</w:t>
      </w: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2022).</w:t>
      </w:r>
    </w:p>
    <w:p w14:paraId="1AFC06C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519D51A4"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Technology Acceptance Model (TAM)</w:t>
      </w:r>
    </w:p>
    <w:p w14:paraId="1B51EDC0"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Acceptance Model (TAM), originally developed by Fred Davis in 1989, is a theoretical framework designed to explain and predict user acceptance of information technologies (Davis, 1989). Rooted in psychology and information systems research, TAM provides a systematic approach to understanding how individuals accept and use new technologies, focusing on the cognitive processes that influence technological adoption decisions.</w:t>
      </w:r>
    </w:p>
    <w:p w14:paraId="311AAB2E"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kern w:val="0"/>
          <w14:ligatures w14:val="none"/>
        </w:rPr>
        <w:t>Unlike TRI, TAM identifies only two core predictors that directly influence an individual's intention to use and actual usage of technology:</w:t>
      </w:r>
    </w:p>
    <w:p w14:paraId="6725C1AD" w14:textId="77777777" w:rsidR="00B6745D" w:rsidRPr="00D31ED8" w:rsidRDefault="00B6745D" w:rsidP="00B6745D">
      <w:pPr>
        <w:widowControl w:val="0"/>
        <w:numPr>
          <w:ilvl w:val="0"/>
          <w:numId w:val="2"/>
        </w:numPr>
        <w:autoSpaceDE w:val="0"/>
        <w:autoSpaceDN w:val="0"/>
        <w:spacing w:before="90" w:after="0" w:line="480" w:lineRule="auto"/>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b/>
          <w:bCs/>
          <w:kern w:val="0"/>
          <w14:ligatures w14:val="none"/>
        </w:rPr>
        <w:t>Perceived Usefulness</w:t>
      </w:r>
      <w:r w:rsidRPr="00D31ED8">
        <w:rPr>
          <w:rFonts w:ascii="Times New Roman" w:eastAsia="Times New Roman" w:hAnsi="Times New Roman" w:cs="Times New Roman"/>
          <w:kern w:val="0"/>
          <w14:ligatures w14:val="none"/>
        </w:rPr>
        <w:t>: The degree to which an individual believes using a particular technology will enhance their performance and productivity. In the cryptocurrency context, this would relate to how users perceive digital currencies as potentially improving financial transactions, investment strategies, or economic opportunities (Venkatesh &amp; Davis, 2000).</w:t>
      </w:r>
    </w:p>
    <w:p w14:paraId="2E83EC01" w14:textId="77777777" w:rsidR="00B6745D" w:rsidRPr="00D31ED8" w:rsidRDefault="00B6745D" w:rsidP="00B6745D">
      <w:pPr>
        <w:widowControl w:val="0"/>
        <w:numPr>
          <w:ilvl w:val="0"/>
          <w:numId w:val="2"/>
        </w:numPr>
        <w:autoSpaceDE w:val="0"/>
        <w:autoSpaceDN w:val="0"/>
        <w:spacing w:before="90" w:after="0" w:line="480" w:lineRule="auto"/>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b/>
          <w:bCs/>
          <w:kern w:val="0"/>
          <w14:ligatures w14:val="none"/>
        </w:rPr>
        <w:t>Perceived Ease of Use</w:t>
      </w:r>
      <w:r w:rsidRPr="00D31ED8">
        <w:rPr>
          <w:rFonts w:ascii="Times New Roman" w:eastAsia="Times New Roman" w:hAnsi="Times New Roman" w:cs="Times New Roman"/>
          <w:kern w:val="0"/>
          <w14:ligatures w14:val="none"/>
        </w:rPr>
        <w:t>: The extent to which an individual believes that using a technology will be effortless and require minimal cognitive and physical effort. For cryptocurrencies, this might involve assessing the user-friendliness of digital wallets, transaction processes, and overall technological complexity (Davis, 1989).</w:t>
      </w:r>
    </w:p>
    <w:p w14:paraId="1601BA42"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lastRenderedPageBreak/>
        <w:t>In the context of cryptocurrency studies, TAM has emerged as a crucial theoretical lens for understanding technological adoption barriers and facilitators. Researchers are extending the model to explore complex factors influencing digital currency acceptance (Raza et al., 2021). The model helps illuminate how users evaluate new technologies, particularly in emerging financial domains, by examining psychological and cognitive processes that mediate technology acceptance decisions (</w:t>
      </w:r>
      <w:proofErr w:type="spellStart"/>
      <w:r w:rsidRPr="00D31ED8">
        <w:rPr>
          <w:rFonts w:ascii="Times New Roman" w:eastAsia="Times New Roman" w:hAnsi="Times New Roman" w:cs="Times New Roman"/>
          <w:kern w:val="0"/>
          <w:lang w:val="en-US"/>
          <w14:ligatures w14:val="none"/>
        </w:rPr>
        <w:t>Alalwan</w:t>
      </w:r>
      <w:proofErr w:type="spellEnd"/>
      <w:r w:rsidRPr="00D31ED8">
        <w:rPr>
          <w:rFonts w:ascii="Times New Roman" w:eastAsia="Times New Roman" w:hAnsi="Times New Roman" w:cs="Times New Roman"/>
          <w:kern w:val="0"/>
          <w:lang w:val="en-US"/>
          <w14:ligatures w14:val="none"/>
        </w:rPr>
        <w:t>, 2020).</w:t>
      </w:r>
    </w:p>
    <w:p w14:paraId="5B532BEC"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Recent adaptations of TAM in cryptocurrency research have incorporated additional variables such as trust, perceived risk, and social influences to create more comprehensive models of technological adoption (Choi et al., 2022). These modified frameworks recognize the unique characteristics of blockchain and digital currencies, providing nuanced insights into how different demographic groups, particularly younger generations, perceive and interact with innovative financial technologies (Kim et al., 2019).</w:t>
      </w:r>
    </w:p>
    <w:p w14:paraId="20C8F48C"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In the Philippine context, TAM studies have revealed unique insights into technological adoption, particularly in digital financial technologies. Researchers like Uy et al. (2021) have found that Filipino users, especially among Generation Z, demonstrate high technological readiness with nuanced perceptions of digital innovations. However, a critical research gap exists in understanding cryptocurrency adoption in rural areas, particularly in regions like Baybay, Leyte, where Visayas State University is located. Despite the Philippines' overall high cryptocurrency adoption rates, there is a notable absence of studies examining technological acceptance in rural academic settings (Dela Cruz &amp; Tandoc, 2019). This research void is particularly significant, as rural universities like Visayas State University represent unique ecosystems where technological diffusion may differ substantially from urban centers. </w:t>
      </w:r>
      <w:r w:rsidRPr="00D31ED8">
        <w:rPr>
          <w:rFonts w:ascii="Times New Roman" w:eastAsia="Times New Roman" w:hAnsi="Times New Roman" w:cs="Times New Roman"/>
          <w:kern w:val="0"/>
          <w:lang w:val="en-US"/>
          <w14:ligatures w14:val="none"/>
        </w:rPr>
        <w:lastRenderedPageBreak/>
        <w:t>The lack of localized studies in such contexts means that the technological acceptance patterns of students and faculty in these areas remain largely unexplored, creating a substantial empirical gap in understanding how rural academic communities perceive and potentially adopt emerging technologies like cryptocurrencies (</w:t>
      </w: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2022).</w:t>
      </w:r>
    </w:p>
    <w:p w14:paraId="585A6358" w14:textId="77777777" w:rsidR="00B6745D"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p>
    <w:p w14:paraId="1EA2018F" w14:textId="77777777" w:rsidR="00B6745D"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Pr>
          <w:rFonts w:ascii="Times New Roman" w:eastAsia="Times New Roman" w:hAnsi="Times New Roman" w:cs="Times New Roman"/>
          <w:b/>
          <w:bCs/>
          <w:kern w:val="0"/>
          <w:lang w:val="en-US"/>
          <w14:ligatures w14:val="none"/>
        </w:rPr>
        <w:t xml:space="preserve">Perceived Risk </w:t>
      </w:r>
    </w:p>
    <w:p w14:paraId="48229594" w14:textId="77777777" w:rsidR="00B6745D"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263F22">
        <w:rPr>
          <w:rFonts w:ascii="Times New Roman" w:eastAsia="Times New Roman" w:hAnsi="Times New Roman" w:cs="Times New Roman"/>
          <w:kern w:val="0"/>
          <w:lang w:val="en-US"/>
          <w14:ligatures w14:val="none"/>
        </w:rPr>
        <w:t>Perceived risk emerges from the disparity between technological innovation outcomes and implementation extent (Jalan et al., 2021). Technological uncertainty represents the primary barrier to technological adoption (Mizanur &amp; Sloan, 2017).</w:t>
      </w:r>
      <w:r>
        <w:rPr>
          <w:rFonts w:ascii="Times New Roman" w:eastAsia="Times New Roman" w:hAnsi="Times New Roman" w:cs="Times New Roman"/>
          <w:kern w:val="0"/>
          <w:lang w:val="en-US"/>
          <w14:ligatures w14:val="none"/>
        </w:rPr>
        <w:t xml:space="preserve"> </w:t>
      </w:r>
      <w:r w:rsidRPr="00263F22">
        <w:rPr>
          <w:rFonts w:ascii="Times New Roman" w:eastAsia="Times New Roman" w:hAnsi="Times New Roman" w:cs="Times New Roman"/>
          <w:kern w:val="0"/>
          <w:lang w:val="en-US"/>
          <w14:ligatures w14:val="none"/>
        </w:rPr>
        <w:t>Risk perception encompasses the cognitive assessment of potential technological insecurities that influence investor and consumer decision-making (</w:t>
      </w:r>
      <w:proofErr w:type="spellStart"/>
      <w:r w:rsidRPr="00263F22">
        <w:rPr>
          <w:rFonts w:ascii="Times New Roman" w:eastAsia="Times New Roman" w:hAnsi="Times New Roman" w:cs="Times New Roman"/>
          <w:kern w:val="0"/>
          <w:lang w:val="en-US"/>
          <w14:ligatures w14:val="none"/>
        </w:rPr>
        <w:t>Anser</w:t>
      </w:r>
      <w:proofErr w:type="spellEnd"/>
      <w:r w:rsidRPr="00263F22">
        <w:rPr>
          <w:rFonts w:ascii="Times New Roman" w:eastAsia="Times New Roman" w:hAnsi="Times New Roman" w:cs="Times New Roman"/>
          <w:kern w:val="0"/>
          <w:lang w:val="en-US"/>
          <w14:ligatures w14:val="none"/>
        </w:rPr>
        <w:t xml:space="preserve"> et al., 2020). As a critical determinant of technology acceptance, perceived risk significantly impacts behavioral intentions (Mutahar et al., 2018).</w:t>
      </w:r>
      <w:r>
        <w:rPr>
          <w:rFonts w:ascii="Times New Roman" w:eastAsia="Times New Roman" w:hAnsi="Times New Roman" w:cs="Times New Roman"/>
          <w:kern w:val="0"/>
          <w:lang w:val="en-US"/>
          <w14:ligatures w14:val="none"/>
        </w:rPr>
        <w:t xml:space="preserve"> </w:t>
      </w:r>
      <w:r w:rsidRPr="00263F22">
        <w:rPr>
          <w:rFonts w:ascii="Times New Roman" w:eastAsia="Times New Roman" w:hAnsi="Times New Roman" w:cs="Times New Roman"/>
          <w:kern w:val="0"/>
          <w:lang w:val="en-US"/>
          <w14:ligatures w14:val="none"/>
        </w:rPr>
        <w:t>Emerging financial technologies like cryptocurrencies exemplify contexts where risk perception plays a pivotal role in technological adoption and consumer trust (</w:t>
      </w:r>
      <w:proofErr w:type="spellStart"/>
      <w:r w:rsidRPr="00263F22">
        <w:rPr>
          <w:rFonts w:ascii="Times New Roman" w:eastAsia="Times New Roman" w:hAnsi="Times New Roman" w:cs="Times New Roman"/>
          <w:kern w:val="0"/>
          <w:lang w:val="en-US"/>
          <w14:ligatures w14:val="none"/>
        </w:rPr>
        <w:t>Granić</w:t>
      </w:r>
      <w:proofErr w:type="spellEnd"/>
      <w:r w:rsidRPr="00263F22">
        <w:rPr>
          <w:rFonts w:ascii="Times New Roman" w:eastAsia="Times New Roman" w:hAnsi="Times New Roman" w:cs="Times New Roman"/>
          <w:kern w:val="0"/>
          <w:lang w:val="en-US"/>
          <w14:ligatures w14:val="none"/>
        </w:rPr>
        <w:t xml:space="preserve"> &amp; </w:t>
      </w:r>
      <w:proofErr w:type="spellStart"/>
      <w:r w:rsidRPr="00263F22">
        <w:rPr>
          <w:rFonts w:ascii="Times New Roman" w:eastAsia="Times New Roman" w:hAnsi="Times New Roman" w:cs="Times New Roman"/>
          <w:kern w:val="0"/>
          <w:lang w:val="en-US"/>
          <w14:ligatures w14:val="none"/>
        </w:rPr>
        <w:t>Marangunić</w:t>
      </w:r>
      <w:proofErr w:type="spellEnd"/>
      <w:r w:rsidRPr="00263F22">
        <w:rPr>
          <w:rFonts w:ascii="Times New Roman" w:eastAsia="Times New Roman" w:hAnsi="Times New Roman" w:cs="Times New Roman"/>
          <w:kern w:val="0"/>
          <w:lang w:val="en-US"/>
          <w14:ligatures w14:val="none"/>
        </w:rPr>
        <w:t>, 2019).</w:t>
      </w:r>
    </w:p>
    <w:p w14:paraId="71D1254E" w14:textId="77777777" w:rsidR="00B6745D" w:rsidRPr="00263F22"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14:ligatures w14:val="none"/>
        </w:rPr>
        <w:t>Researchers have particularly focused on the role of perceived risk as a critical barrier to technology adoption, with cryptocurrency representing a complex and volatile domain for such analysis (Arias-Oliva et al., 2019). The integrated approach of combining technology readiness and acceptance models offers a comprehensive perspective for understanding emerging financial technology adoption mechanisms.</w:t>
      </w:r>
    </w:p>
    <w:p w14:paraId="7F9119AB" w14:textId="77777777" w:rsidR="00B6745D" w:rsidRPr="00D31ED8" w:rsidRDefault="00B6745D" w:rsidP="00B6745D">
      <w:pPr>
        <w:widowControl w:val="0"/>
        <w:autoSpaceDE w:val="0"/>
        <w:autoSpaceDN w:val="0"/>
        <w:spacing w:before="90" w:after="0" w:line="480" w:lineRule="auto"/>
        <w:ind w:left="100"/>
        <w:jc w:val="both"/>
        <w:outlineLvl w:val="1"/>
        <w:rPr>
          <w:rFonts w:ascii="Times New Roman" w:eastAsia="Times New Roman" w:hAnsi="Times New Roman" w:cs="Times New Roman"/>
          <w:kern w:val="0"/>
          <w:lang w:val="en-US"/>
          <w14:ligatures w14:val="none"/>
        </w:rPr>
      </w:pPr>
    </w:p>
    <w:p w14:paraId="7C92AA88" w14:textId="77777777" w:rsidR="00B6745D" w:rsidRPr="00D31ED8"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 xml:space="preserve">Partial Least Square Systematic Equation Modelling (PLS-SEM) </w:t>
      </w:r>
    </w:p>
    <w:p w14:paraId="21A51586"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Partial Least Square Structural Equation Modeling (PLS-SEM) is a </w:t>
      </w:r>
      <w:r w:rsidRPr="00D31ED8">
        <w:rPr>
          <w:rFonts w:ascii="Times New Roman" w:eastAsia="Times New Roman" w:hAnsi="Times New Roman" w:cs="Times New Roman"/>
          <w:kern w:val="0"/>
          <w:lang w:val="en-US"/>
          <w14:ligatures w14:val="none"/>
        </w:rPr>
        <w:lastRenderedPageBreak/>
        <w:t>sophisticated statistical tool that helps researchers untangle complex relationships between multiple variables in technology research (Hair et al., 2019). Unlike traditional statistical methods, PLS-SEM allows researchers to explore intricate connections between different concepts simultaneously, making it particularly powerful for studying emerging technologies like cryptocurrency adoption (Chin, 2010). This approach is especially useful when dealing with smaller research samples or complex theoretical models that conventional statistical techniques might struggle to analyze comprehensively.</w:t>
      </w:r>
    </w:p>
    <w:p w14:paraId="553781B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real strength of PLS-SEM is its ability to examine both individual variables and how they interact within a larger system (</w:t>
      </w:r>
      <w:proofErr w:type="spellStart"/>
      <w:r w:rsidRPr="00D31ED8">
        <w:rPr>
          <w:rFonts w:ascii="Times New Roman" w:eastAsia="Times New Roman" w:hAnsi="Times New Roman" w:cs="Times New Roman"/>
          <w:kern w:val="0"/>
          <w:lang w:val="en-US"/>
          <w14:ligatures w14:val="none"/>
        </w:rPr>
        <w:t>Wetzels</w:t>
      </w:r>
      <w:proofErr w:type="spellEnd"/>
      <w:r w:rsidRPr="00D31ED8">
        <w:rPr>
          <w:rFonts w:ascii="Times New Roman" w:eastAsia="Times New Roman" w:hAnsi="Times New Roman" w:cs="Times New Roman"/>
          <w:kern w:val="0"/>
          <w:lang w:val="en-US"/>
          <w14:ligatures w14:val="none"/>
        </w:rPr>
        <w:t xml:space="preserve"> et al., 2009). In technology adoption studies, this means researchers can simultaneously investigate how factors like technological readiness, perceived usefulness, and behavioral intention influence each other (Venkatesh et al., 2012). It is a research microscope that can zoom in on individual components while also revealing how these components work together in a complex ecosystem.</w:t>
      </w:r>
    </w:p>
    <w:p w14:paraId="4D78CAC9"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PLS-SEM is particularly valuable because of its remarkable flexibility and ability to handle intricate research questions (Sarstedt et al., 2014). This method shines in cutting-edge research areas like cryptocurrency adoption, where traditional research approaches often fall short in capturing the nuanced and interconnected relationships between different factors. By providing a more comprehensive and adaptable analytical framework, PLS-SEM enables researchers to gain deeper insights into complex technological and behavioral phenomena.</w:t>
      </w:r>
    </w:p>
    <w:p w14:paraId="2E08516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10284BE4"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Generation Z: The Digital Natives</w:t>
      </w:r>
    </w:p>
    <w:p w14:paraId="74F43162" w14:textId="77777777" w:rsidR="00B6745D" w:rsidRPr="00D31ED8" w:rsidRDefault="00B6745D" w:rsidP="00B6745D">
      <w:pPr>
        <w:widowControl w:val="0"/>
        <w:autoSpaceDE w:val="0"/>
        <w:autoSpaceDN w:val="0"/>
        <w:spacing w:before="7"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rapid evolution of digital financial technologies has particularly captured </w:t>
      </w:r>
      <w:r w:rsidRPr="00D31ED8">
        <w:rPr>
          <w:rFonts w:ascii="Times New Roman" w:eastAsia="Times New Roman" w:hAnsi="Times New Roman" w:cs="Times New Roman"/>
          <w:kern w:val="0"/>
          <w:lang w:val="en-US"/>
          <w14:ligatures w14:val="none"/>
        </w:rPr>
        <w:lastRenderedPageBreak/>
        <w:t>the attention of Generation Z, a demographic cohort born between 1997 and 2012, characterized by their digital nativity, technological fluency, and unique financial perspectives (Dimock, 2019; Prensky, 2001). This generation demonstrates unprecedented comfort with technological innovations and alternative financial systems (Twenge &amp; Campbell, 2009; Tapscott, 2008).</w:t>
      </w:r>
    </w:p>
    <w:p w14:paraId="57176859" w14:textId="77777777" w:rsidR="00B6745D" w:rsidRPr="00D31ED8" w:rsidRDefault="00B6745D" w:rsidP="00B6745D">
      <w:pPr>
        <w:widowControl w:val="0"/>
        <w:autoSpaceDE w:val="0"/>
        <w:autoSpaceDN w:val="0"/>
        <w:spacing w:before="7"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Research indicates that Generation Z exhibits distinctive characteristics that significantly influence their technological adoption behaviors, including high digital literacy, a preference for innovative financial solutions, and a skeptical yet curious approach to traditional banking systems (Seemiller &amp; Grace, 2016; Williams &amp; Page, 2011). Their financial decision-making is notably different from previous generations, often driven by transparency, decentralization, and potential for financial empowerment (Fromm &amp; Garton, 2013; Goh &amp; Lee, 2020).</w:t>
      </w:r>
    </w:p>
    <w:p w14:paraId="380AFFF7" w14:textId="77777777" w:rsidR="00B6745D" w:rsidRPr="00D31ED8" w:rsidRDefault="00B6745D" w:rsidP="00B6745D">
      <w:pPr>
        <w:widowControl w:val="0"/>
        <w:autoSpaceDE w:val="0"/>
        <w:autoSpaceDN w:val="0"/>
        <w:spacing w:before="7" w:after="0" w:line="480" w:lineRule="auto"/>
        <w:ind w:firstLine="720"/>
        <w:jc w:val="both"/>
        <w:rPr>
          <w:rFonts w:ascii="Times New Roman" w:eastAsia="Times New Roman" w:hAnsi="Times New Roman" w:cs="Times New Roman"/>
          <w:kern w:val="0"/>
          <w:lang w:val="en-US"/>
          <w14:ligatures w14:val="none"/>
        </w:rPr>
      </w:pPr>
    </w:p>
    <w:p w14:paraId="190A7436" w14:textId="77777777" w:rsidR="00B6745D" w:rsidRPr="00D31ED8" w:rsidRDefault="00B6745D" w:rsidP="00B6745D">
      <w:pPr>
        <w:widowControl w:val="0"/>
        <w:autoSpaceDE w:val="0"/>
        <w:autoSpaceDN w:val="0"/>
        <w:spacing w:before="7" w:after="0" w:line="480" w:lineRule="auto"/>
        <w:jc w:val="both"/>
        <w:rPr>
          <w:rFonts w:ascii="Times New Roman" w:eastAsia="Times New Roman" w:hAnsi="Times New Roman" w:cs="Times New Roman"/>
          <w:kern w:val="0"/>
          <w:lang w:val="en-US"/>
          <w14:ligatures w14:val="none"/>
        </w:rPr>
      </w:pPr>
    </w:p>
    <w:p w14:paraId="4118E80D" w14:textId="77777777" w:rsidR="00B6745D" w:rsidRPr="00D31ED8" w:rsidRDefault="00B6745D" w:rsidP="00B6745D">
      <w:pPr>
        <w:widowControl w:val="0"/>
        <w:autoSpaceDE w:val="0"/>
        <w:autoSpaceDN w:val="0"/>
        <w:spacing w:before="7" w:after="0" w:line="480" w:lineRule="auto"/>
        <w:jc w:val="both"/>
        <w:rPr>
          <w:rFonts w:ascii="Times New Roman" w:eastAsia="Times New Roman" w:hAnsi="Times New Roman" w:cs="Times New Roman"/>
          <w:kern w:val="0"/>
          <w:lang w:val="en-US"/>
          <w14:ligatures w14:val="none"/>
        </w:rPr>
      </w:pPr>
    </w:p>
    <w:p w14:paraId="738B098B" w14:textId="77777777" w:rsidR="00B6745D" w:rsidRPr="00D31ED8" w:rsidRDefault="00B6745D" w:rsidP="00B6745D">
      <w:pPr>
        <w:widowControl w:val="0"/>
        <w:autoSpaceDE w:val="0"/>
        <w:autoSpaceDN w:val="0"/>
        <w:spacing w:before="7" w:after="0" w:line="480" w:lineRule="auto"/>
        <w:jc w:val="both"/>
        <w:rPr>
          <w:rFonts w:ascii="Times New Roman" w:eastAsia="Times New Roman" w:hAnsi="Times New Roman" w:cs="Times New Roman"/>
          <w:kern w:val="0"/>
          <w:lang w:val="en-US"/>
          <w14:ligatures w14:val="none"/>
        </w:rPr>
      </w:pPr>
    </w:p>
    <w:p w14:paraId="37FA1CFF"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1373416"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DD5F47B"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410C6E8"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2ABA345"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3DA38AF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6174481"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5ABDEBC"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D8C8BEB"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3E08400"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734AE5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B123919"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5252B9B"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E06A3A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FC0853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7C4A458"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DE1918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1987516"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0D0717B"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79E6721"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2E7546D"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5"/>
          <w:kern w:val="0"/>
          <w:lang w:val="en-US"/>
          <w14:ligatures w14:val="none"/>
        </w:rPr>
        <w:t>III</w:t>
      </w:r>
    </w:p>
    <w:p w14:paraId="3F9EA19B"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43AA8024"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7F02ADD4" w14:textId="77777777" w:rsidR="00B6745D" w:rsidRPr="00D31ED8" w:rsidRDefault="00B6745D" w:rsidP="00B6745D">
      <w:pPr>
        <w:widowControl w:val="0"/>
        <w:autoSpaceDE w:val="0"/>
        <w:autoSpaceDN w:val="0"/>
        <w:spacing w:before="1" w:after="0" w:line="480" w:lineRule="auto"/>
        <w:ind w:left="96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THEORETICAL</w:t>
      </w:r>
      <w:r w:rsidRPr="00D31ED8">
        <w:rPr>
          <w:rFonts w:ascii="Times New Roman" w:eastAsia="Times New Roman" w:hAnsi="Times New Roman" w:cs="Times New Roman"/>
          <w:b/>
          <w:spacing w:val="-7"/>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AND</w:t>
      </w:r>
      <w:r w:rsidRPr="00D31ED8">
        <w:rPr>
          <w:rFonts w:ascii="Times New Roman" w:eastAsia="Times New Roman" w:hAnsi="Times New Roman" w:cs="Times New Roman"/>
          <w:b/>
          <w:spacing w:val="-9"/>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CONCEPTUAL</w:t>
      </w:r>
      <w:r w:rsidRPr="00D31ED8">
        <w:rPr>
          <w:rFonts w:ascii="Times New Roman" w:eastAsia="Times New Roman" w:hAnsi="Times New Roman" w:cs="Times New Roman"/>
          <w:b/>
          <w:spacing w:val="-6"/>
          <w:kern w:val="0"/>
          <w:szCs w:val="22"/>
          <w:lang w:val="en-US"/>
          <w14:ligatures w14:val="none"/>
        </w:rPr>
        <w:t xml:space="preserve"> </w:t>
      </w:r>
      <w:r w:rsidRPr="00D31ED8">
        <w:rPr>
          <w:rFonts w:ascii="Times New Roman" w:eastAsia="Times New Roman" w:hAnsi="Times New Roman" w:cs="Times New Roman"/>
          <w:b/>
          <w:spacing w:val="-2"/>
          <w:kern w:val="0"/>
          <w:szCs w:val="22"/>
          <w:lang w:val="en-US"/>
          <w14:ligatures w14:val="none"/>
        </w:rPr>
        <w:t>FRAMEWORK</w:t>
      </w:r>
    </w:p>
    <w:p w14:paraId="24D3AC88"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678EA376" w14:textId="77777777" w:rsidR="00B6745D" w:rsidRPr="00D31ED8"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Integrated Model: Technology Readiness and Acceptance Model (TRAM)</w:t>
      </w:r>
    </w:p>
    <w:p w14:paraId="6621DFB3"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Readiness and Acceptance Model (TRAM) represents a sophisticated theoretical integration of the Technology Acceptance Model (TAM) and Technology Readiness Index (TRI), offering a comprehensive framework for understanding technological adoption processes. Developed through the seminal work of Davis and Parasuraman, this integrated approach explores the complex interplay between cognitive beliefs and psychological predispositions that influence technological engagement (Davis, 1989; Parasuraman, 2000).</w:t>
      </w:r>
    </w:p>
    <w:p w14:paraId="3C8FBD34"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At the core of TRAM lies the Technology Acceptance Model's fundamental constructs of perceived usefulness and perceived ease of use, which provide a rational, performance-oriented perspective on technological adoption. These cognitive beliefs explain how individuals evaluate technological innovations based on their anticipated instrumental benefits and the perceived effort required for implementation (Venkatesh et al., 2003). The model suggests that users' perceptions of a technology's utility and accessibility directly shape their attitudes, behavioral intentions, and ultimate </w:t>
      </w:r>
      <w:r w:rsidRPr="00D31ED8">
        <w:rPr>
          <w:rFonts w:ascii="Times New Roman" w:eastAsia="Times New Roman" w:hAnsi="Times New Roman" w:cs="Times New Roman"/>
          <w:kern w:val="0"/>
          <w:lang w:val="en-US"/>
          <w14:ligatures w14:val="none"/>
        </w:rPr>
        <w:lastRenderedPageBreak/>
        <w:t>technology usage.</w:t>
      </w:r>
    </w:p>
    <w:p w14:paraId="715A524C"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Readiness Index complements TAM by introducing a nuanced psychological dimension to technology acceptance. Through four critical psychological constructs—optimism, innovativeness, discomfort, and insecurity—TRI explores the individual's emotional and dispositional readiness for technological engagement (Parasuraman &amp; Colby, 2015). These dimensions reveal how personal psychological factors mediate technological acceptance beyond rational cognitive assessments, accounting for individual differences in technological receptiveness.</w:t>
      </w:r>
    </w:p>
    <w:p w14:paraId="311428B8"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Empirical research demonstrates the synergistic potential of integrating TAM and TRI within TRAM. The psychological dimensions of technological readiness act as a critical filter that influences cognitive perceptions of technological attributes, creating a more comprehensive understanding of technology adoption processes (</w:t>
      </w:r>
      <w:proofErr w:type="spellStart"/>
      <w:r w:rsidRPr="00D31ED8">
        <w:rPr>
          <w:rFonts w:ascii="Times New Roman" w:eastAsia="Times New Roman" w:hAnsi="Times New Roman" w:cs="Times New Roman"/>
          <w:kern w:val="0"/>
          <w:lang w:val="en-US"/>
          <w14:ligatures w14:val="none"/>
        </w:rPr>
        <w:t>Nadlifatin</w:t>
      </w:r>
      <w:proofErr w:type="spellEnd"/>
      <w:r w:rsidRPr="00D31ED8">
        <w:rPr>
          <w:rFonts w:ascii="Times New Roman" w:eastAsia="Times New Roman" w:hAnsi="Times New Roman" w:cs="Times New Roman"/>
          <w:kern w:val="0"/>
          <w:lang w:val="en-US"/>
          <w14:ligatures w14:val="none"/>
        </w:rPr>
        <w:t xml:space="preserve"> et al., 2017). For instance, an individual's technological optimism can enhance perceived usefulness, while technological insecurity might diminish the perceived ease of use of a particular innovation.</w:t>
      </w:r>
    </w:p>
    <w:p w14:paraId="6D6ADF1A"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theoretical framework proves particularly valuable in emerging technological domains such as cryptocurrency. By considering both cognitive assessments and psychological predispositions, TRAM provides researchers and practitioners with a sophisticated tool for understanding the multifaceted nature of technological acceptance across diverse contexts (Rodriguez et al., 2021). The model acknowledges that technology adoption is not merely a rational decision-making process but a complex interplay of cognitive, emotional, and social factors.</w:t>
      </w:r>
    </w:p>
    <w:p w14:paraId="37FDD47E"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Research implications of this integrated approach are particularly profound in the cryptocurrency domain, where TRAM provides critical insights into the complex psychological and technological barriers to digital currency adoption. By mapping the </w:t>
      </w:r>
      <w:r w:rsidRPr="00D31ED8">
        <w:rPr>
          <w:rFonts w:ascii="Times New Roman" w:eastAsia="Times New Roman" w:hAnsi="Times New Roman" w:cs="Times New Roman"/>
          <w:kern w:val="0"/>
          <w:lang w:val="en-US"/>
          <w14:ligatures w14:val="none"/>
        </w:rPr>
        <w:lastRenderedPageBreak/>
        <w:t>intricate interplay between perceived usefulness, technological readiness, and individual psychological factors, the framework offers an unprecedented understanding of cryptocurrency acceptance mechanisms, especially in emerging economic contexts (Seetharaman et al., 2020).</w:t>
      </w:r>
    </w:p>
    <w:p w14:paraId="1FCDBCE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2D5405D"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Conceptual Framework</w:t>
      </w:r>
    </w:p>
    <w:p w14:paraId="501210DC" w14:textId="54946976" w:rsidR="00F46684" w:rsidRPr="00D31ED8" w:rsidRDefault="00F46684" w:rsidP="00F46684">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noProof/>
          <w:kern w:val="0"/>
          <w:lang w:val="en-US"/>
        </w:rPr>
        <mc:AlternateContent>
          <mc:Choice Requires="wps">
            <w:drawing>
              <wp:anchor distT="0" distB="0" distL="114300" distR="114300" simplePos="0" relativeHeight="251659264" behindDoc="0" locked="0" layoutInCell="1" allowOverlap="1" wp14:anchorId="748AED09" wp14:editId="5C9EACA8">
                <wp:simplePos x="0" y="0"/>
                <wp:positionH relativeFrom="margin">
                  <wp:align>left</wp:align>
                </wp:positionH>
                <wp:positionV relativeFrom="paragraph">
                  <wp:posOffset>5312962</wp:posOffset>
                </wp:positionV>
                <wp:extent cx="5379720" cy="594995"/>
                <wp:effectExtent l="0" t="0" r="0" b="0"/>
                <wp:wrapTopAndBottom/>
                <wp:docPr id="1104855883" name="Text Box 2"/>
                <wp:cNvGraphicFramePr/>
                <a:graphic xmlns:a="http://schemas.openxmlformats.org/drawingml/2006/main">
                  <a:graphicData uri="http://schemas.microsoft.com/office/word/2010/wordprocessingShape">
                    <wps:wsp>
                      <wps:cNvSpPr txBox="1"/>
                      <wps:spPr>
                        <a:xfrm>
                          <a:off x="0" y="0"/>
                          <a:ext cx="5379720" cy="594995"/>
                        </a:xfrm>
                        <a:prstGeom prst="rect">
                          <a:avLst/>
                        </a:prstGeom>
                        <a:solidFill>
                          <a:sysClr val="window" lastClr="FFFFFF"/>
                        </a:solidFill>
                        <a:ln w="6350">
                          <a:noFill/>
                        </a:ln>
                      </wps:spPr>
                      <wps:txbx>
                        <w:txbxContent>
                          <w:p w14:paraId="6B82261B" w14:textId="77777777" w:rsidR="00B6745D" w:rsidRPr="00A1629F" w:rsidRDefault="00B6745D" w:rsidP="00B6745D">
                            <w:pPr>
                              <w:pStyle w:val="Heading2"/>
                              <w:spacing w:before="90" w:line="276" w:lineRule="auto"/>
                              <w:jc w:val="center"/>
                              <w:rPr>
                                <w:rFonts w:ascii="Times New Roman" w:hAnsi="Times New Roman" w:cs="Times New Roman"/>
                                <w:color w:val="auto"/>
                                <w:sz w:val="24"/>
                                <w:szCs w:val="24"/>
                              </w:rPr>
                            </w:pPr>
                            <w:r w:rsidRPr="00A1629F">
                              <w:rPr>
                                <w:rFonts w:ascii="Times New Roman" w:hAnsi="Times New Roman" w:cs="Times New Roman"/>
                                <w:color w:val="auto"/>
                                <w:sz w:val="24"/>
                                <w:szCs w:val="24"/>
                              </w:rPr>
                              <w:t>Figure 1. Conceptual Framework of the Technology Readiness and Acceptance Model (TRAM) in Analyzing to Adopt Cryptocurrency</w:t>
                            </w:r>
                          </w:p>
                          <w:p w14:paraId="7AFCCAB9" w14:textId="77777777" w:rsidR="00B6745D" w:rsidRPr="00A1629F" w:rsidRDefault="00B6745D" w:rsidP="00B6745D">
                            <w:pPr>
                              <w:spacing w:line="276" w:lineRule="auto"/>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8AED09" id="_x0000_t202" coordsize="21600,21600" o:spt="202" path="m,l,21600r21600,l21600,xe">
                <v:stroke joinstyle="miter"/>
                <v:path gradientshapeok="t" o:connecttype="rect"/>
              </v:shapetype>
              <v:shape id="Text Box 2" o:spid="_x0000_s1026" type="#_x0000_t202" style="position:absolute;left:0;text-align:left;margin-left:0;margin-top:418.35pt;width:423.6pt;height:46.8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" fillcolor="window" stroked="f" strokeweight=".5pt">
                <v:textbox>
                  <w:txbxContent>
                    <w:p w14:paraId="6B82261B" w14:textId="77777777" w:rsidR="00B6745D" w:rsidRPr="00A1629F" w:rsidRDefault="00B6745D" w:rsidP="00B6745D">
                      <w:pPr>
                        <w:pStyle w:val="Heading2"/>
                        <w:spacing w:before="90" w:line="276" w:lineRule="auto"/>
                        <w:jc w:val="center"/>
                        <w:rPr>
                          <w:rFonts w:ascii="Times New Roman" w:hAnsi="Times New Roman" w:cs="Times New Roman"/>
                          <w:color w:val="auto"/>
                          <w:sz w:val="24"/>
                          <w:szCs w:val="24"/>
                        </w:rPr>
                      </w:pPr>
                      <w:r w:rsidRPr="00A1629F">
                        <w:rPr>
                          <w:rFonts w:ascii="Times New Roman" w:hAnsi="Times New Roman" w:cs="Times New Roman"/>
                          <w:color w:val="auto"/>
                          <w:sz w:val="24"/>
                          <w:szCs w:val="24"/>
                        </w:rPr>
                        <w:t>Figure 1. Conceptual Framework of the Technology Readiness and Acceptance Model (TRAM) in Analyzing to Adopt Cryptocurrency</w:t>
                      </w:r>
                    </w:p>
                    <w:p w14:paraId="7AFCCAB9" w14:textId="77777777" w:rsidR="00B6745D" w:rsidRPr="00A1629F" w:rsidRDefault="00B6745D" w:rsidP="00B6745D">
                      <w:pPr>
                        <w:spacing w:line="276" w:lineRule="auto"/>
                        <w:rPr>
                          <w:rFonts w:ascii="Times New Roman" w:hAnsi="Times New Roman" w:cs="Times New Roman"/>
                        </w:rPr>
                      </w:pPr>
                    </w:p>
                  </w:txbxContent>
                </v:textbox>
                <w10:wrap type="topAndBottom" anchorx="margin"/>
              </v:shape>
            </w:pict>
          </mc:Fallback>
        </mc:AlternateContent>
      </w:r>
      <w:r>
        <w:rPr>
          <w:rFonts w:ascii="Times New Roman" w:eastAsia="Times New Roman" w:hAnsi="Times New Roman" w:cs="Times New Roman"/>
          <w:noProof/>
          <w:kern w:val="0"/>
          <w:lang w:val="en-US"/>
        </w:rPr>
        <w:drawing>
          <wp:anchor distT="0" distB="0" distL="114300" distR="114300" simplePos="0" relativeHeight="251668480" behindDoc="0" locked="0" layoutInCell="1" allowOverlap="1" wp14:anchorId="4B93BE06" wp14:editId="7A714A6D">
            <wp:simplePos x="0" y="0"/>
            <wp:positionH relativeFrom="margin">
              <wp:align>left</wp:align>
            </wp:positionH>
            <wp:positionV relativeFrom="paragraph">
              <wp:posOffset>2118830</wp:posOffset>
            </wp:positionV>
            <wp:extent cx="5274310" cy="3195955"/>
            <wp:effectExtent l="0" t="0" r="2540" b="4445"/>
            <wp:wrapThrough wrapText="bothSides">
              <wp:wrapPolygon edited="0">
                <wp:start x="0" y="0"/>
                <wp:lineTo x="0" y="21501"/>
                <wp:lineTo x="21532" y="21501"/>
                <wp:lineTo x="21532" y="0"/>
                <wp:lineTo x="0" y="0"/>
              </wp:wrapPolygon>
            </wp:wrapThrough>
            <wp:docPr id="17350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6129" name="Picture 1735096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95955"/>
                    </a:xfrm>
                    <a:prstGeom prst="rect">
                      <a:avLst/>
                    </a:prstGeom>
                    <a:ln>
                      <a:noFill/>
                    </a:ln>
                  </pic:spPr>
                </pic:pic>
              </a:graphicData>
            </a:graphic>
          </wp:anchor>
        </w:drawing>
      </w:r>
      <w:r w:rsidR="00B6745D" w:rsidRPr="00D31ED8">
        <w:rPr>
          <w:rFonts w:ascii="Times New Roman" w:eastAsia="Times New Roman" w:hAnsi="Times New Roman" w:cs="Times New Roman"/>
          <w:noProof/>
          <w:kern w:val="0"/>
          <w:lang w:val="en-US"/>
        </w:rPr>
        <w:t>As shown in Figure 1, it</w:t>
      </w:r>
      <w:r w:rsidR="00B6745D" w:rsidRPr="00D31ED8">
        <w:rPr>
          <w:rFonts w:ascii="Times New Roman" w:eastAsia="Times New Roman" w:hAnsi="Times New Roman" w:cs="Times New Roman"/>
          <w:kern w:val="0"/>
          <w:lang w:val="en-US"/>
          <w14:ligatures w14:val="none"/>
        </w:rPr>
        <w:t xml:space="preserve"> integrates the Technology Readiness Index (TRI) and the Technology Acceptance Model (TAM) as a whole Technology Readiness and Acceptance Model (TRAM). This integrated approach combines the rational, performance-oriented perspective of TAM with the psychological readiness dimensions of TRI, offering a comprehensive model for understanding technology adoption and acceptance.</w:t>
      </w:r>
    </w:p>
    <w:p w14:paraId="06905A5F"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framework integrates Technology Readiness Index (TRI) dimensions, which represent individuals' psychological predispositions toward technology. These </w:t>
      </w:r>
      <w:r w:rsidRPr="00D31ED8">
        <w:rPr>
          <w:rFonts w:ascii="Times New Roman" w:eastAsia="Times New Roman" w:hAnsi="Times New Roman" w:cs="Times New Roman"/>
          <w:kern w:val="0"/>
          <w:lang w:val="en-US"/>
          <w14:ligatures w14:val="none"/>
        </w:rPr>
        <w:lastRenderedPageBreak/>
        <w:t>dimensions include Optimism (OPT), Innovativeness (INN), Insecurity (INS), and Discomfort (DIS), which are theorized to influence key Technology Acceptance Model (TAM) constructs like Perceived Ease of Use (PEU) and Perceived Usefulness (PUN) (Parasuraman &amp; Colby, 2015).</w:t>
      </w:r>
    </w:p>
    <w:p w14:paraId="6AE79F96"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interaction between these psychological dimensions and technological perceptions ultimately shapes an individual's Behavior Intention to Use (BIU) cryptocurrency. This integrated approach suggests that a person's willingness to engage with cryptocurrency is not just about rational performance metrics, but is deeply rooted in their psychological readiness and comfort with technological innovations (Venkatesh et al., 2012). By combining the performance-oriented perspective of TAM with the psychological readiness dimensions of TRI, the framework provides a nuanced understanding of technology adoption. </w:t>
      </w:r>
    </w:p>
    <w:p w14:paraId="52E23CB8" w14:textId="77777777" w:rsidR="00B6745D" w:rsidRPr="00D31ED8"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Table 1. Summarized Variables of the Integrated TRAM</w:t>
      </w:r>
    </w:p>
    <w:tbl>
      <w:tblPr>
        <w:tblStyle w:val="GridTable5Dark-Accent11"/>
        <w:tblW w:w="0" w:type="auto"/>
        <w:tblLook w:val="04A0" w:firstRow="1" w:lastRow="0" w:firstColumn="1" w:lastColumn="0" w:noHBand="0" w:noVBand="1"/>
      </w:tblPr>
      <w:tblGrid>
        <w:gridCol w:w="3111"/>
        <w:gridCol w:w="5175"/>
      </w:tblGrid>
      <w:tr w:rsidR="00B6745D" w:rsidRPr="00D31ED8" w14:paraId="182E413A" w14:textId="77777777" w:rsidTr="00492BD2">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1F3864"/>
          </w:tcPr>
          <w:p w14:paraId="4C40492B"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Variables/Factors</w:t>
            </w:r>
          </w:p>
        </w:tc>
        <w:tc>
          <w:tcPr>
            <w:tcW w:w="5175" w:type="dxa"/>
            <w:tcBorders>
              <w:top w:val="single" w:sz="8" w:space="0" w:color="auto"/>
              <w:left w:val="single" w:sz="8" w:space="0" w:color="auto"/>
              <w:bottom w:val="single" w:sz="8" w:space="0" w:color="auto"/>
              <w:right w:val="single" w:sz="8" w:space="0" w:color="auto"/>
            </w:tcBorders>
            <w:shd w:val="clear" w:color="auto" w:fill="1F3864"/>
          </w:tcPr>
          <w:p w14:paraId="5943C6CB" w14:textId="77777777" w:rsidR="00B6745D" w:rsidRPr="00D31ED8" w:rsidRDefault="00B6745D" w:rsidP="00965488">
            <w:pPr>
              <w:widowControl w:val="0"/>
              <w:autoSpaceDE w:val="0"/>
              <w:autoSpaceDN w:val="0"/>
              <w:spacing w:before="90" w:line="276"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Description</w:t>
            </w:r>
          </w:p>
        </w:tc>
      </w:tr>
      <w:tr w:rsidR="00B6745D" w:rsidRPr="00D31ED8" w14:paraId="3F2A13C0" w14:textId="77777777" w:rsidTr="00492BD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286" w:type="dxa"/>
            <w:gridSpan w:val="2"/>
            <w:tcBorders>
              <w:top w:val="single" w:sz="8" w:space="0" w:color="auto"/>
              <w:left w:val="single" w:sz="8" w:space="0" w:color="auto"/>
              <w:bottom w:val="single" w:sz="8" w:space="0" w:color="auto"/>
              <w:right w:val="single" w:sz="8" w:space="0" w:color="auto"/>
            </w:tcBorders>
            <w:shd w:val="clear" w:color="auto" w:fill="2F5496"/>
          </w:tcPr>
          <w:p w14:paraId="4188FBA0"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INDEPENDENT VARIABLES: Technology Readiness Index (TRI)</w:t>
            </w:r>
          </w:p>
        </w:tc>
      </w:tr>
      <w:tr w:rsidR="00B6745D" w:rsidRPr="00D31ED8" w14:paraId="4CAB6FD8" w14:textId="77777777" w:rsidTr="00492BD2">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4C44726F"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Optimism (OPT)</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78E6E350" w14:textId="77777777" w:rsidR="00B6745D" w:rsidRPr="00D31ED8" w:rsidRDefault="00B6745D" w:rsidP="00965488">
            <w:pPr>
              <w:widowControl w:val="0"/>
              <w:tabs>
                <w:tab w:val="left" w:pos="1383"/>
              </w:tabs>
              <w:autoSpaceDE w:val="0"/>
              <w:autoSpaceDN w:val="0"/>
              <w:spacing w:before="90" w:line="276" w:lineRule="auto"/>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color w:val="000000"/>
                <w:kern w:val="0"/>
                <w:sz w:val="20"/>
                <w:szCs w:val="20"/>
                <w:lang w:val="en-US"/>
                <w14:ligatures w14:val="none"/>
              </w:rPr>
              <w:t>Belief that technology improves life quality and efficiency.</w:t>
            </w:r>
          </w:p>
        </w:tc>
      </w:tr>
      <w:tr w:rsidR="00B6745D" w:rsidRPr="00D31ED8" w14:paraId="09D124F8" w14:textId="77777777" w:rsidTr="00492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67EE8E01"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Innovativeness (INN)</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45CAA2B7" w14:textId="77777777" w:rsidR="00B6745D" w:rsidRPr="00D31ED8" w:rsidRDefault="00B6745D" w:rsidP="0096548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Tendency to be an early adopter of technology.</w:t>
            </w:r>
          </w:p>
        </w:tc>
      </w:tr>
      <w:tr w:rsidR="00B6745D" w:rsidRPr="00D31ED8" w14:paraId="309459C6" w14:textId="77777777" w:rsidTr="00492BD2">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3783F372"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Insecurity (INS)</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5C1F1C7A" w14:textId="77777777" w:rsidR="00B6745D" w:rsidRPr="00D31ED8" w:rsidRDefault="00B6745D" w:rsidP="0096548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Concerns about privacy, reliability, or potential misuse of technology.</w:t>
            </w:r>
          </w:p>
        </w:tc>
      </w:tr>
      <w:tr w:rsidR="00B6745D" w:rsidRPr="00D31ED8" w14:paraId="7D2259D4" w14:textId="77777777" w:rsidTr="00492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4644D885"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Discomfort (DIS)</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5A334D1E" w14:textId="77777777" w:rsidR="00B6745D" w:rsidRPr="00D31ED8" w:rsidRDefault="00B6745D" w:rsidP="00965488">
            <w:pPr>
              <w:widowControl w:val="0"/>
              <w:autoSpaceDE w:val="0"/>
              <w:autoSpaceDN w:val="0"/>
              <w:spacing w:before="90" w:line="276" w:lineRule="auto"/>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Feelings of being overwhelmed or not confident with technology.</w:t>
            </w:r>
          </w:p>
        </w:tc>
      </w:tr>
      <w:tr w:rsidR="00B6745D" w:rsidRPr="00D31ED8" w14:paraId="075B4748" w14:textId="77777777" w:rsidTr="00492BD2">
        <w:tc>
          <w:tcPr>
            <w:cnfStyle w:val="001000000000" w:firstRow="0" w:lastRow="0" w:firstColumn="1" w:lastColumn="0" w:oddVBand="0" w:evenVBand="0" w:oddHBand="0" w:evenHBand="0" w:firstRowFirstColumn="0" w:firstRowLastColumn="0" w:lastRowFirstColumn="0" w:lastRowLastColumn="0"/>
            <w:tcW w:w="8286" w:type="dxa"/>
            <w:gridSpan w:val="2"/>
            <w:tcBorders>
              <w:top w:val="single" w:sz="8" w:space="0" w:color="auto"/>
              <w:left w:val="single" w:sz="8" w:space="0" w:color="auto"/>
              <w:bottom w:val="single" w:sz="8" w:space="0" w:color="auto"/>
              <w:right w:val="single" w:sz="8" w:space="0" w:color="auto"/>
            </w:tcBorders>
            <w:shd w:val="clear" w:color="auto" w:fill="2F5496"/>
          </w:tcPr>
          <w:p w14:paraId="0EC3C4A3"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MEDIATING VARIABLES: Technology Acceptance Model (TAM)</w:t>
            </w:r>
          </w:p>
        </w:tc>
      </w:tr>
      <w:tr w:rsidR="00B6745D" w:rsidRPr="00D31ED8" w14:paraId="20A716C4" w14:textId="77777777" w:rsidTr="00492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53CA531F"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Perceived Ease of Use (PEU)</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13E3AE6C" w14:textId="77777777" w:rsidR="00B6745D" w:rsidRPr="00D31ED8" w:rsidRDefault="00B6745D" w:rsidP="00965488">
            <w:pPr>
              <w:widowControl w:val="0"/>
              <w:autoSpaceDE w:val="0"/>
              <w:autoSpaceDN w:val="0"/>
              <w:spacing w:before="90" w:line="276" w:lineRule="auto"/>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How simple and user-friendly the technology appears.</w:t>
            </w:r>
          </w:p>
        </w:tc>
      </w:tr>
      <w:tr w:rsidR="00B6745D" w:rsidRPr="00D31ED8" w14:paraId="1500C1E3" w14:textId="77777777" w:rsidTr="00492BD2">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45211327"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Perceived Usefulness (PUN)</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20E8909E" w14:textId="77777777" w:rsidR="00B6745D" w:rsidRPr="00D31ED8" w:rsidRDefault="00B6745D" w:rsidP="0096548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The belief is that using the technology will enhance performance or achieve goals.</w:t>
            </w:r>
          </w:p>
        </w:tc>
      </w:tr>
      <w:tr w:rsidR="00492BD2" w:rsidRPr="00D31ED8" w14:paraId="34F4F1BC" w14:textId="77777777" w:rsidTr="00492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4472C4" w:themeFill="accent1"/>
          </w:tcPr>
          <w:p w14:paraId="50DC054C" w14:textId="1C1C0546" w:rsidR="00492BD2" w:rsidRPr="00D31ED8" w:rsidRDefault="00492BD2" w:rsidP="00492BD2">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E62BB6">
              <w:rPr>
                <w:rFonts w:ascii="Times New Roman" w:eastAsia="Times New Roman" w:hAnsi="Times New Roman" w:cs="Times New Roman"/>
                <w:kern w:val="0"/>
                <w:sz w:val="20"/>
                <w:szCs w:val="20"/>
                <w:lang w:val="en-US"/>
                <w14:ligatures w14:val="none"/>
              </w:rPr>
              <w:t>Perceived Risk (PER)</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23C418B7" w14:textId="7A0307F9" w:rsidR="00492BD2" w:rsidRPr="00D31ED8" w:rsidRDefault="00492BD2" w:rsidP="00492BD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val="en-US"/>
                <w14:ligatures w14:val="none"/>
              </w:rPr>
            </w:pPr>
            <w:r w:rsidRPr="00E62BB6">
              <w:rPr>
                <w:rFonts w:ascii="Times New Roman" w:eastAsia="Times New Roman" w:hAnsi="Times New Roman" w:cs="Times New Roman"/>
                <w:kern w:val="0"/>
                <w:sz w:val="20"/>
                <w:szCs w:val="20"/>
                <w14:ligatures w14:val="none"/>
              </w:rPr>
              <w:t>The potential uncertainties or negative consequences that users believe they may encounter when using the technology</w:t>
            </w:r>
            <w:r>
              <w:rPr>
                <w:rFonts w:ascii="Times New Roman" w:eastAsia="Times New Roman" w:hAnsi="Times New Roman" w:cs="Times New Roman"/>
                <w:kern w:val="0"/>
                <w:sz w:val="20"/>
                <w:szCs w:val="20"/>
                <w14:ligatures w14:val="none"/>
              </w:rPr>
              <w:t>.</w:t>
            </w:r>
          </w:p>
        </w:tc>
      </w:tr>
      <w:tr w:rsidR="00492BD2" w:rsidRPr="00D31ED8" w14:paraId="7584B1ED" w14:textId="77777777" w:rsidTr="00492BD2">
        <w:tc>
          <w:tcPr>
            <w:cnfStyle w:val="001000000000" w:firstRow="0" w:lastRow="0" w:firstColumn="1" w:lastColumn="0" w:oddVBand="0" w:evenVBand="0" w:oddHBand="0" w:evenHBand="0" w:firstRowFirstColumn="0" w:firstRowLastColumn="0" w:lastRowFirstColumn="0" w:lastRowLastColumn="0"/>
            <w:tcW w:w="8286" w:type="dxa"/>
            <w:gridSpan w:val="2"/>
            <w:tcBorders>
              <w:top w:val="single" w:sz="8" w:space="0" w:color="auto"/>
              <w:left w:val="single" w:sz="8" w:space="0" w:color="auto"/>
              <w:bottom w:val="single" w:sz="8" w:space="0" w:color="auto"/>
              <w:right w:val="single" w:sz="8" w:space="0" w:color="auto"/>
            </w:tcBorders>
            <w:shd w:val="clear" w:color="auto" w:fill="2F5496"/>
          </w:tcPr>
          <w:p w14:paraId="591AD5B0" w14:textId="77777777" w:rsidR="00492BD2" w:rsidRPr="00D31ED8" w:rsidRDefault="00492BD2" w:rsidP="00492BD2">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DEPENDENT VARIABLE</w:t>
            </w:r>
          </w:p>
        </w:tc>
      </w:tr>
      <w:tr w:rsidR="00492BD2" w:rsidRPr="00D31ED8" w14:paraId="1BD46817" w14:textId="77777777" w:rsidTr="00492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7EAACE00" w14:textId="77777777" w:rsidR="00492BD2" w:rsidRPr="00D31ED8" w:rsidRDefault="00492BD2" w:rsidP="00492BD2">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Behavioral Intention to Use (BIU)</w:t>
            </w:r>
          </w:p>
        </w:tc>
        <w:tc>
          <w:tcPr>
            <w:tcW w:w="5175" w:type="dxa"/>
            <w:tcBorders>
              <w:top w:val="single" w:sz="8" w:space="0" w:color="auto"/>
              <w:left w:val="single" w:sz="8" w:space="0" w:color="auto"/>
              <w:bottom w:val="single" w:sz="8" w:space="0" w:color="auto"/>
              <w:right w:val="single" w:sz="8" w:space="0" w:color="auto"/>
            </w:tcBorders>
            <w:shd w:val="clear" w:color="auto" w:fill="FFFFFF"/>
          </w:tcPr>
          <w:p w14:paraId="79ADCE68" w14:textId="77777777" w:rsidR="00492BD2" w:rsidRPr="00D31ED8" w:rsidRDefault="00492BD2" w:rsidP="00492BD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The likelihood that a person will adopt or continue using the technology.</w:t>
            </w:r>
          </w:p>
        </w:tc>
      </w:tr>
    </w:tbl>
    <w:p w14:paraId="3EA9FB05"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1A0FBF4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 xml:space="preserve">For a summarized version of the independent, mediating, and dependent </w:t>
      </w:r>
      <w:r w:rsidRPr="00D31ED8">
        <w:rPr>
          <w:rFonts w:ascii="Times New Roman" w:eastAsia="Times New Roman" w:hAnsi="Times New Roman" w:cs="Times New Roman"/>
          <w:kern w:val="0"/>
          <w:lang w:val="en-US"/>
          <w14:ligatures w14:val="none"/>
        </w:rPr>
        <w:lastRenderedPageBreak/>
        <w:t>variables of the integrated TRAM, the table above explains its descriptions and roles in the study. The descriptions are cited from Peng &amp; Yan (2022).</w:t>
      </w:r>
    </w:p>
    <w:p w14:paraId="692A56DE"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Table 2. Demographic Category of the Respondents</w:t>
      </w:r>
    </w:p>
    <w:tbl>
      <w:tblPr>
        <w:tblStyle w:val="GridTable5Dark-Accent11"/>
        <w:tblW w:w="0" w:type="auto"/>
        <w:tblLook w:val="04A0" w:firstRow="1" w:lastRow="0" w:firstColumn="1" w:lastColumn="0" w:noHBand="0" w:noVBand="1"/>
      </w:tblPr>
      <w:tblGrid>
        <w:gridCol w:w="3114"/>
        <w:gridCol w:w="5182"/>
      </w:tblGrid>
      <w:tr w:rsidR="00B6745D" w:rsidRPr="00D31ED8" w14:paraId="2D698EBB" w14:textId="77777777" w:rsidTr="00965488">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1F3864"/>
          </w:tcPr>
          <w:p w14:paraId="18536C73"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Demographics</w:t>
            </w:r>
          </w:p>
        </w:tc>
        <w:tc>
          <w:tcPr>
            <w:tcW w:w="5182" w:type="dxa"/>
            <w:tcBorders>
              <w:top w:val="single" w:sz="4" w:space="0" w:color="000000"/>
              <w:left w:val="single" w:sz="8" w:space="0" w:color="000000"/>
              <w:bottom w:val="single" w:sz="4" w:space="0" w:color="000000"/>
              <w:right w:val="single" w:sz="4" w:space="0" w:color="000000"/>
            </w:tcBorders>
            <w:shd w:val="clear" w:color="auto" w:fill="1F3864"/>
          </w:tcPr>
          <w:p w14:paraId="53743D89" w14:textId="77777777" w:rsidR="00B6745D" w:rsidRPr="00D31ED8" w:rsidRDefault="00B6745D" w:rsidP="00965488">
            <w:pPr>
              <w:widowControl w:val="0"/>
              <w:autoSpaceDE w:val="0"/>
              <w:autoSpaceDN w:val="0"/>
              <w:spacing w:before="90" w:line="276"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Description</w:t>
            </w:r>
          </w:p>
        </w:tc>
      </w:tr>
      <w:tr w:rsidR="00B6745D" w:rsidRPr="00D31ED8" w14:paraId="71800BCC"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45956D3B"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Age</w:t>
            </w:r>
            <w:r w:rsidRPr="00D31ED8">
              <w:rPr>
                <w:rFonts w:ascii="Times New Roman" w:eastAsia="Times New Roman" w:hAnsi="Times New Roman" w:cs="Times New Roman"/>
                <w:kern w:val="0"/>
                <w:sz w:val="20"/>
                <w:szCs w:val="20"/>
                <w:lang w:val="en-US"/>
                <w14:ligatures w14:val="none"/>
              </w:rPr>
              <w:br/>
              <w:t>(18-23, 24-28)</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108C4D59" w14:textId="77777777" w:rsidR="00B6745D" w:rsidRPr="00D31ED8" w:rsidRDefault="00B6745D" w:rsidP="00965488">
            <w:pPr>
              <w:widowControl w:val="0"/>
              <w:tabs>
                <w:tab w:val="left" w:pos="1383"/>
              </w:tabs>
              <w:autoSpaceDE w:val="0"/>
              <w:autoSpaceDN w:val="0"/>
              <w:spacing w:before="90" w:line="276" w:lineRule="auto"/>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 xml:space="preserve">An individual's age may influence their technology readiness and acceptance. </w:t>
            </w:r>
          </w:p>
        </w:tc>
      </w:tr>
      <w:tr w:rsidR="00B6745D" w:rsidRPr="00D31ED8" w14:paraId="204759B8"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5851815A"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Gender</w:t>
            </w:r>
            <w:r w:rsidRPr="00D31ED8">
              <w:rPr>
                <w:rFonts w:ascii="Times New Roman" w:eastAsia="Times New Roman" w:hAnsi="Times New Roman" w:cs="Times New Roman"/>
                <w:kern w:val="0"/>
                <w:sz w:val="20"/>
                <w:szCs w:val="20"/>
                <w:lang w:val="en-US"/>
                <w14:ligatures w14:val="none"/>
              </w:rPr>
              <w:br/>
              <w:t>(Male, Female, Prefer Not to Say)</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49DC376E" w14:textId="77777777" w:rsidR="00B6745D" w:rsidRPr="00D31ED8" w:rsidRDefault="00B6745D" w:rsidP="0096548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14:ligatures w14:val="none"/>
              </w:rPr>
              <w:t>Gender differences can play a role in technology adoption, with studies suggesting potential variations in perceptions of usefulness and ease of use across genders.</w:t>
            </w:r>
          </w:p>
        </w:tc>
      </w:tr>
      <w:tr w:rsidR="00B6745D" w:rsidRPr="00D31ED8" w14:paraId="6C223FBB"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000000"/>
              <w:left w:val="single" w:sz="4" w:space="0" w:color="000000"/>
              <w:bottom w:val="single" w:sz="4" w:space="0" w:color="000000"/>
              <w:right w:val="single" w:sz="8" w:space="0" w:color="000000"/>
            </w:tcBorders>
            <w:shd w:val="clear" w:color="auto" w:fill="2F5496" w:themeFill="accent1" w:themeFillShade="BF"/>
          </w:tcPr>
          <w:p w14:paraId="6C49AAC1"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Main Source of Income</w:t>
            </w:r>
          </w:p>
        </w:tc>
        <w:tc>
          <w:tcPr>
            <w:tcW w:w="5182" w:type="dxa"/>
            <w:tcBorders>
              <w:top w:val="single" w:sz="8" w:space="0" w:color="000000"/>
              <w:left w:val="single" w:sz="8" w:space="0" w:color="000000"/>
              <w:bottom w:val="single" w:sz="4" w:space="0" w:color="000000"/>
              <w:right w:val="single" w:sz="4" w:space="0" w:color="000000"/>
            </w:tcBorders>
            <w:shd w:val="clear" w:color="auto" w:fill="FFFFFF"/>
          </w:tcPr>
          <w:p w14:paraId="61288FD1" w14:textId="77777777" w:rsidR="00B6745D" w:rsidRPr="00D31ED8" w:rsidRDefault="00B6745D" w:rsidP="00965488">
            <w:pPr>
              <w:widowControl w:val="0"/>
              <w:autoSpaceDE w:val="0"/>
              <w:autoSpaceDN w:val="0"/>
              <w:spacing w:before="90" w:line="276" w:lineRule="auto"/>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The primary source of an individual's income may influence their access to and experience with cryptocurrency.</w:t>
            </w:r>
          </w:p>
        </w:tc>
      </w:tr>
      <w:tr w:rsidR="00B6745D" w:rsidRPr="00D31ED8" w14:paraId="519C8E76"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78F3DDF8"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Secondary Source of Income</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3E9768CE" w14:textId="77777777" w:rsidR="00B6745D" w:rsidRPr="00D31ED8" w:rsidRDefault="00B6745D" w:rsidP="00965488">
            <w:pPr>
              <w:widowControl w:val="0"/>
              <w:autoSpaceDE w:val="0"/>
              <w:autoSpaceDN w:val="0"/>
              <w:spacing w:before="90" w:line="276"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Additional sources of income beyond the main one could provide more resources for technology adoption and mitigate perceived barriers.</w:t>
            </w:r>
          </w:p>
        </w:tc>
      </w:tr>
      <w:tr w:rsidR="00B6745D" w:rsidRPr="00D31ED8" w14:paraId="3C338C5D"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7E1226B8" w14:textId="48F20F7D"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Faculty</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19646997" w14:textId="6C64BC80" w:rsidR="00B6745D" w:rsidRPr="00D31ED8" w:rsidRDefault="00B6745D" w:rsidP="00965488">
            <w:pPr>
              <w:widowControl w:val="0"/>
              <w:autoSpaceDE w:val="0"/>
              <w:autoSpaceDN w:val="0"/>
              <w:spacing w:before="90" w:line="276" w:lineRule="auto"/>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 xml:space="preserve">The difference </w:t>
            </w:r>
            <w:r>
              <w:rPr>
                <w:rFonts w:ascii="Times New Roman" w:eastAsia="Times New Roman" w:hAnsi="Times New Roman" w:cs="Times New Roman"/>
                <w:kern w:val="0"/>
                <w:sz w:val="20"/>
                <w:szCs w:val="20"/>
                <w:lang w:val="en-US"/>
                <w14:ligatures w14:val="none"/>
              </w:rPr>
              <w:t>in</w:t>
            </w:r>
            <w:r w:rsidRPr="00D31ED8">
              <w:rPr>
                <w:rFonts w:ascii="Times New Roman" w:eastAsia="Times New Roman" w:hAnsi="Times New Roman" w:cs="Times New Roman"/>
                <w:kern w:val="0"/>
                <w:sz w:val="20"/>
                <w:szCs w:val="20"/>
                <w:lang w:val="en-US"/>
                <w14:ligatures w14:val="none"/>
              </w:rPr>
              <w:t xml:space="preserve"> </w:t>
            </w:r>
            <w:r>
              <w:rPr>
                <w:rFonts w:ascii="Times New Roman" w:eastAsia="Times New Roman" w:hAnsi="Times New Roman" w:cs="Times New Roman"/>
                <w:kern w:val="0"/>
                <w:sz w:val="20"/>
                <w:szCs w:val="20"/>
                <w:lang w:val="en-US"/>
                <w14:ligatures w14:val="none"/>
              </w:rPr>
              <w:t xml:space="preserve">faculty </w:t>
            </w:r>
            <w:r w:rsidRPr="00D31ED8">
              <w:rPr>
                <w:rFonts w:ascii="Times New Roman" w:eastAsia="Times New Roman" w:hAnsi="Times New Roman" w:cs="Times New Roman"/>
                <w:kern w:val="0"/>
                <w:sz w:val="20"/>
                <w:szCs w:val="20"/>
                <w:lang w:val="en-US"/>
                <w14:ligatures w14:val="none"/>
              </w:rPr>
              <w:t>may influence their access to and experience with cryptocurrency.</w:t>
            </w:r>
          </w:p>
        </w:tc>
      </w:tr>
    </w:tbl>
    <w:p w14:paraId="784E5734" w14:textId="77777777" w:rsidR="00F46684" w:rsidRDefault="00F46684" w:rsidP="00F46684">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p>
    <w:p w14:paraId="433178A6" w14:textId="6FA06BA4" w:rsidR="00B6745D" w:rsidRPr="00D31ED8" w:rsidRDefault="00B6745D" w:rsidP="00F46684">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table above </w:t>
      </w:r>
      <w:r>
        <w:rPr>
          <w:rFonts w:ascii="Times New Roman" w:eastAsia="Times New Roman" w:hAnsi="Times New Roman" w:cs="Times New Roman"/>
          <w:kern w:val="0"/>
          <w:lang w:val="en-US"/>
          <w14:ligatures w14:val="none"/>
        </w:rPr>
        <w:t>describes the respondents' demographic categories</w:t>
      </w:r>
      <w:r w:rsidRPr="00D31ED8">
        <w:rPr>
          <w:rFonts w:ascii="Times New Roman" w:eastAsia="Times New Roman" w:hAnsi="Times New Roman" w:cs="Times New Roman"/>
          <w:kern w:val="0"/>
          <w:lang w:val="en-US"/>
          <w14:ligatures w14:val="none"/>
        </w:rPr>
        <w:t>.</w:t>
      </w:r>
    </w:p>
    <w:p w14:paraId="5BEE58BC"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61CF1BBB" w14:textId="77777777" w:rsidR="00B6745D" w:rsidRPr="00D31ED8" w:rsidRDefault="00B6745D" w:rsidP="00B6745D">
      <w:pPr>
        <w:widowControl w:val="0"/>
        <w:numPr>
          <w:ilvl w:val="0"/>
          <w:numId w:val="4"/>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Behavioral Intention to Use (BIU)</w:t>
      </w:r>
    </w:p>
    <w:p w14:paraId="6167C34D" w14:textId="77777777" w:rsidR="00B6745D" w:rsidRPr="00D31ED8"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IAV is the dependent variable in the present study. It is an attitude that the TAM theory classifies as a behavioral intention variable (Aisyah &amp; </w:t>
      </w:r>
      <w:proofErr w:type="spellStart"/>
      <w:r w:rsidRPr="00D31ED8">
        <w:rPr>
          <w:rFonts w:ascii="Times New Roman" w:eastAsia="Times New Roman" w:hAnsi="Times New Roman" w:cs="Times New Roman"/>
          <w:kern w:val="0"/>
          <w:lang w:val="en-US"/>
          <w14:ligatures w14:val="none"/>
        </w:rPr>
        <w:t>Eszi</w:t>
      </w:r>
      <w:proofErr w:type="spellEnd"/>
      <w:r w:rsidRPr="00D31ED8">
        <w:rPr>
          <w:rFonts w:ascii="Times New Roman" w:eastAsia="Times New Roman" w:hAnsi="Times New Roman" w:cs="Times New Roman"/>
          <w:kern w:val="0"/>
          <w:lang w:val="en-US"/>
          <w14:ligatures w14:val="none"/>
        </w:rPr>
        <w:t>, 2020). It is formulated with two core determinants of perception, i.e., PEU and PU.</w:t>
      </w:r>
    </w:p>
    <w:p w14:paraId="64BC502A" w14:textId="77777777" w:rsidR="00B6745D" w:rsidRPr="00D31ED8"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According to technology adoption research, especially the Technology Acceptance Model (TAM), users' intentions to adopt technology are a proximal antecedent and predictor of their future usage behaviors (Davis, 1989; Venkatesh &amp; Davis, 2000; Venkatesh et al., 2003). When individuals form stronger intentions to start using a new technology, they are more likely to ultimately act on those intentions and become a user of that system.</w:t>
      </w:r>
    </w:p>
    <w:p w14:paraId="275C4A61" w14:textId="77777777" w:rsidR="00B6745D"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Therefore, based on TAM logic, the researcher expects intentions to adopt cryptocurrencies to have a significant positive effect on subsequent actions related to </w:t>
      </w:r>
      <w:r w:rsidRPr="00D31ED8">
        <w:rPr>
          <w:rFonts w:ascii="Times New Roman" w:eastAsia="Times New Roman" w:hAnsi="Times New Roman" w:cs="Times New Roman"/>
          <w:kern w:val="0"/>
          <w:lang w:val="en-US"/>
          <w14:ligatures w14:val="none"/>
        </w:rPr>
        <w:lastRenderedPageBreak/>
        <w:t>cryptocurrency usage. People reporting greater intention to begin actively adopting and integrating cryptocurrencies into transactions and investments should display higher usage behavior over time.</w:t>
      </w:r>
    </w:p>
    <w:p w14:paraId="1A9E2D07" w14:textId="77777777" w:rsidR="00B6745D"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p>
    <w:p w14:paraId="41322B74" w14:textId="77777777" w:rsidR="00B6745D" w:rsidRDefault="00B6745D" w:rsidP="00B6745D">
      <w:pPr>
        <w:pStyle w:val="ListParagraph"/>
        <w:widowControl w:val="0"/>
        <w:numPr>
          <w:ilvl w:val="0"/>
          <w:numId w:val="4"/>
        </w:numPr>
        <w:autoSpaceDE w:val="0"/>
        <w:autoSpaceDN w:val="0"/>
        <w:spacing w:after="0" w:line="480" w:lineRule="auto"/>
        <w:jc w:val="both"/>
        <w:rPr>
          <w:rFonts w:ascii="Times New Roman" w:eastAsia="Times New Roman" w:hAnsi="Times New Roman" w:cs="Times New Roman"/>
          <w:b/>
          <w:bCs/>
          <w:kern w:val="0"/>
          <w:lang w:val="en-US"/>
          <w14:ligatures w14:val="none"/>
        </w:rPr>
      </w:pPr>
      <w:r>
        <w:rPr>
          <w:rFonts w:ascii="Times New Roman" w:eastAsia="Times New Roman" w:hAnsi="Times New Roman" w:cs="Times New Roman"/>
          <w:b/>
          <w:bCs/>
          <w:kern w:val="0"/>
          <w:lang w:val="en-US"/>
          <w14:ligatures w14:val="none"/>
        </w:rPr>
        <w:t>Perceived Risk (PER)</w:t>
      </w:r>
    </w:p>
    <w:p w14:paraId="3CB9C6AD" w14:textId="77777777" w:rsidR="00B6745D" w:rsidRPr="006003FC" w:rsidRDefault="00B6745D" w:rsidP="00B6745D">
      <w:pPr>
        <w:widowControl w:val="0"/>
        <w:autoSpaceDE w:val="0"/>
        <w:autoSpaceDN w:val="0"/>
        <w:spacing w:after="0" w:line="480" w:lineRule="auto"/>
        <w:ind w:firstLine="360"/>
        <w:jc w:val="both"/>
        <w:rPr>
          <w:rFonts w:ascii="Times New Roman" w:eastAsia="Times New Roman" w:hAnsi="Times New Roman" w:cs="Times New Roman"/>
          <w:b/>
          <w:bCs/>
          <w:kern w:val="0"/>
          <w:lang w:val="en-US"/>
          <w14:ligatures w14:val="none"/>
        </w:rPr>
      </w:pPr>
      <w:r w:rsidRPr="006003FC">
        <w:rPr>
          <w:rFonts w:ascii="Times New Roman" w:eastAsia="Times New Roman" w:hAnsi="Times New Roman" w:cs="Times New Roman"/>
          <w:kern w:val="0"/>
          <w:lang w:val="en-US"/>
          <w14:ligatures w14:val="none"/>
        </w:rPr>
        <w:t>Recent studies indicate that perceived risk is a significant barrier to cryptocurrency adoption, with higher risk perceptions negatively impacting usage intentions (</w:t>
      </w:r>
      <w:proofErr w:type="spellStart"/>
      <w:r w:rsidRPr="006003FC">
        <w:rPr>
          <w:rFonts w:ascii="Times New Roman" w:eastAsia="Times New Roman" w:hAnsi="Times New Roman" w:cs="Times New Roman"/>
          <w:kern w:val="0"/>
          <w:lang w:val="en-US"/>
          <w14:ligatures w14:val="none"/>
        </w:rPr>
        <w:t>Anser</w:t>
      </w:r>
      <w:proofErr w:type="spellEnd"/>
      <w:r w:rsidRPr="006003FC">
        <w:rPr>
          <w:rFonts w:ascii="Times New Roman" w:eastAsia="Times New Roman" w:hAnsi="Times New Roman" w:cs="Times New Roman"/>
          <w:kern w:val="0"/>
          <w:lang w:val="en-US"/>
          <w14:ligatures w14:val="none"/>
        </w:rPr>
        <w:t xml:space="preserve"> et al., 2020; Mutahar et al., 2018; </w:t>
      </w:r>
      <w:proofErr w:type="spellStart"/>
      <w:r w:rsidRPr="006003FC">
        <w:rPr>
          <w:rFonts w:ascii="Times New Roman" w:eastAsia="Times New Roman" w:hAnsi="Times New Roman" w:cs="Times New Roman"/>
          <w:kern w:val="0"/>
          <w:lang w:val="en-US"/>
          <w14:ligatures w14:val="none"/>
        </w:rPr>
        <w:t>Granić</w:t>
      </w:r>
      <w:proofErr w:type="spellEnd"/>
      <w:r w:rsidRPr="006003FC">
        <w:rPr>
          <w:rFonts w:ascii="Times New Roman" w:eastAsia="Times New Roman" w:hAnsi="Times New Roman" w:cs="Times New Roman"/>
          <w:kern w:val="0"/>
          <w:lang w:val="en-US"/>
          <w14:ligatures w14:val="none"/>
        </w:rPr>
        <w:t xml:space="preserve"> &amp; </w:t>
      </w:r>
      <w:proofErr w:type="spellStart"/>
      <w:r w:rsidRPr="006003FC">
        <w:rPr>
          <w:rFonts w:ascii="Times New Roman" w:eastAsia="Times New Roman" w:hAnsi="Times New Roman" w:cs="Times New Roman"/>
          <w:kern w:val="0"/>
          <w:lang w:val="en-US"/>
          <w14:ligatures w14:val="none"/>
        </w:rPr>
        <w:t>Marangunić</w:t>
      </w:r>
      <w:proofErr w:type="spellEnd"/>
      <w:r w:rsidRPr="006003FC">
        <w:rPr>
          <w:rFonts w:ascii="Times New Roman" w:eastAsia="Times New Roman" w:hAnsi="Times New Roman" w:cs="Times New Roman"/>
          <w:kern w:val="0"/>
          <w:lang w:val="en-US"/>
          <w14:ligatures w14:val="none"/>
        </w:rPr>
        <w:t>, 2019). Conversely, perceptions of ease of use and usefulness can help mitigate these risk concerns - research shows PEU and PUN are negatively associated with PER, as they reduce user apprehensions about cryptocurrencies (</w:t>
      </w:r>
      <w:proofErr w:type="spellStart"/>
      <w:r w:rsidRPr="006003FC">
        <w:rPr>
          <w:rFonts w:ascii="Times New Roman" w:eastAsia="Times New Roman" w:hAnsi="Times New Roman" w:cs="Times New Roman"/>
          <w:kern w:val="0"/>
          <w:lang w:val="en-US"/>
          <w14:ligatures w14:val="none"/>
        </w:rPr>
        <w:t>Namahoot</w:t>
      </w:r>
      <w:proofErr w:type="spellEnd"/>
      <w:r w:rsidRPr="006003FC">
        <w:rPr>
          <w:rFonts w:ascii="Times New Roman" w:eastAsia="Times New Roman" w:hAnsi="Times New Roman" w:cs="Times New Roman"/>
          <w:kern w:val="0"/>
          <w:lang w:val="en-US"/>
          <w14:ligatures w14:val="none"/>
        </w:rPr>
        <w:t xml:space="preserve"> &amp; </w:t>
      </w:r>
      <w:proofErr w:type="spellStart"/>
      <w:r w:rsidRPr="006003FC">
        <w:rPr>
          <w:rFonts w:ascii="Times New Roman" w:eastAsia="Times New Roman" w:hAnsi="Times New Roman" w:cs="Times New Roman"/>
          <w:kern w:val="0"/>
          <w:lang w:val="en-US"/>
          <w14:ligatures w14:val="none"/>
        </w:rPr>
        <w:t>Laohavichien</w:t>
      </w:r>
      <w:proofErr w:type="spellEnd"/>
      <w:r w:rsidRPr="006003FC">
        <w:rPr>
          <w:rFonts w:ascii="Times New Roman" w:eastAsia="Times New Roman" w:hAnsi="Times New Roman" w:cs="Times New Roman"/>
          <w:kern w:val="0"/>
          <w:lang w:val="en-US"/>
          <w14:ligatures w14:val="none"/>
        </w:rPr>
        <w:t xml:space="preserve">, 2021; Oliveira et al., 2017; Awa et al., 2022; Gupta et al., 2021; Tsai et al., 2021; </w:t>
      </w:r>
      <w:proofErr w:type="spellStart"/>
      <w:r w:rsidRPr="006003FC">
        <w:rPr>
          <w:rFonts w:ascii="Times New Roman" w:eastAsia="Times New Roman" w:hAnsi="Times New Roman" w:cs="Times New Roman"/>
          <w:kern w:val="0"/>
          <w:lang w:val="en-US"/>
          <w14:ligatures w14:val="none"/>
        </w:rPr>
        <w:t>Phonthanukitithaworn</w:t>
      </w:r>
      <w:proofErr w:type="spellEnd"/>
      <w:r w:rsidRPr="006003FC">
        <w:rPr>
          <w:rFonts w:ascii="Times New Roman" w:eastAsia="Times New Roman" w:hAnsi="Times New Roman" w:cs="Times New Roman"/>
          <w:kern w:val="0"/>
          <w:lang w:val="en-US"/>
          <w14:ligatures w14:val="none"/>
        </w:rPr>
        <w:t xml:space="preserve"> et al., 2019).</w:t>
      </w:r>
    </w:p>
    <w:p w14:paraId="3E07A3E7" w14:textId="77777777" w:rsidR="00B6745D" w:rsidRPr="006003FC"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6003FC">
        <w:rPr>
          <w:rFonts w:ascii="Times New Roman" w:eastAsia="Times New Roman" w:hAnsi="Times New Roman" w:cs="Times New Roman"/>
          <w:i/>
          <w:iCs/>
          <w:kern w:val="0"/>
          <w:lang w:val="en-US"/>
          <w14:ligatures w14:val="none"/>
        </w:rPr>
        <w:t>H1: Perceived risk (PER) has a significant negative impact on behavioral intention to use (BIU) cryptocurrencies.</w:t>
      </w:r>
    </w:p>
    <w:p w14:paraId="4627B294" w14:textId="77777777" w:rsidR="00B6745D" w:rsidRPr="006003FC"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6003FC">
        <w:rPr>
          <w:rFonts w:ascii="Times New Roman" w:eastAsia="Times New Roman" w:hAnsi="Times New Roman" w:cs="Times New Roman"/>
          <w:i/>
          <w:iCs/>
          <w:kern w:val="0"/>
          <w:lang w:val="en-US"/>
          <w14:ligatures w14:val="none"/>
        </w:rPr>
        <w:t>H2: Perceived ease of use (PEU) has a significant negative impact on perceived risk (PER).</w:t>
      </w:r>
    </w:p>
    <w:p w14:paraId="7BFAB38D" w14:textId="77777777" w:rsidR="00B6745D" w:rsidRPr="006003FC"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6003FC">
        <w:rPr>
          <w:rFonts w:ascii="Times New Roman" w:eastAsia="Times New Roman" w:hAnsi="Times New Roman" w:cs="Times New Roman"/>
          <w:i/>
          <w:iCs/>
          <w:kern w:val="0"/>
          <w:lang w:val="en-US"/>
          <w14:ligatures w14:val="none"/>
        </w:rPr>
        <w:t>H3: Perceived usefulness (PUN) has a significant negative impact on perceived risk (PER).</w:t>
      </w:r>
    </w:p>
    <w:p w14:paraId="5BC7159E"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7F952FBA" w14:textId="77777777" w:rsidR="00B6745D" w:rsidRPr="00D31ED8" w:rsidRDefault="00B6745D" w:rsidP="00B6745D">
      <w:pPr>
        <w:widowControl w:val="0"/>
        <w:numPr>
          <w:ilvl w:val="0"/>
          <w:numId w:val="4"/>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Perceived Ease of Use (PEU) and Perceived Usefulness (PU</w:t>
      </w:r>
      <w:r>
        <w:rPr>
          <w:rFonts w:ascii="Times New Roman" w:eastAsia="Times New Roman" w:hAnsi="Times New Roman" w:cs="Times New Roman"/>
          <w:b/>
          <w:bCs/>
          <w:kern w:val="0"/>
          <w:lang w:val="en-US"/>
          <w14:ligatures w14:val="none"/>
        </w:rPr>
        <w:t>N</w:t>
      </w:r>
      <w:r w:rsidRPr="00D31ED8">
        <w:rPr>
          <w:rFonts w:ascii="Times New Roman" w:eastAsia="Times New Roman" w:hAnsi="Times New Roman" w:cs="Times New Roman"/>
          <w:b/>
          <w:bCs/>
          <w:kern w:val="0"/>
          <w:lang w:val="en-US"/>
          <w14:ligatures w14:val="none"/>
        </w:rPr>
        <w:t>)</w:t>
      </w:r>
    </w:p>
    <w:p w14:paraId="1954F0E7" w14:textId="77777777" w:rsidR="00B6745D" w:rsidRPr="00D31ED8"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Across recent research, perceived usefulness (PU</w:t>
      </w:r>
      <w:r>
        <w:rPr>
          <w:rFonts w:ascii="Times New Roman" w:eastAsia="Times New Roman" w:hAnsi="Times New Roman" w:cs="Times New Roman"/>
          <w:kern w:val="0"/>
          <w:lang w:val="en-US"/>
          <w14:ligatures w14:val="none"/>
        </w:rPr>
        <w:t>N</w:t>
      </w:r>
      <w:r w:rsidRPr="00D31ED8">
        <w:rPr>
          <w:rFonts w:ascii="Times New Roman" w:eastAsia="Times New Roman" w:hAnsi="Times New Roman" w:cs="Times New Roman"/>
          <w:kern w:val="0"/>
          <w:lang w:val="en-US"/>
          <w14:ligatures w14:val="none"/>
        </w:rPr>
        <w:t>) demonstrates a reliable positive effect on intentions towards cryptocurrencies and digital currencies (Gupta et al., 2021; Tsai et al., 2021). Similarly, perceived ease of use (PEU) emerges as a consistent predictor that heightens intentions to adopt this new class of financial and payment technologies (</w:t>
      </w:r>
      <w:proofErr w:type="spellStart"/>
      <w:r w:rsidRPr="00D31ED8">
        <w:rPr>
          <w:rFonts w:ascii="Times New Roman" w:eastAsia="Times New Roman" w:hAnsi="Times New Roman" w:cs="Times New Roman"/>
          <w:kern w:val="0"/>
          <w:lang w:val="en-US"/>
          <w14:ligatures w14:val="none"/>
        </w:rPr>
        <w:t>Namahoot</w:t>
      </w:r>
      <w:proofErr w:type="spellEnd"/>
      <w:r w:rsidRPr="00D31ED8">
        <w:rPr>
          <w:rFonts w:ascii="Times New Roman" w:eastAsia="Times New Roman" w:hAnsi="Times New Roman" w:cs="Times New Roman"/>
          <w:kern w:val="0"/>
          <w:lang w:val="en-US"/>
          <w14:ligatures w14:val="none"/>
        </w:rPr>
        <w:t xml:space="preserve"> &amp; </w:t>
      </w:r>
      <w:proofErr w:type="spellStart"/>
      <w:r w:rsidRPr="00D31ED8">
        <w:rPr>
          <w:rFonts w:ascii="Times New Roman" w:eastAsia="Times New Roman" w:hAnsi="Times New Roman" w:cs="Times New Roman"/>
          <w:kern w:val="0"/>
          <w:lang w:val="en-US"/>
          <w14:ligatures w14:val="none"/>
        </w:rPr>
        <w:t>Laohavichien</w:t>
      </w:r>
      <w:proofErr w:type="spellEnd"/>
      <w:r w:rsidRPr="00D31ED8">
        <w:rPr>
          <w:rFonts w:ascii="Times New Roman" w:eastAsia="Times New Roman" w:hAnsi="Times New Roman" w:cs="Times New Roman"/>
          <w:kern w:val="0"/>
          <w:lang w:val="en-US"/>
          <w14:ligatures w14:val="none"/>
        </w:rPr>
        <w:t xml:space="preserve">, 2021; Oliveira et al., 2017). Completing the </w:t>
      </w:r>
      <w:r w:rsidRPr="00D31ED8">
        <w:rPr>
          <w:rFonts w:ascii="Times New Roman" w:eastAsia="Times New Roman" w:hAnsi="Times New Roman" w:cs="Times New Roman"/>
          <w:kern w:val="0"/>
          <w:lang w:val="en-US"/>
          <w14:ligatures w14:val="none"/>
        </w:rPr>
        <w:lastRenderedPageBreak/>
        <w:t xml:space="preserve">mediation pathway, multiple investigations reveal strong effects of the proven ease of use perceptions boosting usefulness beliefs regarding cryptocurrency and blockchain systems (Awa et al., 2022; </w:t>
      </w:r>
      <w:proofErr w:type="spellStart"/>
      <w:r w:rsidRPr="00D31ED8">
        <w:rPr>
          <w:rFonts w:ascii="Times New Roman" w:eastAsia="Times New Roman" w:hAnsi="Times New Roman" w:cs="Times New Roman"/>
          <w:kern w:val="0"/>
          <w:lang w:val="en-US"/>
          <w14:ligatures w14:val="none"/>
        </w:rPr>
        <w:t>Phonthanukitithaworn</w:t>
      </w:r>
      <w:proofErr w:type="spellEnd"/>
      <w:r w:rsidRPr="00D31ED8">
        <w:rPr>
          <w:rFonts w:ascii="Times New Roman" w:eastAsia="Times New Roman" w:hAnsi="Times New Roman" w:cs="Times New Roman"/>
          <w:kern w:val="0"/>
          <w:lang w:val="en-US"/>
          <w14:ligatures w14:val="none"/>
        </w:rPr>
        <w:t xml:space="preserve"> et al., 2019). Together, these findings offer confirmatory support for the changeling predictive validity of TAM vis-à-vis technological innovations like decentralized digital currencies and assets. Hence, it is hypothesized that:</w:t>
      </w:r>
    </w:p>
    <w:p w14:paraId="6AAA8AFB" w14:textId="77777777" w:rsidR="00B6745D" w:rsidRPr="00D31ED8" w:rsidRDefault="00B6745D" w:rsidP="00B6745D">
      <w:pPr>
        <w:widowControl w:val="0"/>
        <w:autoSpaceDE w:val="0"/>
        <w:autoSpaceDN w:val="0"/>
        <w:spacing w:after="0" w:line="480" w:lineRule="auto"/>
        <w:ind w:left="36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4</w:t>
      </w:r>
      <w:r w:rsidRPr="00D31ED8">
        <w:rPr>
          <w:rFonts w:ascii="Times New Roman" w:eastAsia="Times New Roman" w:hAnsi="Times New Roman" w:cs="Times New Roman"/>
          <w:i/>
          <w:iCs/>
          <w:kern w:val="0"/>
          <w:lang w:val="en-US"/>
          <w14:ligatures w14:val="none"/>
        </w:rPr>
        <w:t>: Respondents’ PU</w:t>
      </w:r>
      <w:r>
        <w:rPr>
          <w:rFonts w:ascii="Times New Roman" w:eastAsia="Times New Roman" w:hAnsi="Times New Roman" w:cs="Times New Roman"/>
          <w:i/>
          <w:iCs/>
          <w:kern w:val="0"/>
          <w:lang w:val="en-US"/>
          <w14:ligatures w14:val="none"/>
        </w:rPr>
        <w:t>N</w:t>
      </w:r>
      <w:r w:rsidRPr="00D31ED8">
        <w:rPr>
          <w:rFonts w:ascii="Times New Roman" w:eastAsia="Times New Roman" w:hAnsi="Times New Roman" w:cs="Times New Roman"/>
          <w:i/>
          <w:iCs/>
          <w:kern w:val="0"/>
          <w:lang w:val="en-US"/>
          <w14:ligatures w14:val="none"/>
        </w:rPr>
        <w:t xml:space="preserve"> for cryptocurrencies has a significant impact on intentions to adopt.</w:t>
      </w:r>
    </w:p>
    <w:p w14:paraId="2BA2C0D0" w14:textId="77777777" w:rsidR="00B6745D" w:rsidRPr="00D31ED8" w:rsidRDefault="00B6745D" w:rsidP="00B6745D">
      <w:pPr>
        <w:widowControl w:val="0"/>
        <w:autoSpaceDE w:val="0"/>
        <w:autoSpaceDN w:val="0"/>
        <w:spacing w:after="0" w:line="480" w:lineRule="auto"/>
        <w:ind w:left="36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5</w:t>
      </w:r>
      <w:r w:rsidRPr="00D31ED8">
        <w:rPr>
          <w:rFonts w:ascii="Times New Roman" w:eastAsia="Times New Roman" w:hAnsi="Times New Roman" w:cs="Times New Roman"/>
          <w:i/>
          <w:iCs/>
          <w:kern w:val="0"/>
          <w:lang w:val="en-US"/>
          <w14:ligatures w14:val="none"/>
        </w:rPr>
        <w:t>: Respondents’ PEU for cryptocurrencies has a significant impact on their intentions to adopt.</w:t>
      </w:r>
    </w:p>
    <w:p w14:paraId="1DCBA82F" w14:textId="77777777" w:rsidR="00B6745D" w:rsidRPr="004E6EF1" w:rsidRDefault="00B6745D" w:rsidP="00B6745D">
      <w:pPr>
        <w:widowControl w:val="0"/>
        <w:autoSpaceDE w:val="0"/>
        <w:autoSpaceDN w:val="0"/>
        <w:spacing w:after="0" w:line="480" w:lineRule="auto"/>
        <w:ind w:left="36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6</w:t>
      </w:r>
      <w:r w:rsidRPr="00D31ED8">
        <w:rPr>
          <w:rFonts w:ascii="Times New Roman" w:eastAsia="Times New Roman" w:hAnsi="Times New Roman" w:cs="Times New Roman"/>
          <w:i/>
          <w:iCs/>
          <w:kern w:val="0"/>
          <w:lang w:val="en-US"/>
          <w14:ligatures w14:val="none"/>
        </w:rPr>
        <w:t>: Respondents’ PEU for virtual currencies has a significant impact on PU</w:t>
      </w:r>
      <w:r>
        <w:rPr>
          <w:rFonts w:ascii="Times New Roman" w:eastAsia="Times New Roman" w:hAnsi="Times New Roman" w:cs="Times New Roman"/>
          <w:i/>
          <w:iCs/>
          <w:kern w:val="0"/>
          <w:lang w:val="en-US"/>
          <w14:ligatures w14:val="none"/>
        </w:rPr>
        <w:t>N</w:t>
      </w:r>
      <w:r w:rsidRPr="00D31ED8">
        <w:rPr>
          <w:rFonts w:ascii="Times New Roman" w:eastAsia="Times New Roman" w:hAnsi="Times New Roman" w:cs="Times New Roman"/>
          <w:i/>
          <w:iCs/>
          <w:kern w:val="0"/>
          <w:lang w:val="en-US"/>
          <w14:ligatures w14:val="none"/>
        </w:rPr>
        <w:t>.</w:t>
      </w:r>
    </w:p>
    <w:p w14:paraId="28FFC487" w14:textId="77777777" w:rsidR="00B6745D" w:rsidRDefault="00B6745D" w:rsidP="00B6745D">
      <w:pPr>
        <w:widowControl w:val="0"/>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p>
    <w:p w14:paraId="77234462" w14:textId="77777777" w:rsidR="00B6745D" w:rsidRPr="00727D51" w:rsidRDefault="00B6745D" w:rsidP="00B6745D">
      <w:pPr>
        <w:pStyle w:val="ListParagraph"/>
        <w:widowControl w:val="0"/>
        <w:numPr>
          <w:ilvl w:val="0"/>
          <w:numId w:val="15"/>
        </w:numPr>
        <w:autoSpaceDE w:val="0"/>
        <w:autoSpaceDN w:val="0"/>
        <w:spacing w:after="0" w:line="480" w:lineRule="auto"/>
        <w:jc w:val="both"/>
        <w:rPr>
          <w:rFonts w:ascii="Times New Roman" w:eastAsia="Times New Roman" w:hAnsi="Times New Roman" w:cs="Times New Roman"/>
          <w:b/>
          <w:bCs/>
          <w:kern w:val="0"/>
          <w:lang w:val="en-US"/>
          <w14:ligatures w14:val="none"/>
        </w:rPr>
      </w:pPr>
      <w:r w:rsidRPr="00727D51">
        <w:rPr>
          <w:rFonts w:ascii="Times New Roman" w:eastAsia="Times New Roman" w:hAnsi="Times New Roman" w:cs="Times New Roman"/>
          <w:b/>
          <w:bCs/>
          <w:kern w:val="0"/>
          <w:lang w:val="en-US"/>
          <w14:ligatures w14:val="none"/>
        </w:rPr>
        <w:t>Effect of Optimism (OPT) on PU and PEU</w:t>
      </w:r>
    </w:p>
    <w:p w14:paraId="1F035F89"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It is discovered that those who are optimistic choose paths that are more helpful in accomplishing their goals (</w:t>
      </w:r>
      <w:proofErr w:type="spellStart"/>
      <w:r w:rsidRPr="00D31ED8">
        <w:rPr>
          <w:rFonts w:ascii="Times New Roman" w:eastAsia="Times New Roman" w:hAnsi="Times New Roman" w:cs="Times New Roman"/>
          <w:kern w:val="0"/>
          <w:lang w:val="en-US"/>
          <w14:ligatures w14:val="none"/>
        </w:rPr>
        <w:t>Walczuch</w:t>
      </w:r>
      <w:proofErr w:type="spellEnd"/>
      <w:r w:rsidRPr="00D31ED8">
        <w:rPr>
          <w:rFonts w:ascii="Times New Roman" w:eastAsia="Times New Roman" w:hAnsi="Times New Roman" w:cs="Times New Roman"/>
          <w:kern w:val="0"/>
          <w:lang w:val="en-US"/>
          <w14:ligatures w14:val="none"/>
        </w:rPr>
        <w:t xml:space="preserve"> et al., 2007). They feel that technology is the way forward to accomplishing more useful tasks and that it is also easy to use (</w:t>
      </w:r>
      <w:proofErr w:type="spellStart"/>
      <w:r w:rsidRPr="00D31ED8">
        <w:rPr>
          <w:rFonts w:ascii="Times New Roman" w:eastAsia="Times New Roman" w:hAnsi="Times New Roman" w:cs="Times New Roman"/>
          <w:kern w:val="0"/>
          <w:lang w:val="en-US"/>
          <w14:ligatures w14:val="none"/>
        </w:rPr>
        <w:t>Alsyouf</w:t>
      </w:r>
      <w:proofErr w:type="spellEnd"/>
      <w:r w:rsidRPr="00D31ED8">
        <w:rPr>
          <w:rFonts w:ascii="Times New Roman" w:eastAsia="Times New Roman" w:hAnsi="Times New Roman" w:cs="Times New Roman"/>
          <w:kern w:val="0"/>
          <w:lang w:val="en-US"/>
          <w14:ligatures w14:val="none"/>
        </w:rPr>
        <w:t xml:space="preserve"> &amp; Ku Ishak, 2017). Furthermore, empirical research by </w:t>
      </w:r>
      <w:proofErr w:type="spellStart"/>
      <w:r w:rsidRPr="00D31ED8">
        <w:rPr>
          <w:rFonts w:ascii="Times New Roman" w:eastAsia="Times New Roman" w:hAnsi="Times New Roman" w:cs="Times New Roman"/>
          <w:kern w:val="0"/>
          <w:lang w:val="en-US"/>
          <w14:ligatures w14:val="none"/>
        </w:rPr>
        <w:t>Walczuch</w:t>
      </w:r>
      <w:proofErr w:type="spellEnd"/>
      <w:r w:rsidRPr="00D31ED8">
        <w:rPr>
          <w:rFonts w:ascii="Times New Roman" w:eastAsia="Times New Roman" w:hAnsi="Times New Roman" w:cs="Times New Roman"/>
          <w:kern w:val="0"/>
          <w:lang w:val="en-US"/>
          <w14:ligatures w14:val="none"/>
        </w:rPr>
        <w:t xml:space="preserve">, </w:t>
      </w:r>
      <w:proofErr w:type="spellStart"/>
      <w:r w:rsidRPr="00D31ED8">
        <w:rPr>
          <w:rFonts w:ascii="Times New Roman" w:eastAsia="Times New Roman" w:hAnsi="Times New Roman" w:cs="Times New Roman"/>
          <w:kern w:val="0"/>
          <w:lang w:val="en-US"/>
          <w14:ligatures w14:val="none"/>
        </w:rPr>
        <w:t>Lemmink</w:t>
      </w:r>
      <w:proofErr w:type="spellEnd"/>
      <w:r w:rsidRPr="00D31ED8">
        <w:rPr>
          <w:rFonts w:ascii="Times New Roman" w:eastAsia="Times New Roman" w:hAnsi="Times New Roman" w:cs="Times New Roman"/>
          <w:kern w:val="0"/>
          <w:lang w:val="en-US"/>
          <w14:ligatures w14:val="none"/>
        </w:rPr>
        <w:t xml:space="preserve">, and </w:t>
      </w:r>
      <w:proofErr w:type="spellStart"/>
      <w:r w:rsidRPr="00D31ED8">
        <w:rPr>
          <w:rFonts w:ascii="Times New Roman" w:eastAsia="Times New Roman" w:hAnsi="Times New Roman" w:cs="Times New Roman"/>
          <w:kern w:val="0"/>
          <w:lang w:val="en-US"/>
          <w14:ligatures w14:val="none"/>
        </w:rPr>
        <w:t>Streukens</w:t>
      </w:r>
      <w:proofErr w:type="spellEnd"/>
      <w:r w:rsidRPr="00D31ED8">
        <w:rPr>
          <w:rFonts w:ascii="Times New Roman" w:eastAsia="Times New Roman" w:hAnsi="Times New Roman" w:cs="Times New Roman"/>
          <w:kern w:val="0"/>
          <w:lang w:val="en-US"/>
          <w14:ligatures w14:val="none"/>
        </w:rPr>
        <w:t xml:space="preserve"> (2007) demonstrated that optimism, defined as a positive view of technology, was positively associated with both the perceived usefulness (PU) and perceived ease of use (PEU) of new technologies. Additional support comes from a study by Jin (2013) which showed that users' optimism towards technology positively influenced both the PU and PEU of Facebook. Hence, it is hypothesized that:</w:t>
      </w:r>
    </w:p>
    <w:p w14:paraId="5F74CF07"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7</w:t>
      </w:r>
      <w:r w:rsidRPr="00D31ED8">
        <w:rPr>
          <w:rFonts w:ascii="Times New Roman" w:eastAsia="Times New Roman" w:hAnsi="Times New Roman" w:cs="Times New Roman"/>
          <w:i/>
          <w:iCs/>
          <w:kern w:val="0"/>
          <w:lang w:val="en-US"/>
          <w14:ligatures w14:val="none"/>
        </w:rPr>
        <w:t>a: Respondents’ PEU for cryptocurrencies is positively influenced by optimism.</w:t>
      </w:r>
    </w:p>
    <w:p w14:paraId="1F372B98"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lastRenderedPageBreak/>
        <w:t>H</w:t>
      </w:r>
      <w:r>
        <w:rPr>
          <w:rFonts w:ascii="Times New Roman" w:eastAsia="Times New Roman" w:hAnsi="Times New Roman" w:cs="Times New Roman"/>
          <w:i/>
          <w:iCs/>
          <w:kern w:val="0"/>
          <w:lang w:val="en-US"/>
          <w14:ligatures w14:val="none"/>
        </w:rPr>
        <w:t>7</w:t>
      </w:r>
      <w:r w:rsidRPr="00D31ED8">
        <w:rPr>
          <w:rFonts w:ascii="Times New Roman" w:eastAsia="Times New Roman" w:hAnsi="Times New Roman" w:cs="Times New Roman"/>
          <w:i/>
          <w:iCs/>
          <w:kern w:val="0"/>
          <w:lang w:val="en-US"/>
          <w14:ligatures w14:val="none"/>
        </w:rPr>
        <w:t>b: Respondents’ PU for cryptocurrencies is positively influenced by optimism.</w:t>
      </w:r>
    </w:p>
    <w:p w14:paraId="229016D9"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0CC95841" w14:textId="77777777" w:rsidR="00B6745D" w:rsidRPr="00D31ED8" w:rsidRDefault="00B6745D" w:rsidP="00B6745D">
      <w:pPr>
        <w:widowControl w:val="0"/>
        <w:numPr>
          <w:ilvl w:val="0"/>
          <w:numId w:val="15"/>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Effect of Innovativeness (INN) on PU and PEU</w:t>
      </w:r>
    </w:p>
    <w:p w14:paraId="234B6BCA"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This dimension shows that all those individuals who have a high degree of innovative ability will generally look forward to the acceptance of new technologies and enjoy using them (Yi et al., 2003). INN is a very crucial element in cognitive absorption related to PEU and PU (Agarwal &amp; </w:t>
      </w:r>
      <w:proofErr w:type="spellStart"/>
      <w:r w:rsidRPr="00D31ED8">
        <w:rPr>
          <w:rFonts w:ascii="Times New Roman" w:eastAsia="Times New Roman" w:hAnsi="Times New Roman" w:cs="Times New Roman"/>
          <w:kern w:val="0"/>
          <w:lang w:val="en-US"/>
          <w14:ligatures w14:val="none"/>
        </w:rPr>
        <w:t>Karahanna</w:t>
      </w:r>
      <w:proofErr w:type="spellEnd"/>
      <w:r w:rsidRPr="00D31ED8">
        <w:rPr>
          <w:rFonts w:ascii="Times New Roman" w:eastAsia="Times New Roman" w:hAnsi="Times New Roman" w:cs="Times New Roman"/>
          <w:kern w:val="0"/>
          <w:lang w:val="en-US"/>
          <w14:ligatures w14:val="none"/>
        </w:rPr>
        <w:t>, 2000). Research by Lu et al. (2003) revealed that innovativeness with technology positively influenced both the perceived usefulness (PU) and perceived ease of use (PEU) of wireless internet services. Additionally, a study by Jin (2013) demonstrated that innovativeness, as part of technology readiness, positively affected both PU and PEU in the context of Facebook usage. Hence, it is hypothesized that:</w:t>
      </w:r>
    </w:p>
    <w:p w14:paraId="1F72E460"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8</w:t>
      </w:r>
      <w:r w:rsidRPr="00D31ED8">
        <w:rPr>
          <w:rFonts w:ascii="Times New Roman" w:eastAsia="Times New Roman" w:hAnsi="Times New Roman" w:cs="Times New Roman"/>
          <w:i/>
          <w:iCs/>
          <w:kern w:val="0"/>
          <w:lang w:val="en-US"/>
          <w14:ligatures w14:val="none"/>
        </w:rPr>
        <w:t>a: Respondents’ PEU for cryptocurrencies is positively influenced by innovativeness.</w:t>
      </w:r>
    </w:p>
    <w:p w14:paraId="15AFEF00"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8</w:t>
      </w:r>
      <w:r w:rsidRPr="00D31ED8">
        <w:rPr>
          <w:rFonts w:ascii="Times New Roman" w:eastAsia="Times New Roman" w:hAnsi="Times New Roman" w:cs="Times New Roman"/>
          <w:i/>
          <w:iCs/>
          <w:kern w:val="0"/>
          <w:lang w:val="en-US"/>
          <w14:ligatures w14:val="none"/>
        </w:rPr>
        <w:t>b: Respondents’ PU for cryptocurrencies is positively influenced by innovativeness.</w:t>
      </w:r>
    </w:p>
    <w:p w14:paraId="1970885A"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0D2BA4C3" w14:textId="77777777" w:rsidR="00B6745D" w:rsidRPr="00D31ED8" w:rsidRDefault="00B6745D" w:rsidP="00B6745D">
      <w:pPr>
        <w:widowControl w:val="0"/>
        <w:numPr>
          <w:ilvl w:val="0"/>
          <w:numId w:val="15"/>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Effect of Insecurity (INS) on PU and PEU</w:t>
      </w:r>
    </w:p>
    <w:p w14:paraId="5E5C8BEE"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According to a study by </w:t>
      </w:r>
      <w:proofErr w:type="spellStart"/>
      <w:r w:rsidRPr="00D31ED8">
        <w:rPr>
          <w:rFonts w:ascii="Times New Roman" w:eastAsia="Times New Roman" w:hAnsi="Times New Roman" w:cs="Times New Roman"/>
          <w:kern w:val="0"/>
          <w:lang w:val="en-US"/>
          <w14:ligatures w14:val="none"/>
        </w:rPr>
        <w:t>Alysyouf</w:t>
      </w:r>
      <w:proofErr w:type="spellEnd"/>
      <w:r w:rsidRPr="00D31ED8">
        <w:rPr>
          <w:rFonts w:ascii="Times New Roman" w:eastAsia="Times New Roman" w:hAnsi="Times New Roman" w:cs="Times New Roman"/>
          <w:kern w:val="0"/>
          <w:lang w:val="en-US"/>
          <w14:ligatures w14:val="none"/>
        </w:rPr>
        <w:t xml:space="preserve"> &amp; Ku Ishak (2017), people with high levels of insecurity lack confidence and always feel that technologies are risky. To support this, research by Vize et al. (2013) revealed technology insecurity regarding privacy and payments negatively impacted the perceived usefulness (PU) and perceived ease of use (PEU) of an e-commerce platform. Furthermore, a study by Ho et al. (2013) found users' insecurity about information privacy reduced their PU and PEU </w:t>
      </w:r>
      <w:r w:rsidRPr="00D31ED8">
        <w:rPr>
          <w:rFonts w:ascii="Times New Roman" w:eastAsia="Times New Roman" w:hAnsi="Times New Roman" w:cs="Times New Roman"/>
          <w:kern w:val="0"/>
          <w:lang w:val="en-US"/>
          <w14:ligatures w14:val="none"/>
        </w:rPr>
        <w:lastRenderedPageBreak/>
        <w:t>of Web 2.0 tools. Hence, it is hypothesized that:</w:t>
      </w:r>
    </w:p>
    <w:p w14:paraId="1F71010E"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9</w:t>
      </w:r>
      <w:r w:rsidRPr="00D31ED8">
        <w:rPr>
          <w:rFonts w:ascii="Times New Roman" w:eastAsia="Times New Roman" w:hAnsi="Times New Roman" w:cs="Times New Roman"/>
          <w:i/>
          <w:iCs/>
          <w:kern w:val="0"/>
          <w:lang w:val="en-US"/>
          <w14:ligatures w14:val="none"/>
        </w:rPr>
        <w:t>a: Respondents’ PEU for cryptocurrencies is negatively influenced by insecurity.</w:t>
      </w:r>
    </w:p>
    <w:p w14:paraId="4D423686"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9</w:t>
      </w:r>
      <w:r w:rsidRPr="00D31ED8">
        <w:rPr>
          <w:rFonts w:ascii="Times New Roman" w:eastAsia="Times New Roman" w:hAnsi="Times New Roman" w:cs="Times New Roman"/>
          <w:i/>
          <w:iCs/>
          <w:kern w:val="0"/>
          <w:lang w:val="en-US"/>
          <w14:ligatures w14:val="none"/>
        </w:rPr>
        <w:t>b: Respondents’ PU for cryptocurrencies is negatively influenced by insecurity.</w:t>
      </w:r>
    </w:p>
    <w:p w14:paraId="0032949D"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2F7C0E06" w14:textId="77777777" w:rsidR="00B6745D" w:rsidRPr="00D31ED8" w:rsidRDefault="00B6745D" w:rsidP="00B6745D">
      <w:pPr>
        <w:widowControl w:val="0"/>
        <w:numPr>
          <w:ilvl w:val="0"/>
          <w:numId w:val="15"/>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Effect of Discomfort (DIS) on PU and PEU</w:t>
      </w:r>
    </w:p>
    <w:p w14:paraId="4532BE7E"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People who are uneasy with technology believe that it controls them and is not meant for ordinary people (Parasuraman, 2000). Such people become apprehensive about the use of technology (</w:t>
      </w:r>
      <w:proofErr w:type="spellStart"/>
      <w:r w:rsidRPr="00D31ED8">
        <w:rPr>
          <w:rFonts w:ascii="Times New Roman" w:eastAsia="Times New Roman" w:hAnsi="Times New Roman" w:cs="Times New Roman"/>
          <w:kern w:val="0"/>
          <w:lang w:val="en-US"/>
          <w14:ligatures w14:val="none"/>
        </w:rPr>
        <w:t>Alsyouf</w:t>
      </w:r>
      <w:proofErr w:type="spellEnd"/>
      <w:r w:rsidRPr="00D31ED8">
        <w:rPr>
          <w:rFonts w:ascii="Times New Roman" w:eastAsia="Times New Roman" w:hAnsi="Times New Roman" w:cs="Times New Roman"/>
          <w:kern w:val="0"/>
          <w:lang w:val="en-US"/>
          <w14:ligatures w14:val="none"/>
        </w:rPr>
        <w:t xml:space="preserve"> &amp; </w:t>
      </w:r>
      <w:proofErr w:type="spellStart"/>
      <w:r w:rsidRPr="00D31ED8">
        <w:rPr>
          <w:rFonts w:ascii="Times New Roman" w:eastAsia="Times New Roman" w:hAnsi="Times New Roman" w:cs="Times New Roman"/>
          <w:kern w:val="0"/>
          <w:lang w:val="en-US"/>
          <w14:ligatures w14:val="none"/>
        </w:rPr>
        <w:t>KuIshak</w:t>
      </w:r>
      <w:proofErr w:type="spellEnd"/>
      <w:r w:rsidRPr="00D31ED8">
        <w:rPr>
          <w:rFonts w:ascii="Times New Roman" w:eastAsia="Times New Roman" w:hAnsi="Times New Roman" w:cs="Times New Roman"/>
          <w:kern w:val="0"/>
          <w:lang w:val="en-US"/>
          <w14:ligatures w14:val="none"/>
        </w:rPr>
        <w:t>, 2017). Research that supports this is by Jin (2013) demonstrated that user discomfort with technology negatively influenced both perceived usefulness (PU) and perceived ease of use (PEU) of Facebook. Additionally, Chen and Zhao (2013) revealed that consumer discomfort with wearable technologies diminished perceptions of usefulness and ease of use of wearable commerce applications. Hence, it is hypothesized that:</w:t>
      </w:r>
    </w:p>
    <w:p w14:paraId="46C2C67C"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10</w:t>
      </w:r>
      <w:r w:rsidRPr="00D31ED8">
        <w:rPr>
          <w:rFonts w:ascii="Times New Roman" w:eastAsia="Times New Roman" w:hAnsi="Times New Roman" w:cs="Times New Roman"/>
          <w:i/>
          <w:iCs/>
          <w:kern w:val="0"/>
          <w:lang w:val="en-US"/>
          <w14:ligatures w14:val="none"/>
        </w:rPr>
        <w:t>a: Respondents’ PEU for cryptocurrencies is negatively influenced by discomfort.</w:t>
      </w:r>
    </w:p>
    <w:p w14:paraId="39454D4D" w14:textId="77777777" w:rsidR="00B6745D" w:rsidRPr="00EB24AE"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10</w:t>
      </w:r>
      <w:r w:rsidRPr="00D31ED8">
        <w:rPr>
          <w:rFonts w:ascii="Times New Roman" w:eastAsia="Times New Roman" w:hAnsi="Times New Roman" w:cs="Times New Roman"/>
          <w:i/>
          <w:iCs/>
          <w:kern w:val="0"/>
          <w:lang w:val="en-US"/>
          <w14:ligatures w14:val="none"/>
        </w:rPr>
        <w:t>b: Respondents’ PU for cryptocurrencies is negatively influenced by discomfort.</w:t>
      </w:r>
    </w:p>
    <w:p w14:paraId="32B35D0A"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summarize, the following table shows the hypotheses and their hypotheses path, as well as their expected signs:</w:t>
      </w:r>
    </w:p>
    <w:p w14:paraId="260508D9"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2A3139DC"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C2CFC16" w14:textId="77777777" w:rsidR="00F46684" w:rsidRDefault="00F46684"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4FEE7E27" w14:textId="77777777" w:rsidR="00F46684" w:rsidRDefault="00F46684"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D857C45"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lastRenderedPageBreak/>
        <w:t>Table 3. Hypothesized Relationship Between Variables/Factors with References</w:t>
      </w:r>
    </w:p>
    <w:tbl>
      <w:tblPr>
        <w:tblpPr w:leftFromText="180" w:rightFromText="180" w:vertAnchor="page" w:horzAnchor="margin" w:tblpY="2468"/>
        <w:tblW w:w="8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3"/>
        <w:gridCol w:w="2410"/>
        <w:gridCol w:w="1491"/>
        <w:gridCol w:w="3049"/>
      </w:tblGrid>
      <w:tr w:rsidR="00B6745D" w:rsidRPr="00D31ED8" w14:paraId="43518BD1" w14:textId="77777777" w:rsidTr="00965488">
        <w:trPr>
          <w:trHeight w:val="550"/>
        </w:trPr>
        <w:tc>
          <w:tcPr>
            <w:tcW w:w="1413" w:type="dxa"/>
            <w:shd w:val="clear" w:color="auto" w:fill="1F3864"/>
          </w:tcPr>
          <w:p w14:paraId="44FD4A9E" w14:textId="77777777" w:rsidR="00B6745D" w:rsidRPr="006E4F15" w:rsidRDefault="00B6745D" w:rsidP="00965488">
            <w:pPr>
              <w:widowControl w:val="0"/>
              <w:autoSpaceDE w:val="0"/>
              <w:autoSpaceDN w:val="0"/>
              <w:spacing w:after="0" w:line="276" w:lineRule="auto"/>
              <w:ind w:left="94" w:right="93"/>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spacing w:val="-2"/>
                <w:kern w:val="0"/>
                <w:lang w:val="en-US"/>
                <w14:ligatures w14:val="none"/>
              </w:rPr>
              <w:t>Hypothesis</w:t>
            </w:r>
          </w:p>
        </w:tc>
        <w:tc>
          <w:tcPr>
            <w:tcW w:w="2410" w:type="dxa"/>
            <w:shd w:val="clear" w:color="auto" w:fill="1F3864"/>
          </w:tcPr>
          <w:p w14:paraId="44246A49" w14:textId="77777777" w:rsidR="00B6745D" w:rsidRPr="006E4F15" w:rsidRDefault="00B6745D" w:rsidP="00965488">
            <w:pPr>
              <w:widowControl w:val="0"/>
              <w:autoSpaceDE w:val="0"/>
              <w:autoSpaceDN w:val="0"/>
              <w:spacing w:after="0" w:line="276" w:lineRule="auto"/>
              <w:ind w:left="248" w:right="256"/>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kern w:val="0"/>
                <w:lang w:val="en-US"/>
                <w14:ligatures w14:val="none"/>
              </w:rPr>
              <w:t>Hypothesized</w:t>
            </w:r>
            <w:r w:rsidRPr="006E4F15">
              <w:rPr>
                <w:rFonts w:ascii="Times New Roman" w:eastAsia="Times New Roman" w:hAnsi="Times New Roman" w:cs="Times New Roman"/>
                <w:b/>
                <w:spacing w:val="-14"/>
                <w:kern w:val="0"/>
                <w:lang w:val="en-US"/>
                <w14:ligatures w14:val="none"/>
              </w:rPr>
              <w:t xml:space="preserve"> </w:t>
            </w:r>
            <w:r w:rsidRPr="006E4F15">
              <w:rPr>
                <w:rFonts w:ascii="Times New Roman" w:eastAsia="Times New Roman" w:hAnsi="Times New Roman" w:cs="Times New Roman"/>
                <w:b/>
                <w:spacing w:val="-4"/>
                <w:kern w:val="0"/>
                <w:lang w:val="en-US"/>
                <w14:ligatures w14:val="none"/>
              </w:rPr>
              <w:t>Path</w:t>
            </w:r>
          </w:p>
        </w:tc>
        <w:tc>
          <w:tcPr>
            <w:tcW w:w="1491" w:type="dxa"/>
            <w:shd w:val="clear" w:color="auto" w:fill="1F3864"/>
          </w:tcPr>
          <w:p w14:paraId="440E5906"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b/>
                <w:spacing w:val="1"/>
                <w:kern w:val="0"/>
                <w:lang w:val="en-US"/>
                <w14:ligatures w14:val="none"/>
              </w:rPr>
            </w:pPr>
            <w:r w:rsidRPr="006E4F15">
              <w:rPr>
                <w:rFonts w:ascii="Times New Roman" w:eastAsia="Times New Roman" w:hAnsi="Times New Roman" w:cs="Times New Roman"/>
                <w:b/>
                <w:spacing w:val="-2"/>
                <w:kern w:val="0"/>
                <w:lang w:val="en-US"/>
                <w14:ligatures w14:val="none"/>
              </w:rPr>
              <w:t xml:space="preserve">Expected </w:t>
            </w:r>
            <w:r w:rsidRPr="006E4F15">
              <w:rPr>
                <w:rFonts w:ascii="Times New Roman" w:eastAsia="Times New Roman" w:hAnsi="Times New Roman" w:cs="Times New Roman"/>
                <w:b/>
                <w:kern w:val="0"/>
                <w:lang w:val="en-US"/>
                <w14:ligatures w14:val="none"/>
              </w:rPr>
              <w:t>sign</w:t>
            </w:r>
            <w:r w:rsidRPr="006E4F15">
              <w:rPr>
                <w:rFonts w:ascii="Times New Roman" w:eastAsia="Times New Roman" w:hAnsi="Times New Roman" w:cs="Times New Roman"/>
                <w:b/>
                <w:spacing w:val="1"/>
                <w:kern w:val="0"/>
                <w:lang w:val="en-US"/>
                <w14:ligatures w14:val="none"/>
              </w:rPr>
              <w:t xml:space="preserve"> </w:t>
            </w:r>
          </w:p>
          <w:p w14:paraId="757A013C"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kern w:val="0"/>
                <w:lang w:val="en-US"/>
                <w14:ligatures w14:val="none"/>
              </w:rPr>
              <w:t>(+/-</w:t>
            </w:r>
            <w:r w:rsidRPr="006E4F15">
              <w:rPr>
                <w:rFonts w:ascii="Times New Roman" w:eastAsia="Times New Roman" w:hAnsi="Times New Roman" w:cs="Times New Roman"/>
                <w:b/>
                <w:spacing w:val="-10"/>
                <w:kern w:val="0"/>
                <w:lang w:val="en-US"/>
                <w14:ligatures w14:val="none"/>
              </w:rPr>
              <w:t>)</w:t>
            </w:r>
          </w:p>
        </w:tc>
        <w:tc>
          <w:tcPr>
            <w:tcW w:w="3049" w:type="dxa"/>
            <w:shd w:val="clear" w:color="auto" w:fill="1F3864"/>
          </w:tcPr>
          <w:p w14:paraId="648E54A1" w14:textId="77777777" w:rsidR="00B6745D" w:rsidRPr="006E4F15" w:rsidRDefault="00B6745D" w:rsidP="00965488">
            <w:pPr>
              <w:widowControl w:val="0"/>
              <w:autoSpaceDE w:val="0"/>
              <w:autoSpaceDN w:val="0"/>
              <w:spacing w:after="0" w:line="276" w:lineRule="auto"/>
              <w:ind w:left="327" w:right="324"/>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spacing w:val="-2"/>
                <w:kern w:val="0"/>
                <w:lang w:val="en-US"/>
                <w14:ligatures w14:val="none"/>
              </w:rPr>
              <w:t>Reference</w:t>
            </w:r>
          </w:p>
        </w:tc>
      </w:tr>
      <w:tr w:rsidR="00B6745D" w:rsidRPr="00D31ED8" w14:paraId="2192A3EF" w14:textId="77777777" w:rsidTr="00965488">
        <w:trPr>
          <w:trHeight w:val="230"/>
        </w:trPr>
        <w:tc>
          <w:tcPr>
            <w:tcW w:w="1413" w:type="dxa"/>
            <w:shd w:val="clear" w:color="auto" w:fill="4472C4"/>
          </w:tcPr>
          <w:p w14:paraId="2A6D96E9"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spacing w:val="-5"/>
                <w:kern w:val="0"/>
                <w:lang w:val="en-US"/>
                <w14:ligatures w14:val="none"/>
              </w:rPr>
            </w:pPr>
            <w:r w:rsidRPr="006E4F15">
              <w:rPr>
                <w:rFonts w:ascii="Times New Roman" w:eastAsia="Times New Roman" w:hAnsi="Times New Roman" w:cs="Times New Roman"/>
                <w:color w:val="FFFFFF"/>
                <w:spacing w:val="-5"/>
                <w:kern w:val="0"/>
                <w:lang w:val="en-US"/>
                <w14:ligatures w14:val="none"/>
              </w:rPr>
              <w:t>H1</w:t>
            </w:r>
          </w:p>
        </w:tc>
        <w:tc>
          <w:tcPr>
            <w:tcW w:w="2410" w:type="dxa"/>
          </w:tcPr>
          <w:p w14:paraId="49433525"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PER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BIU</w:t>
            </w:r>
          </w:p>
        </w:tc>
        <w:tc>
          <w:tcPr>
            <w:tcW w:w="1491" w:type="dxa"/>
          </w:tcPr>
          <w:p w14:paraId="325AB7BD"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tcPr>
          <w:p w14:paraId="5D47ABB2"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Arif et al. (2020)</w:t>
            </w:r>
          </w:p>
        </w:tc>
      </w:tr>
      <w:tr w:rsidR="00B6745D" w:rsidRPr="00D31ED8" w14:paraId="71F46C64" w14:textId="77777777" w:rsidTr="00965488">
        <w:trPr>
          <w:trHeight w:val="230"/>
        </w:trPr>
        <w:tc>
          <w:tcPr>
            <w:tcW w:w="1413" w:type="dxa"/>
            <w:shd w:val="clear" w:color="auto" w:fill="4472C4"/>
          </w:tcPr>
          <w:p w14:paraId="11A7BA41"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spacing w:val="-5"/>
                <w:kern w:val="0"/>
                <w:lang w:val="en-US"/>
                <w14:ligatures w14:val="none"/>
              </w:rPr>
            </w:pPr>
            <w:r w:rsidRPr="006E4F15">
              <w:rPr>
                <w:rFonts w:ascii="Times New Roman" w:eastAsia="Times New Roman" w:hAnsi="Times New Roman" w:cs="Times New Roman"/>
                <w:color w:val="FFFFFF"/>
                <w:spacing w:val="-5"/>
                <w:kern w:val="0"/>
                <w:lang w:val="en-US"/>
                <w14:ligatures w14:val="none"/>
              </w:rPr>
              <w:t>H2</w:t>
            </w:r>
          </w:p>
        </w:tc>
        <w:tc>
          <w:tcPr>
            <w:tcW w:w="2410" w:type="dxa"/>
          </w:tcPr>
          <w:p w14:paraId="6AA10C74"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PEU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PER</w:t>
            </w:r>
          </w:p>
        </w:tc>
        <w:tc>
          <w:tcPr>
            <w:tcW w:w="1491" w:type="dxa"/>
          </w:tcPr>
          <w:p w14:paraId="3F67AADD"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tcPr>
          <w:p w14:paraId="0712A945" w14:textId="77777777" w:rsidR="00B6745D" w:rsidRPr="006E4F15" w:rsidRDefault="00B6745D" w:rsidP="00965488">
            <w:pPr>
              <w:widowControl w:val="0"/>
              <w:tabs>
                <w:tab w:val="left" w:pos="908"/>
              </w:tabs>
              <w:autoSpaceDE w:val="0"/>
              <w:autoSpaceDN w:val="0"/>
              <w:spacing w:after="0" w:line="276" w:lineRule="auto"/>
              <w:ind w:right="324"/>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ab/>
              <w:t>Lee (2009)</w:t>
            </w:r>
          </w:p>
        </w:tc>
      </w:tr>
      <w:tr w:rsidR="00B6745D" w:rsidRPr="00D31ED8" w14:paraId="194452B2" w14:textId="77777777" w:rsidTr="00965488">
        <w:trPr>
          <w:trHeight w:val="230"/>
        </w:trPr>
        <w:tc>
          <w:tcPr>
            <w:tcW w:w="1413" w:type="dxa"/>
            <w:shd w:val="clear" w:color="auto" w:fill="4472C4"/>
          </w:tcPr>
          <w:p w14:paraId="48EF3E99"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spacing w:val="-5"/>
                <w:kern w:val="0"/>
                <w:lang w:val="en-US"/>
                <w14:ligatures w14:val="none"/>
              </w:rPr>
            </w:pPr>
            <w:r w:rsidRPr="006E4F15">
              <w:rPr>
                <w:rFonts w:ascii="Times New Roman" w:eastAsia="Times New Roman" w:hAnsi="Times New Roman" w:cs="Times New Roman"/>
                <w:color w:val="FFFFFF"/>
                <w:spacing w:val="-5"/>
                <w:kern w:val="0"/>
                <w:lang w:val="en-US"/>
                <w14:ligatures w14:val="none"/>
              </w:rPr>
              <w:t>H3</w:t>
            </w:r>
          </w:p>
        </w:tc>
        <w:tc>
          <w:tcPr>
            <w:tcW w:w="2410" w:type="dxa"/>
          </w:tcPr>
          <w:p w14:paraId="1D41609B"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PUN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PER</w:t>
            </w:r>
          </w:p>
        </w:tc>
        <w:tc>
          <w:tcPr>
            <w:tcW w:w="1491" w:type="dxa"/>
          </w:tcPr>
          <w:p w14:paraId="7023D8CC"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tcPr>
          <w:p w14:paraId="2A40F6AF"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Kim et al. (2008)</w:t>
            </w:r>
          </w:p>
        </w:tc>
      </w:tr>
      <w:tr w:rsidR="00B6745D" w:rsidRPr="00D31ED8" w14:paraId="7F8E0E89" w14:textId="77777777" w:rsidTr="00965488">
        <w:trPr>
          <w:trHeight w:val="230"/>
        </w:trPr>
        <w:tc>
          <w:tcPr>
            <w:tcW w:w="1413" w:type="dxa"/>
            <w:shd w:val="clear" w:color="auto" w:fill="4472C4" w:themeFill="accent1"/>
          </w:tcPr>
          <w:p w14:paraId="6D253633"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kern w:val="0"/>
                <w:lang w:val="en-US"/>
                <w14:ligatures w14:val="none"/>
              </w:rPr>
              <w:t>H4</w:t>
            </w:r>
          </w:p>
        </w:tc>
        <w:tc>
          <w:tcPr>
            <w:tcW w:w="2410" w:type="dxa"/>
            <w:shd w:val="clear" w:color="auto" w:fill="FFFFFF" w:themeFill="background1"/>
          </w:tcPr>
          <w:p w14:paraId="479D43EE"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PUN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BIU</w:t>
            </w:r>
          </w:p>
        </w:tc>
        <w:tc>
          <w:tcPr>
            <w:tcW w:w="1491" w:type="dxa"/>
            <w:shd w:val="clear" w:color="auto" w:fill="FFFFFF" w:themeFill="background1"/>
          </w:tcPr>
          <w:p w14:paraId="7743CF9C"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shd w:val="clear" w:color="auto" w:fill="FFFFFF" w:themeFill="background1"/>
          </w:tcPr>
          <w:p w14:paraId="7F807ED1"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Gupta</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(2021),</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Tsai</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spacing w:val="-2"/>
                <w:kern w:val="0"/>
                <w:lang w:val="en-US"/>
                <w14:ligatures w14:val="none"/>
              </w:rPr>
              <w:t>(2021)</w:t>
            </w:r>
          </w:p>
        </w:tc>
      </w:tr>
      <w:tr w:rsidR="00B6745D" w:rsidRPr="00D31ED8" w14:paraId="6BDA3B1A" w14:textId="77777777" w:rsidTr="00965488">
        <w:trPr>
          <w:trHeight w:val="460"/>
        </w:trPr>
        <w:tc>
          <w:tcPr>
            <w:tcW w:w="1413" w:type="dxa"/>
            <w:shd w:val="clear" w:color="auto" w:fill="4472C4" w:themeFill="accent1"/>
          </w:tcPr>
          <w:p w14:paraId="07D08C4B"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kern w:val="0"/>
                <w:lang w:val="en-US"/>
                <w14:ligatures w14:val="none"/>
              </w:rPr>
              <w:t>H5</w:t>
            </w:r>
          </w:p>
        </w:tc>
        <w:tc>
          <w:tcPr>
            <w:tcW w:w="2410" w:type="dxa"/>
            <w:shd w:val="clear" w:color="auto" w:fill="FFFFFF" w:themeFill="background1"/>
          </w:tcPr>
          <w:p w14:paraId="66A2C9B9" w14:textId="77777777" w:rsidR="00B6745D" w:rsidRPr="006E4F15" w:rsidRDefault="00B6745D" w:rsidP="00965488">
            <w:pPr>
              <w:widowControl w:val="0"/>
              <w:autoSpaceDE w:val="0"/>
              <w:autoSpaceDN w:val="0"/>
              <w:spacing w:after="0" w:line="276" w:lineRule="auto"/>
              <w:ind w:left="248" w:right="246"/>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PEU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BIU</w:t>
            </w:r>
          </w:p>
        </w:tc>
        <w:tc>
          <w:tcPr>
            <w:tcW w:w="1491" w:type="dxa"/>
            <w:shd w:val="clear" w:color="auto" w:fill="FFFFFF" w:themeFill="background1"/>
          </w:tcPr>
          <w:p w14:paraId="0E21AC0E"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shd w:val="clear" w:color="auto" w:fill="FFFFFF" w:themeFill="background1"/>
          </w:tcPr>
          <w:p w14:paraId="3CD25380"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proofErr w:type="spellStart"/>
            <w:r w:rsidRPr="006E4F15">
              <w:rPr>
                <w:rFonts w:ascii="Times New Roman" w:eastAsia="Times New Roman" w:hAnsi="Times New Roman" w:cs="Times New Roman"/>
                <w:kern w:val="0"/>
                <w:lang w:val="en-US"/>
                <w14:ligatures w14:val="none"/>
              </w:rPr>
              <w:t>Namahoot</w:t>
            </w:r>
            <w:proofErr w:type="spellEnd"/>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 xml:space="preserve">&amp; </w:t>
            </w:r>
            <w:proofErr w:type="spellStart"/>
            <w:r w:rsidRPr="006E4F15">
              <w:rPr>
                <w:rFonts w:ascii="Times New Roman" w:eastAsia="Times New Roman" w:hAnsi="Times New Roman" w:cs="Times New Roman"/>
                <w:kern w:val="0"/>
                <w:lang w:val="en-US"/>
                <w14:ligatures w14:val="none"/>
              </w:rPr>
              <w:t>Laohavichien</w:t>
            </w:r>
            <w:proofErr w:type="spellEnd"/>
            <w:r w:rsidRPr="006E4F15">
              <w:rPr>
                <w:rFonts w:ascii="Times New Roman" w:eastAsia="Times New Roman" w:hAnsi="Times New Roman" w:cs="Times New Roman"/>
                <w:spacing w:val="-12"/>
                <w:kern w:val="0"/>
                <w:lang w:val="en-US"/>
                <w14:ligatures w14:val="none"/>
              </w:rPr>
              <w:t xml:space="preserve"> </w:t>
            </w:r>
            <w:r w:rsidRPr="006E4F15">
              <w:rPr>
                <w:rFonts w:ascii="Times New Roman" w:eastAsia="Times New Roman" w:hAnsi="Times New Roman" w:cs="Times New Roman"/>
                <w:spacing w:val="-2"/>
                <w:kern w:val="0"/>
                <w:lang w:val="en-US"/>
                <w14:ligatures w14:val="none"/>
              </w:rPr>
              <w:t>(2021),</w:t>
            </w:r>
            <w:r w:rsidRPr="006E4F15">
              <w:rPr>
                <w:rFonts w:ascii="Times New Roman" w:eastAsia="Times New Roman" w:hAnsi="Times New Roman" w:cs="Times New Roman"/>
                <w:kern w:val="0"/>
                <w:lang w:val="en-US"/>
                <w14:ligatures w14:val="none"/>
              </w:rPr>
              <w:t xml:space="preserve"> Oliveira</w:t>
            </w:r>
            <w:r w:rsidRPr="006E4F15">
              <w:rPr>
                <w:rFonts w:ascii="Times New Roman" w:eastAsia="Times New Roman" w:hAnsi="Times New Roman" w:cs="Times New Roman"/>
                <w:spacing w:val="-4"/>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7"/>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1F430510" w14:textId="77777777" w:rsidTr="00965488">
        <w:trPr>
          <w:trHeight w:val="460"/>
        </w:trPr>
        <w:tc>
          <w:tcPr>
            <w:tcW w:w="1413" w:type="dxa"/>
            <w:shd w:val="clear" w:color="auto" w:fill="4472C4" w:themeFill="accent1"/>
          </w:tcPr>
          <w:p w14:paraId="2E1A39F9"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5"/>
                <w:kern w:val="0"/>
                <w:lang w:val="en-US"/>
                <w14:ligatures w14:val="none"/>
              </w:rPr>
              <w:t>H6</w:t>
            </w:r>
          </w:p>
        </w:tc>
        <w:tc>
          <w:tcPr>
            <w:tcW w:w="2410" w:type="dxa"/>
            <w:shd w:val="clear" w:color="auto" w:fill="FFFFFF" w:themeFill="background1"/>
          </w:tcPr>
          <w:p w14:paraId="3F2EE418" w14:textId="77777777" w:rsidR="00B6745D" w:rsidRPr="006E4F15" w:rsidRDefault="00B6745D" w:rsidP="00965488">
            <w:pPr>
              <w:widowControl w:val="0"/>
              <w:autoSpaceDE w:val="0"/>
              <w:autoSpaceDN w:val="0"/>
              <w:spacing w:after="0" w:line="276" w:lineRule="auto"/>
              <w:ind w:left="248" w:right="246"/>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PEU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shd w:val="clear" w:color="auto" w:fill="FFFFFF" w:themeFill="background1"/>
          </w:tcPr>
          <w:p w14:paraId="04F13002"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shd w:val="clear" w:color="auto" w:fill="FFFFFF" w:themeFill="background1"/>
          </w:tcPr>
          <w:p w14:paraId="33CB748D"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Awa</w:t>
            </w:r>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spacing w:val="-2"/>
                <w:kern w:val="0"/>
                <w:lang w:val="en-US"/>
                <w14:ligatures w14:val="none"/>
              </w:rPr>
              <w:t>(2022),</w:t>
            </w:r>
            <w:r w:rsidRPr="006E4F15">
              <w:rPr>
                <w:rFonts w:ascii="Times New Roman" w:eastAsia="Times New Roman" w:hAnsi="Times New Roman" w:cs="Times New Roman"/>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Phonthanukitithaworn</w:t>
            </w:r>
            <w:proofErr w:type="spellEnd"/>
            <w:r w:rsidRPr="006E4F15">
              <w:rPr>
                <w:rFonts w:ascii="Times New Roman" w:eastAsia="Times New Roman" w:hAnsi="Times New Roman" w:cs="Times New Roman"/>
                <w:spacing w:val="-10"/>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2"/>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(2019)</w:t>
            </w:r>
          </w:p>
        </w:tc>
      </w:tr>
      <w:tr w:rsidR="00B6745D" w:rsidRPr="00D31ED8" w14:paraId="2395A628" w14:textId="77777777" w:rsidTr="00965488">
        <w:trPr>
          <w:trHeight w:val="230"/>
        </w:trPr>
        <w:tc>
          <w:tcPr>
            <w:tcW w:w="1413" w:type="dxa"/>
            <w:shd w:val="clear" w:color="auto" w:fill="4472C4"/>
          </w:tcPr>
          <w:p w14:paraId="6926075C" w14:textId="77777777" w:rsidR="00B6745D" w:rsidRPr="006E4F15" w:rsidRDefault="00B6745D" w:rsidP="00965488">
            <w:pPr>
              <w:widowControl w:val="0"/>
              <w:autoSpaceDE w:val="0"/>
              <w:autoSpaceDN w:val="0"/>
              <w:spacing w:after="0" w:line="276" w:lineRule="auto"/>
              <w:ind w:left="89"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H7a+</w:t>
            </w:r>
          </w:p>
        </w:tc>
        <w:tc>
          <w:tcPr>
            <w:tcW w:w="2410" w:type="dxa"/>
          </w:tcPr>
          <w:p w14:paraId="72F53860" w14:textId="77777777" w:rsidR="00B6745D" w:rsidRPr="006E4F15" w:rsidRDefault="00B6745D" w:rsidP="00965488">
            <w:pPr>
              <w:widowControl w:val="0"/>
              <w:autoSpaceDE w:val="0"/>
              <w:autoSpaceDN w:val="0"/>
              <w:spacing w:after="0" w:line="276" w:lineRule="auto"/>
              <w:ind w:left="248" w:right="255"/>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OPT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4480A08E"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159C2DCC" w14:textId="77777777" w:rsidR="00B6745D" w:rsidRPr="006E4F15" w:rsidRDefault="00B6745D" w:rsidP="00965488">
            <w:pPr>
              <w:widowControl w:val="0"/>
              <w:autoSpaceDE w:val="0"/>
              <w:autoSpaceDN w:val="0"/>
              <w:spacing w:after="0" w:line="276" w:lineRule="auto"/>
              <w:ind w:right="721"/>
              <w:jc w:val="center"/>
              <w:rPr>
                <w:rFonts w:ascii="Times New Roman" w:eastAsia="Times New Roman" w:hAnsi="Times New Roman" w:cs="Times New Roman"/>
                <w:kern w:val="0"/>
                <w:lang w:val="en-US"/>
                <w14:ligatures w14:val="none"/>
              </w:rPr>
            </w:pPr>
            <w:proofErr w:type="spellStart"/>
            <w:r w:rsidRPr="006E4F15">
              <w:rPr>
                <w:rFonts w:ascii="Times New Roman" w:eastAsia="Times New Roman" w:hAnsi="Times New Roman" w:cs="Times New Roman"/>
                <w:kern w:val="0"/>
                <w:lang w:val="en-US"/>
                <w14:ligatures w14:val="none"/>
              </w:rPr>
              <w:t>Walczuch</w:t>
            </w:r>
            <w:proofErr w:type="spellEnd"/>
            <w:r w:rsidRPr="006E4F15">
              <w:rPr>
                <w:rFonts w:ascii="Times New Roman" w:eastAsia="Times New Roman" w:hAnsi="Times New Roman" w:cs="Times New Roman"/>
                <w:spacing w:val="-9"/>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4"/>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2"/>
                <w:kern w:val="0"/>
                <w:lang w:val="en-US"/>
                <w14:ligatures w14:val="none"/>
              </w:rPr>
              <w:t xml:space="preserve"> </w:t>
            </w:r>
            <w:r w:rsidRPr="006E4F15">
              <w:rPr>
                <w:rFonts w:ascii="Times New Roman" w:eastAsia="Times New Roman" w:hAnsi="Times New Roman" w:cs="Times New Roman"/>
                <w:spacing w:val="-2"/>
                <w:kern w:val="0"/>
                <w:lang w:val="en-US"/>
                <w14:ligatures w14:val="none"/>
              </w:rPr>
              <w:t>(2007),</w:t>
            </w:r>
            <w:r w:rsidRPr="006E4F15">
              <w:rPr>
                <w:rFonts w:ascii="Times New Roman" w:eastAsia="Times New Roman" w:hAnsi="Times New Roman" w:cs="Times New Roman"/>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Alsyouf</w:t>
            </w:r>
            <w:proofErr w:type="spellEnd"/>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&amp;</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kern w:val="0"/>
                <w:lang w:val="en-US"/>
                <w14:ligatures w14:val="none"/>
              </w:rPr>
              <w:t>Ku</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Ishak</w:t>
            </w:r>
            <w:r w:rsidRPr="006E4F15">
              <w:rPr>
                <w:rFonts w:ascii="Times New Roman" w:eastAsia="Times New Roman" w:hAnsi="Times New Roman" w:cs="Times New Roman"/>
                <w:spacing w:val="-7"/>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1FA5335F" w14:textId="77777777" w:rsidTr="00965488">
        <w:trPr>
          <w:trHeight w:val="230"/>
        </w:trPr>
        <w:tc>
          <w:tcPr>
            <w:tcW w:w="1413" w:type="dxa"/>
            <w:shd w:val="clear" w:color="auto" w:fill="4472C4"/>
          </w:tcPr>
          <w:p w14:paraId="3F14051A" w14:textId="77777777" w:rsidR="00B6745D" w:rsidRPr="006E4F15" w:rsidRDefault="00B6745D" w:rsidP="00965488">
            <w:pPr>
              <w:widowControl w:val="0"/>
              <w:autoSpaceDE w:val="0"/>
              <w:autoSpaceDN w:val="0"/>
              <w:spacing w:after="0" w:line="276" w:lineRule="auto"/>
              <w:ind w:left="78"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H7b+</w:t>
            </w:r>
          </w:p>
        </w:tc>
        <w:tc>
          <w:tcPr>
            <w:tcW w:w="2410" w:type="dxa"/>
          </w:tcPr>
          <w:p w14:paraId="7E14959A" w14:textId="77777777" w:rsidR="00B6745D" w:rsidRPr="006E4F15" w:rsidRDefault="00B6745D" w:rsidP="00965488">
            <w:pPr>
              <w:widowControl w:val="0"/>
              <w:autoSpaceDE w:val="0"/>
              <w:autoSpaceDN w:val="0"/>
              <w:spacing w:after="0" w:line="276" w:lineRule="auto"/>
              <w:ind w:left="248" w:right="255"/>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OPT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tcPr>
          <w:p w14:paraId="76BC2902"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Borders>
              <w:top w:val="nil"/>
            </w:tcBorders>
          </w:tcPr>
          <w:p w14:paraId="2B7E1981"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
        </w:tc>
      </w:tr>
      <w:tr w:rsidR="00B6745D" w:rsidRPr="00D31ED8" w14:paraId="1856D91E" w14:textId="77777777" w:rsidTr="00965488">
        <w:trPr>
          <w:trHeight w:val="230"/>
        </w:trPr>
        <w:tc>
          <w:tcPr>
            <w:tcW w:w="1413" w:type="dxa"/>
            <w:shd w:val="clear" w:color="auto" w:fill="4472C4"/>
          </w:tcPr>
          <w:p w14:paraId="1FB07E42" w14:textId="77777777" w:rsidR="00B6745D" w:rsidRPr="006E4F15" w:rsidRDefault="00B6745D" w:rsidP="00965488">
            <w:pPr>
              <w:widowControl w:val="0"/>
              <w:autoSpaceDE w:val="0"/>
              <w:autoSpaceDN w:val="0"/>
              <w:spacing w:after="0" w:line="276" w:lineRule="auto"/>
              <w:ind w:left="89"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H8a+</w:t>
            </w:r>
          </w:p>
        </w:tc>
        <w:tc>
          <w:tcPr>
            <w:tcW w:w="2410" w:type="dxa"/>
          </w:tcPr>
          <w:p w14:paraId="50E86D09" w14:textId="77777777" w:rsidR="00B6745D" w:rsidRPr="006E4F15" w:rsidRDefault="00B6745D" w:rsidP="00965488">
            <w:pPr>
              <w:widowControl w:val="0"/>
              <w:autoSpaceDE w:val="0"/>
              <w:autoSpaceDN w:val="0"/>
              <w:spacing w:after="0" w:line="276" w:lineRule="auto"/>
              <w:ind w:left="248" w:right="253"/>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7FABE1E9"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00069A37"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Yi</w:t>
            </w:r>
            <w:r w:rsidRPr="006E4F15">
              <w:rPr>
                <w:rFonts w:ascii="Times New Roman" w:eastAsia="Times New Roman" w:hAnsi="Times New Roman" w:cs="Times New Roman"/>
                <w:spacing w:val="4"/>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spacing w:val="-2"/>
                <w:kern w:val="0"/>
                <w:lang w:val="en-US"/>
                <w14:ligatures w14:val="none"/>
              </w:rPr>
              <w:t>(2003)</w:t>
            </w:r>
          </w:p>
        </w:tc>
      </w:tr>
      <w:tr w:rsidR="00B6745D" w:rsidRPr="00D31ED8" w14:paraId="59BEE1B6" w14:textId="77777777" w:rsidTr="00965488">
        <w:trPr>
          <w:trHeight w:val="230"/>
        </w:trPr>
        <w:tc>
          <w:tcPr>
            <w:tcW w:w="1413" w:type="dxa"/>
            <w:shd w:val="clear" w:color="auto" w:fill="4472C4"/>
          </w:tcPr>
          <w:p w14:paraId="56D42306" w14:textId="77777777" w:rsidR="00B6745D" w:rsidRPr="006E4F15" w:rsidRDefault="00B6745D" w:rsidP="00965488">
            <w:pPr>
              <w:widowControl w:val="0"/>
              <w:autoSpaceDE w:val="0"/>
              <w:autoSpaceDN w:val="0"/>
              <w:spacing w:after="0" w:line="276" w:lineRule="auto"/>
              <w:ind w:left="78"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H8b+</w:t>
            </w:r>
          </w:p>
        </w:tc>
        <w:tc>
          <w:tcPr>
            <w:tcW w:w="2410" w:type="dxa"/>
          </w:tcPr>
          <w:p w14:paraId="23507D7C" w14:textId="77777777" w:rsidR="00B6745D" w:rsidRPr="006E4F15" w:rsidRDefault="00B6745D" w:rsidP="00965488">
            <w:pPr>
              <w:widowControl w:val="0"/>
              <w:autoSpaceDE w:val="0"/>
              <w:autoSpaceDN w:val="0"/>
              <w:spacing w:after="0" w:line="276" w:lineRule="auto"/>
              <w:ind w:left="248" w:right="253"/>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tcPr>
          <w:p w14:paraId="61EAB950"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Borders>
              <w:top w:val="nil"/>
            </w:tcBorders>
          </w:tcPr>
          <w:p w14:paraId="04D425E8"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
        </w:tc>
      </w:tr>
      <w:tr w:rsidR="00B6745D" w:rsidRPr="00D31ED8" w14:paraId="0657577B" w14:textId="77777777" w:rsidTr="00965488">
        <w:trPr>
          <w:trHeight w:val="230"/>
        </w:trPr>
        <w:tc>
          <w:tcPr>
            <w:tcW w:w="1413" w:type="dxa"/>
            <w:shd w:val="clear" w:color="auto" w:fill="4472C4"/>
          </w:tcPr>
          <w:p w14:paraId="0AE5F84F" w14:textId="77777777" w:rsidR="00B6745D" w:rsidRPr="006E4F15" w:rsidRDefault="00B6745D" w:rsidP="00965488">
            <w:pPr>
              <w:widowControl w:val="0"/>
              <w:autoSpaceDE w:val="0"/>
              <w:autoSpaceDN w:val="0"/>
              <w:spacing w:after="0" w:line="276" w:lineRule="auto"/>
              <w:ind w:left="82"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H9a-</w:t>
            </w:r>
          </w:p>
        </w:tc>
        <w:tc>
          <w:tcPr>
            <w:tcW w:w="2410" w:type="dxa"/>
          </w:tcPr>
          <w:p w14:paraId="3373A579" w14:textId="77777777" w:rsidR="00B6745D" w:rsidRPr="006E4F15" w:rsidRDefault="00B6745D" w:rsidP="00965488">
            <w:pPr>
              <w:widowControl w:val="0"/>
              <w:autoSpaceDE w:val="0"/>
              <w:autoSpaceDN w:val="0"/>
              <w:spacing w:after="0" w:line="276" w:lineRule="auto"/>
              <w:ind w:left="248" w:right="248"/>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769FE453"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6F074E64"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roofErr w:type="spellStart"/>
            <w:r w:rsidRPr="006E4F15">
              <w:rPr>
                <w:rFonts w:ascii="Times New Roman" w:eastAsia="Times New Roman" w:hAnsi="Times New Roman" w:cs="Times New Roman"/>
                <w:kern w:val="0"/>
                <w:lang w:val="en-US"/>
                <w14:ligatures w14:val="none"/>
              </w:rPr>
              <w:t>Alysyouf</w:t>
            </w:r>
            <w:proofErr w:type="spellEnd"/>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kern w:val="0"/>
                <w:lang w:val="en-US"/>
                <w14:ligatures w14:val="none"/>
              </w:rPr>
              <w:t>&amp;</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kern w:val="0"/>
                <w:lang w:val="en-US"/>
                <w14:ligatures w14:val="none"/>
              </w:rPr>
              <w:t>Ku</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Ishak</w:t>
            </w:r>
            <w:r w:rsidRPr="006E4F15">
              <w:rPr>
                <w:rFonts w:ascii="Times New Roman" w:eastAsia="Times New Roman" w:hAnsi="Times New Roman" w:cs="Times New Roman"/>
                <w:spacing w:val="-9"/>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2E4033FA" w14:textId="77777777" w:rsidTr="00965488">
        <w:trPr>
          <w:trHeight w:val="230"/>
        </w:trPr>
        <w:tc>
          <w:tcPr>
            <w:tcW w:w="1413" w:type="dxa"/>
            <w:shd w:val="clear" w:color="auto" w:fill="4472C4"/>
          </w:tcPr>
          <w:p w14:paraId="5FC3B49E" w14:textId="77777777" w:rsidR="00B6745D" w:rsidRPr="006E4F15" w:rsidRDefault="00B6745D" w:rsidP="00965488">
            <w:pPr>
              <w:widowControl w:val="0"/>
              <w:autoSpaceDE w:val="0"/>
              <w:autoSpaceDN w:val="0"/>
              <w:spacing w:after="0" w:line="276" w:lineRule="auto"/>
              <w:ind w:left="92"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H9b-</w:t>
            </w:r>
          </w:p>
        </w:tc>
        <w:tc>
          <w:tcPr>
            <w:tcW w:w="2410" w:type="dxa"/>
          </w:tcPr>
          <w:p w14:paraId="71F4EE4F" w14:textId="77777777" w:rsidR="00B6745D" w:rsidRPr="006E4F15" w:rsidRDefault="00B6745D" w:rsidP="00965488">
            <w:pPr>
              <w:widowControl w:val="0"/>
              <w:autoSpaceDE w:val="0"/>
              <w:autoSpaceDN w:val="0"/>
              <w:spacing w:after="0" w:line="276" w:lineRule="auto"/>
              <w:ind w:left="248" w:right="256"/>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w:t>
            </w:r>
          </w:p>
        </w:tc>
        <w:tc>
          <w:tcPr>
            <w:tcW w:w="1491" w:type="dxa"/>
          </w:tcPr>
          <w:p w14:paraId="5C672F87"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Borders>
              <w:top w:val="nil"/>
            </w:tcBorders>
          </w:tcPr>
          <w:p w14:paraId="7D973E5B"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
        </w:tc>
      </w:tr>
      <w:tr w:rsidR="00B6745D" w:rsidRPr="00D31ED8" w14:paraId="36873E2C" w14:textId="77777777" w:rsidTr="00965488">
        <w:trPr>
          <w:trHeight w:val="230"/>
        </w:trPr>
        <w:tc>
          <w:tcPr>
            <w:tcW w:w="1413" w:type="dxa"/>
            <w:shd w:val="clear" w:color="auto" w:fill="4472C4"/>
          </w:tcPr>
          <w:p w14:paraId="7016CEAA" w14:textId="77777777" w:rsidR="00B6745D" w:rsidRPr="006E4F15" w:rsidRDefault="00B6745D" w:rsidP="00965488">
            <w:pPr>
              <w:widowControl w:val="0"/>
              <w:autoSpaceDE w:val="0"/>
              <w:autoSpaceDN w:val="0"/>
              <w:spacing w:after="0" w:line="276" w:lineRule="auto"/>
              <w:ind w:left="82"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H10a-</w:t>
            </w:r>
          </w:p>
        </w:tc>
        <w:tc>
          <w:tcPr>
            <w:tcW w:w="2410" w:type="dxa"/>
          </w:tcPr>
          <w:p w14:paraId="36034F96" w14:textId="77777777" w:rsidR="00B6745D" w:rsidRPr="006E4F15" w:rsidRDefault="00B6745D" w:rsidP="00965488">
            <w:pPr>
              <w:widowControl w:val="0"/>
              <w:autoSpaceDE w:val="0"/>
              <w:autoSpaceDN w:val="0"/>
              <w:spacing w:after="0" w:line="276" w:lineRule="auto"/>
              <w:ind w:left="248" w:right="248"/>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DIS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381102D6"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7FA6A14F" w14:textId="77777777" w:rsidR="00B6745D" w:rsidRPr="006E4F15" w:rsidRDefault="00B6745D" w:rsidP="00965488">
            <w:pPr>
              <w:widowControl w:val="0"/>
              <w:autoSpaceDE w:val="0"/>
              <w:autoSpaceDN w:val="0"/>
              <w:spacing w:after="0" w:line="276" w:lineRule="auto"/>
              <w:ind w:right="710"/>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2"/>
                <w:kern w:val="0"/>
                <w:lang w:val="en-US"/>
                <w14:ligatures w14:val="none"/>
              </w:rPr>
              <w:t>Parasuraman</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spacing w:val="-2"/>
                <w:kern w:val="0"/>
                <w:lang w:val="en-US"/>
                <w14:ligatures w14:val="none"/>
              </w:rPr>
              <w:t>(2000),</w:t>
            </w:r>
            <w:r w:rsidRPr="006E4F15">
              <w:rPr>
                <w:rFonts w:ascii="Times New Roman" w:eastAsia="Times New Roman" w:hAnsi="Times New Roman" w:cs="Times New Roman"/>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Alsyouf</w:t>
            </w:r>
            <w:proofErr w:type="spellEnd"/>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kern w:val="0"/>
                <w:lang w:val="en-US"/>
                <w14:ligatures w14:val="none"/>
              </w:rPr>
              <w:t>&amp;</w:t>
            </w:r>
            <w:r w:rsidRPr="006E4F15">
              <w:rPr>
                <w:rFonts w:ascii="Times New Roman" w:eastAsia="Times New Roman" w:hAnsi="Times New Roman" w:cs="Times New Roman"/>
                <w:spacing w:val="-6"/>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KuIshak</w:t>
            </w:r>
            <w:proofErr w:type="spellEnd"/>
            <w:r w:rsidRPr="006E4F15">
              <w:rPr>
                <w:rFonts w:ascii="Times New Roman" w:eastAsia="Times New Roman" w:hAnsi="Times New Roman" w:cs="Times New Roman"/>
                <w:spacing w:val="-9"/>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6B0D525C" w14:textId="77777777" w:rsidTr="00965488">
        <w:trPr>
          <w:trHeight w:val="230"/>
        </w:trPr>
        <w:tc>
          <w:tcPr>
            <w:tcW w:w="1413" w:type="dxa"/>
            <w:shd w:val="clear" w:color="auto" w:fill="4472C4"/>
          </w:tcPr>
          <w:p w14:paraId="7D68FC2A" w14:textId="77777777" w:rsidR="00B6745D" w:rsidRPr="006E4F15" w:rsidRDefault="00B6745D" w:rsidP="00965488">
            <w:pPr>
              <w:widowControl w:val="0"/>
              <w:autoSpaceDE w:val="0"/>
              <w:autoSpaceDN w:val="0"/>
              <w:spacing w:after="0" w:line="276" w:lineRule="auto"/>
              <w:ind w:left="82" w:right="93"/>
              <w:jc w:val="center"/>
              <w:rPr>
                <w:rFonts w:ascii="Times New Roman" w:eastAsia="Times New Roman" w:hAnsi="Times New Roman" w:cs="Times New Roman"/>
                <w:color w:val="FFFFFF"/>
                <w:spacing w:val="-4"/>
                <w:kern w:val="0"/>
                <w:lang w:val="en-US"/>
                <w14:ligatures w14:val="none"/>
              </w:rPr>
            </w:pPr>
            <w:r w:rsidRPr="006E4F15">
              <w:rPr>
                <w:rFonts w:ascii="Times New Roman" w:eastAsia="Times New Roman" w:hAnsi="Times New Roman" w:cs="Times New Roman"/>
                <w:color w:val="FFFFFF"/>
                <w:spacing w:val="-4"/>
                <w:kern w:val="0"/>
                <w:lang w:val="en-US"/>
                <w14:ligatures w14:val="none"/>
              </w:rPr>
              <w:t>H10b-</w:t>
            </w:r>
          </w:p>
        </w:tc>
        <w:tc>
          <w:tcPr>
            <w:tcW w:w="2410" w:type="dxa"/>
          </w:tcPr>
          <w:p w14:paraId="3F9EE3D3" w14:textId="77777777" w:rsidR="00B6745D" w:rsidRPr="006E4F15" w:rsidRDefault="00B6745D" w:rsidP="00965488">
            <w:pPr>
              <w:widowControl w:val="0"/>
              <w:autoSpaceDE w:val="0"/>
              <w:autoSpaceDN w:val="0"/>
              <w:spacing w:after="0" w:line="276" w:lineRule="auto"/>
              <w:ind w:left="248" w:right="248"/>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DIS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tcPr>
          <w:p w14:paraId="4D96E633"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Pr>
          <w:p w14:paraId="310A167C" w14:textId="77777777" w:rsidR="00B6745D" w:rsidRPr="006E4F15" w:rsidRDefault="00B6745D" w:rsidP="00965488">
            <w:pPr>
              <w:widowControl w:val="0"/>
              <w:autoSpaceDE w:val="0"/>
              <w:autoSpaceDN w:val="0"/>
              <w:spacing w:after="0" w:line="276" w:lineRule="auto"/>
              <w:ind w:right="710"/>
              <w:jc w:val="center"/>
              <w:rPr>
                <w:rFonts w:ascii="Times New Roman" w:eastAsia="Times New Roman" w:hAnsi="Times New Roman" w:cs="Times New Roman"/>
                <w:spacing w:val="-2"/>
                <w:kern w:val="0"/>
                <w:lang w:val="en-US"/>
                <w14:ligatures w14:val="none"/>
              </w:rPr>
            </w:pPr>
          </w:p>
        </w:tc>
      </w:tr>
    </w:tbl>
    <w:p w14:paraId="791D7FEA"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p>
    <w:p w14:paraId="7BC134C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3E13CC5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18929859"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4AEB3C0A"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3D6B1DD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516431D2"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BD81D0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CDE8A47"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06BC5DA"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191D9A4"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357512F"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7D22688"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41CFA8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6C520E9"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38C3FEC"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67CF9D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3892398"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F272F13"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D45AFDC"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5788176"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B0B4D22"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B9ACCD9"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5"/>
          <w:kern w:val="0"/>
          <w:lang w:val="en-US"/>
          <w14:ligatures w14:val="none"/>
        </w:rPr>
        <w:t>IV</w:t>
      </w:r>
    </w:p>
    <w:p w14:paraId="1CB15CDA"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5B43DDA0"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559A3970" w14:textId="77777777" w:rsidR="00B6745D" w:rsidRPr="00D31ED8" w:rsidRDefault="00B6745D" w:rsidP="00B6745D">
      <w:pPr>
        <w:widowControl w:val="0"/>
        <w:autoSpaceDE w:val="0"/>
        <w:autoSpaceDN w:val="0"/>
        <w:spacing w:before="1" w:after="0" w:line="480" w:lineRule="auto"/>
        <w:ind w:left="96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METHODOLOGY</w:t>
      </w:r>
    </w:p>
    <w:p w14:paraId="189A5043" w14:textId="77777777" w:rsidR="00B6745D" w:rsidRPr="00D31ED8" w:rsidRDefault="00B6745D" w:rsidP="00B6745D">
      <w:pPr>
        <w:widowControl w:val="0"/>
        <w:autoSpaceDE w:val="0"/>
        <w:autoSpaceDN w:val="0"/>
        <w:spacing w:before="1" w:after="0" w:line="480" w:lineRule="auto"/>
        <w:ind w:left="969" w:right="986"/>
        <w:jc w:val="center"/>
        <w:rPr>
          <w:rFonts w:ascii="Times New Roman" w:eastAsia="Times New Roman" w:hAnsi="Times New Roman" w:cs="Times New Roman"/>
          <w:bCs/>
          <w:kern w:val="0"/>
          <w:szCs w:val="22"/>
          <w:lang w:val="en-US"/>
          <w14:ligatures w14:val="none"/>
        </w:rPr>
      </w:pPr>
    </w:p>
    <w:p w14:paraId="7305D442"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 xml:space="preserve">Research </w:t>
      </w:r>
      <w:r w:rsidRPr="00D31ED8">
        <w:rPr>
          <w:rFonts w:ascii="Times New Roman" w:eastAsia="Times New Roman" w:hAnsi="Times New Roman" w:cs="Times New Roman"/>
          <w:b/>
          <w:bCs/>
          <w:spacing w:val="-2"/>
          <w:kern w:val="0"/>
          <w:lang w:val="en-US"/>
          <w14:ligatures w14:val="none"/>
        </w:rPr>
        <w:t>Design</w:t>
      </w:r>
    </w:p>
    <w:p w14:paraId="41ACD17A" w14:textId="484763AA" w:rsidR="00B6745D" w:rsidRPr="00D31ED8" w:rsidRDefault="00B6745D" w:rsidP="00B6745D">
      <w:pPr>
        <w:widowControl w:val="0"/>
        <w:autoSpaceDE w:val="0"/>
        <w:autoSpaceDN w:val="0"/>
        <w:spacing w:after="0" w:line="480" w:lineRule="auto"/>
        <w:ind w:right="106"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fulfill</w:t>
      </w:r>
      <w:r w:rsidRPr="00D31ED8">
        <w:rPr>
          <w:rFonts w:ascii="Times New Roman" w:eastAsia="Times New Roman" w:hAnsi="Times New Roman" w:cs="Times New Roman"/>
          <w:spacing w:val="-11"/>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objectives</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this</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study,</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11"/>
          <w:kern w:val="0"/>
          <w:lang w:val="en-US"/>
          <w14:ligatures w14:val="none"/>
        </w:rPr>
        <w:t xml:space="preserve"> </w:t>
      </w:r>
      <w:r w:rsidRPr="00D31ED8">
        <w:rPr>
          <w:rFonts w:ascii="Times New Roman" w:eastAsia="Times New Roman" w:hAnsi="Times New Roman" w:cs="Times New Roman"/>
          <w:kern w:val="0"/>
          <w:lang w:val="en-US"/>
          <w14:ligatures w14:val="none"/>
        </w:rPr>
        <w:t>Technology</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Readiness and</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Acceptance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 xml:space="preserve">Model (TRAM) </w:t>
      </w:r>
      <w:r w:rsidR="00505766">
        <w:rPr>
          <w:rFonts w:ascii="Times New Roman" w:eastAsia="Times New Roman" w:hAnsi="Times New Roman" w:cs="Times New Roman"/>
          <w:kern w:val="0"/>
          <w:lang w:val="en-US"/>
          <w14:ligatures w14:val="none"/>
        </w:rPr>
        <w:t xml:space="preserve">was </w:t>
      </w:r>
      <w:r w:rsidRPr="00D31ED8">
        <w:rPr>
          <w:rFonts w:ascii="Times New Roman" w:eastAsia="Times New Roman" w:hAnsi="Times New Roman" w:cs="Times New Roman"/>
          <w:kern w:val="0"/>
          <w:lang w:val="en-US"/>
          <w14:ligatures w14:val="none"/>
        </w:rPr>
        <w:t xml:space="preserve">utilized as the guiding framework. A quantitative methodology </w:t>
      </w:r>
      <w:r w:rsidR="00505766">
        <w:rPr>
          <w:rFonts w:ascii="Times New Roman" w:eastAsia="Times New Roman" w:hAnsi="Times New Roman" w:cs="Times New Roman"/>
          <w:kern w:val="0"/>
          <w:lang w:val="en-US"/>
          <w14:ligatures w14:val="none"/>
        </w:rPr>
        <w:t>was</w:t>
      </w:r>
      <w:r w:rsidRPr="00D31ED8">
        <w:rPr>
          <w:rFonts w:ascii="Times New Roman" w:eastAsia="Times New Roman" w:hAnsi="Times New Roman" w:cs="Times New Roman"/>
          <w:kern w:val="0"/>
          <w:lang w:val="en-US"/>
          <w14:ligatures w14:val="none"/>
        </w:rPr>
        <w:t xml:space="preserve"> adopted,</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aligned with past research efforts applying TRAM (</w:t>
      </w:r>
      <w:proofErr w:type="spellStart"/>
      <w:r w:rsidRPr="00D31ED8">
        <w:rPr>
          <w:rFonts w:ascii="Times New Roman" w:eastAsia="Times New Roman" w:hAnsi="Times New Roman" w:cs="Times New Roman"/>
          <w:kern w:val="0"/>
          <w:lang w:val="en-US"/>
          <w14:ligatures w14:val="none"/>
        </w:rPr>
        <w:t>Godoe</w:t>
      </w:r>
      <w:proofErr w:type="spellEnd"/>
      <w:r w:rsidRPr="00D31ED8">
        <w:rPr>
          <w:rFonts w:ascii="Times New Roman" w:eastAsia="Times New Roman" w:hAnsi="Times New Roman" w:cs="Times New Roman"/>
          <w:kern w:val="0"/>
          <w:lang w:val="en-US"/>
          <w14:ligatures w14:val="none"/>
        </w:rPr>
        <w:t xml:space="preserve">, et al., 2012, Simiyu, 2019). This quantitative approach </w:t>
      </w:r>
      <w:r w:rsidR="00505766">
        <w:rPr>
          <w:rFonts w:ascii="Times New Roman" w:eastAsia="Times New Roman" w:hAnsi="Times New Roman" w:cs="Times New Roman"/>
          <w:kern w:val="0"/>
          <w:lang w:val="en-US"/>
          <w14:ligatures w14:val="none"/>
        </w:rPr>
        <w:t>enabled</w:t>
      </w:r>
      <w:r w:rsidRPr="00D31ED8">
        <w:rPr>
          <w:rFonts w:ascii="Times New Roman" w:eastAsia="Times New Roman" w:hAnsi="Times New Roman" w:cs="Times New Roman"/>
          <w:kern w:val="0"/>
          <w:lang w:val="en-US"/>
          <w14:ligatures w14:val="none"/>
        </w:rPr>
        <w:t xml:space="preserve"> data collection and analysis through a structured closed-ended survey instrument. As emphasized by Cohen et al. (2007), quantitative techniques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allow</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findings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from</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a sample population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be statistically generalized 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the wider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 xml:space="preserve">population. Thus, a quantitative methodology guided by TRAM allows research questions on technology adoption intentions to be reliably measured and projected based on findings from the survey sample. </w:t>
      </w:r>
    </w:p>
    <w:p w14:paraId="1DED0592" w14:textId="77777777" w:rsidR="00B6745D" w:rsidRPr="00D31ED8" w:rsidRDefault="00B6745D" w:rsidP="00B6745D">
      <w:pPr>
        <w:widowControl w:val="0"/>
        <w:autoSpaceDE w:val="0"/>
        <w:autoSpaceDN w:val="0"/>
        <w:spacing w:after="0" w:line="480" w:lineRule="auto"/>
        <w:ind w:right="106"/>
        <w:jc w:val="both"/>
        <w:rPr>
          <w:rFonts w:ascii="Times New Roman" w:eastAsia="Times New Roman" w:hAnsi="Times New Roman" w:cs="Times New Roman"/>
          <w:kern w:val="0"/>
          <w:lang w:val="en-US"/>
          <w14:ligatures w14:val="none"/>
        </w:rPr>
      </w:pPr>
    </w:p>
    <w:p w14:paraId="28FB7A1F" w14:textId="77777777" w:rsidR="00B6745D" w:rsidRPr="00D31ED8" w:rsidRDefault="00B6745D" w:rsidP="00B6745D">
      <w:pPr>
        <w:widowControl w:val="0"/>
        <w:autoSpaceDE w:val="0"/>
        <w:autoSpaceDN w:val="0"/>
        <w:spacing w:before="1" w:after="0" w:line="480" w:lineRule="auto"/>
        <w:ind w:right="986"/>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Research Instrument</w:t>
      </w:r>
    </w:p>
    <w:p w14:paraId="5288C70F" w14:textId="7907CE56" w:rsidR="00B6745D" w:rsidRPr="00D31ED8" w:rsidRDefault="00B6745D"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proposed TRAM survey instrument consist</w:t>
      </w:r>
      <w:r w:rsidR="00505766">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of s</w:t>
      </w:r>
      <w:r>
        <w:rPr>
          <w:rFonts w:ascii="Times New Roman" w:eastAsia="Times New Roman" w:hAnsi="Times New Roman" w:cs="Times New Roman"/>
          <w:kern w:val="0"/>
          <w:lang w:val="en-US"/>
          <w14:ligatures w14:val="none"/>
        </w:rPr>
        <w:t>even</w:t>
      </w:r>
      <w:r w:rsidRPr="00D31ED8">
        <w:rPr>
          <w:rFonts w:ascii="Times New Roman" w:eastAsia="Times New Roman" w:hAnsi="Times New Roman" w:cs="Times New Roman"/>
          <w:kern w:val="0"/>
          <w:lang w:val="en-US"/>
          <w14:ligatures w14:val="none"/>
        </w:rPr>
        <w:t xml:space="preserve"> (</w:t>
      </w:r>
      <w:r>
        <w:rPr>
          <w:rFonts w:ascii="Times New Roman" w:eastAsia="Times New Roman" w:hAnsi="Times New Roman" w:cs="Times New Roman"/>
          <w:kern w:val="0"/>
          <w:lang w:val="en-US"/>
          <w14:ligatures w14:val="none"/>
        </w:rPr>
        <w:t>7</w:t>
      </w:r>
      <w:r w:rsidRPr="00D31ED8">
        <w:rPr>
          <w:rFonts w:ascii="Times New Roman" w:eastAsia="Times New Roman" w:hAnsi="Times New Roman" w:cs="Times New Roman"/>
          <w:kern w:val="0"/>
          <w:lang w:val="en-US"/>
          <w14:ligatures w14:val="none"/>
        </w:rPr>
        <w:t xml:space="preserve">) closed-ended questions of the Pre-Screening Test portion, and forty-eight (48) closed-ended items </w:t>
      </w:r>
      <w:r w:rsidRPr="00D31ED8">
        <w:rPr>
          <w:rFonts w:ascii="Times New Roman" w:eastAsia="Times New Roman" w:hAnsi="Times New Roman" w:cs="Times New Roman"/>
          <w:kern w:val="0"/>
          <w:lang w:val="en-US"/>
          <w14:ligatures w14:val="none"/>
        </w:rPr>
        <w:lastRenderedPageBreak/>
        <w:t>combining validated scales from both the Technology Readiness Index (TRI) and the Technology</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Acceptance Model</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 xml:space="preserve">(TAM). The questionnaire comprises </w:t>
      </w:r>
      <w:r>
        <w:rPr>
          <w:rFonts w:ascii="Times New Roman" w:eastAsia="Times New Roman" w:hAnsi="Times New Roman" w:cs="Times New Roman"/>
          <w:kern w:val="0"/>
          <w:lang w:val="en-US"/>
          <w14:ligatures w14:val="none"/>
        </w:rPr>
        <w:t>seven</w:t>
      </w:r>
      <w:r w:rsidRPr="00D31ED8">
        <w:rPr>
          <w:rFonts w:ascii="Times New Roman" w:eastAsia="Times New Roman" w:hAnsi="Times New Roman" w:cs="Times New Roman"/>
          <w:kern w:val="0"/>
          <w:lang w:val="en-US"/>
          <w14:ligatures w14:val="none"/>
        </w:rPr>
        <w:t xml:space="preserve"> (</w:t>
      </w:r>
      <w:r>
        <w:rPr>
          <w:rFonts w:ascii="Times New Roman" w:eastAsia="Times New Roman" w:hAnsi="Times New Roman" w:cs="Times New Roman"/>
          <w:kern w:val="0"/>
          <w:lang w:val="en-US"/>
          <w14:ligatures w14:val="none"/>
        </w:rPr>
        <w:t>7</w:t>
      </w:r>
      <w:r w:rsidRPr="00D31ED8">
        <w:rPr>
          <w:rFonts w:ascii="Times New Roman" w:eastAsia="Times New Roman" w:hAnsi="Times New Roman" w:cs="Times New Roman"/>
          <w:kern w:val="0"/>
          <w:lang w:val="en-US"/>
          <w14:ligatures w14:val="none"/>
        </w:rPr>
        <w:t>) parts</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 the first being the Consent letter, the second being the Sociodemographic Profile, and the third being the Pre-Screening Test. Then, it is followed</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by</w:t>
      </w:r>
      <w:r w:rsidRPr="00D31ED8">
        <w:rPr>
          <w:rFonts w:ascii="Times New Roman" w:eastAsia="Times New Roman" w:hAnsi="Times New Roman" w:cs="Times New Roman"/>
          <w:spacing w:val="-15"/>
          <w:kern w:val="0"/>
          <w:lang w:val="en-US"/>
          <w14:ligatures w14:val="none"/>
        </w:rPr>
        <w:t xml:space="preserve"> </w:t>
      </w:r>
      <w:r>
        <w:rPr>
          <w:rFonts w:ascii="Times New Roman" w:eastAsia="Times New Roman" w:hAnsi="Times New Roman" w:cs="Times New Roman"/>
          <w:spacing w:val="-15"/>
          <w:kern w:val="0"/>
          <w:lang w:val="en-US"/>
          <w14:ligatures w14:val="none"/>
        </w:rPr>
        <w:t>twenty-four</w:t>
      </w:r>
      <w:r w:rsidRPr="00D31ED8">
        <w:rPr>
          <w:rFonts w:ascii="Times New Roman" w:eastAsia="Times New Roman" w:hAnsi="Times New Roman" w:cs="Times New Roman"/>
          <w:spacing w:val="-15"/>
          <w:kern w:val="0"/>
          <w:lang w:val="en-US"/>
          <w14:ligatures w14:val="none"/>
        </w:rPr>
        <w:t xml:space="preserve"> (</w:t>
      </w:r>
      <w:r>
        <w:rPr>
          <w:rFonts w:ascii="Times New Roman" w:eastAsia="Times New Roman" w:hAnsi="Times New Roman" w:cs="Times New Roman"/>
          <w:kern w:val="0"/>
          <w:lang w:val="en-US"/>
          <w14:ligatures w14:val="none"/>
        </w:rPr>
        <w:t>24</w:t>
      </w:r>
      <w:r w:rsidRPr="00D31ED8">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 xml:space="preserve">measurement statements of TRI scored on a 5-point Likert agreement scale (1-Strongly Disagree to 5-Strongly Agree), and twelve (12) measurement scales of TAM scored on a 7-point Likert agreement scale (1-Strongly Unlikely to 5-Strongly Likely). </w:t>
      </w:r>
      <w:r>
        <w:rPr>
          <w:rFonts w:ascii="Times New Roman" w:eastAsia="Times New Roman" w:hAnsi="Times New Roman" w:cs="Times New Roman"/>
          <w:kern w:val="0"/>
          <w:lang w:val="en-US"/>
          <w14:ligatures w14:val="none"/>
        </w:rPr>
        <w:t xml:space="preserve">Then, with six (6) measurement scales of Perceived Risk. </w:t>
      </w:r>
      <w:r w:rsidRPr="00D31ED8">
        <w:rPr>
          <w:rFonts w:ascii="Times New Roman" w:eastAsia="Times New Roman" w:hAnsi="Times New Roman" w:cs="Times New Roman"/>
          <w:kern w:val="0"/>
          <w:lang w:val="en-US"/>
          <w14:ligatures w14:val="none"/>
        </w:rPr>
        <w:t>Lastly, it ended with six (6) measurement statements of behavioral intention to use still on a 7-point Likert agreement scale.</w:t>
      </w:r>
    </w:p>
    <w:p w14:paraId="64497572" w14:textId="77777777" w:rsidR="00B6745D" w:rsidRDefault="00B6745D"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core TRAM items included </w:t>
      </w:r>
      <w:r>
        <w:rPr>
          <w:rFonts w:ascii="Times New Roman" w:eastAsia="Times New Roman" w:hAnsi="Times New Roman" w:cs="Times New Roman"/>
          <w:kern w:val="0"/>
          <w:lang w:val="en-US"/>
          <w14:ligatures w14:val="none"/>
        </w:rPr>
        <w:t>24</w:t>
      </w:r>
      <w:r w:rsidRPr="00D31ED8">
        <w:rPr>
          <w:rFonts w:ascii="Times New Roman" w:eastAsia="Times New Roman" w:hAnsi="Times New Roman" w:cs="Times New Roman"/>
          <w:kern w:val="0"/>
          <w:lang w:val="en-US"/>
          <w14:ligatures w14:val="none"/>
        </w:rPr>
        <w:t xml:space="preserve"> statements from TRI encompassing the readiness dimensions of optimism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innovativeness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insecurity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and discomfort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(Simiyu &amp; </w:t>
      </w:r>
      <w:proofErr w:type="spellStart"/>
      <w:r w:rsidRPr="00D31ED8">
        <w:rPr>
          <w:rFonts w:ascii="Times New Roman" w:eastAsia="Times New Roman" w:hAnsi="Times New Roman" w:cs="Times New Roman"/>
          <w:kern w:val="0"/>
          <w:lang w:val="en-US"/>
          <w14:ligatures w14:val="none"/>
        </w:rPr>
        <w:t>Kohsuwan</w:t>
      </w:r>
      <w:proofErr w:type="spellEnd"/>
      <w:r w:rsidRPr="00D31ED8">
        <w:rPr>
          <w:rFonts w:ascii="Times New Roman" w:eastAsia="Times New Roman" w:hAnsi="Times New Roman" w:cs="Times New Roman"/>
          <w:kern w:val="0"/>
          <w:lang w:val="en-US"/>
          <w14:ligatures w14:val="none"/>
        </w:rPr>
        <w:t xml:space="preserve">, 2019). Additionally, </w:t>
      </w:r>
      <w:r>
        <w:rPr>
          <w:rFonts w:ascii="Times New Roman" w:eastAsia="Times New Roman" w:hAnsi="Times New Roman" w:cs="Times New Roman"/>
          <w:kern w:val="0"/>
          <w:lang w:val="en-US"/>
          <w14:ligatures w14:val="none"/>
        </w:rPr>
        <w:t>24</w:t>
      </w:r>
      <w:r w:rsidRPr="00D31ED8">
        <w:rPr>
          <w:rFonts w:ascii="Times New Roman" w:eastAsia="Times New Roman" w:hAnsi="Times New Roman" w:cs="Times New Roman"/>
          <w:kern w:val="0"/>
          <w:lang w:val="en-US"/>
          <w14:ligatures w14:val="none"/>
        </w:rPr>
        <w:t xml:space="preserve"> statements were adapted from Davis (1989) </w:t>
      </w:r>
      <w:r>
        <w:rPr>
          <w:rFonts w:ascii="Times New Roman" w:eastAsia="Times New Roman" w:hAnsi="Times New Roman" w:cs="Times New Roman"/>
          <w:kern w:val="0"/>
          <w:lang w:val="en-US"/>
          <w14:ligatures w14:val="none"/>
        </w:rPr>
        <w:t xml:space="preserve">and edited </w:t>
      </w:r>
      <w:r w:rsidRPr="00D31ED8">
        <w:rPr>
          <w:rFonts w:ascii="Times New Roman" w:eastAsia="Times New Roman" w:hAnsi="Times New Roman" w:cs="Times New Roman"/>
          <w:kern w:val="0"/>
          <w:lang w:val="en-US"/>
          <w14:ligatures w14:val="none"/>
        </w:rPr>
        <w:t xml:space="preserve">for the TAM constructs of perceived ease of use (6 items), perceived usefulness (6 items), </w:t>
      </w:r>
      <w:r>
        <w:rPr>
          <w:rFonts w:ascii="Times New Roman" w:eastAsia="Times New Roman" w:hAnsi="Times New Roman" w:cs="Times New Roman"/>
          <w:kern w:val="0"/>
          <w:lang w:val="en-US"/>
          <w14:ligatures w14:val="none"/>
        </w:rPr>
        <w:t xml:space="preserve">perceived risk (6 items), </w:t>
      </w:r>
      <w:r w:rsidRPr="00D31ED8">
        <w:rPr>
          <w:rFonts w:ascii="Times New Roman" w:eastAsia="Times New Roman" w:hAnsi="Times New Roman" w:cs="Times New Roman"/>
          <w:kern w:val="0"/>
          <w:lang w:val="en-US"/>
          <w14:ligatures w14:val="none"/>
        </w:rPr>
        <w:t>and behavioral intention to use (6 items).</w:t>
      </w:r>
    </w:p>
    <w:p w14:paraId="712B7EF0" w14:textId="3D083C7C" w:rsidR="00B6745D" w:rsidRDefault="00505766"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The following are the item statements of parts 4-7. Two (2) experts from the VSU Department of Economics reviewed them using</w:t>
      </w:r>
      <w:r w:rsidR="00B6745D">
        <w:rPr>
          <w:rFonts w:ascii="Times New Roman" w:eastAsia="Times New Roman" w:hAnsi="Times New Roman" w:cs="Times New Roman"/>
          <w:kern w:val="0"/>
          <w:lang w:val="en-US"/>
          <w14:ligatures w14:val="none"/>
        </w:rPr>
        <w:t xml:space="preserve"> the Item-Congruence Test (see </w:t>
      </w:r>
      <w:r>
        <w:rPr>
          <w:rFonts w:ascii="Times New Roman" w:eastAsia="Times New Roman" w:hAnsi="Times New Roman" w:cs="Times New Roman"/>
          <w:kern w:val="0"/>
          <w:lang w:val="en-US"/>
          <w14:ligatures w14:val="none"/>
        </w:rPr>
        <w:t>Appendix</w:t>
      </w:r>
      <w:r w:rsidR="00B6745D">
        <w:rPr>
          <w:rFonts w:ascii="Times New Roman" w:eastAsia="Times New Roman" w:hAnsi="Times New Roman" w:cs="Times New Roman"/>
          <w:kern w:val="0"/>
          <w:lang w:val="en-US"/>
          <w14:ligatures w14:val="none"/>
        </w:rPr>
        <w:t xml:space="preserve"> 2).</w:t>
      </w:r>
    </w:p>
    <w:p w14:paraId="2CB1A5F0"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b/>
          <w:bCs/>
          <w:kern w:val="0"/>
          <w:lang w:val="en-US"/>
          <w14:ligatures w14:val="none"/>
        </w:rPr>
      </w:pPr>
    </w:p>
    <w:p w14:paraId="3637BFA1" w14:textId="77777777" w:rsidR="00B6745D" w:rsidRPr="00350A19"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350A19">
        <w:rPr>
          <w:rFonts w:ascii="Times New Roman" w:eastAsia="Times New Roman" w:hAnsi="Times New Roman" w:cs="Times New Roman"/>
          <w:b/>
          <w:bCs/>
          <w:i/>
          <w:iCs/>
          <w:kern w:val="0"/>
          <w:lang w:val="en-US"/>
          <w14:ligatures w14:val="none"/>
        </w:rPr>
        <w:t>Part 4. Technology Readiness</w:t>
      </w:r>
    </w:p>
    <w:p w14:paraId="13BF5C5B"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sidRPr="00350A19">
        <w:rPr>
          <w:rFonts w:ascii="Times New Roman" w:eastAsia="Times New Roman" w:hAnsi="Times New Roman" w:cs="Times New Roman"/>
          <w:i/>
          <w:iCs/>
          <w:kern w:val="0"/>
          <w:lang w:val="en-US"/>
          <w14:ligatures w14:val="none"/>
        </w:rPr>
        <w:t>Optimism</w:t>
      </w:r>
    </w:p>
    <w:p w14:paraId="2F46D2DF"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gives me more control over my financial activities.</w:t>
      </w:r>
    </w:p>
    <w:p w14:paraId="4B14773F"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I believe that cryptocurrency is much more efficient because it utilizes the </w:t>
      </w:r>
      <w:r>
        <w:rPr>
          <w:rFonts w:ascii="Times New Roman" w:eastAsia="Times New Roman" w:hAnsi="Times New Roman" w:cs="Times New Roman"/>
          <w:kern w:val="0"/>
          <w:lang w:val="en-US"/>
          <w14:ligatures w14:val="none"/>
        </w:rPr>
        <w:lastRenderedPageBreak/>
        <w:t>latest financial technologies.</w:t>
      </w:r>
    </w:p>
    <w:p w14:paraId="6B2F9B9A"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does not limit me to traditional banking hours.</w:t>
      </w:r>
    </w:p>
    <w:p w14:paraId="1C715C7B"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makes my financial transactions more efficient.</w:t>
      </w:r>
    </w:p>
    <w:p w14:paraId="43F5A623"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gives me greater freedom and flexibility in my financial activities.</w:t>
      </w:r>
    </w:p>
    <w:p w14:paraId="41F3632F"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feel confident that cryptocurrency will deliver on what I expect from it.</w:t>
      </w:r>
    </w:p>
    <w:p w14:paraId="3130CD14"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Innovativeness</w:t>
      </w:r>
    </w:p>
    <w:p w14:paraId="38384B49" w14:textId="77777777" w:rsidR="00B6745D" w:rsidRPr="00350A19"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350A19">
        <w:rPr>
          <w:rFonts w:ascii="Times New Roman" w:eastAsia="Times New Roman" w:hAnsi="Times New Roman" w:cs="Times New Roman"/>
          <w:kern w:val="0"/>
          <w:lang w:val="en-US"/>
          <w14:ligatures w14:val="none"/>
        </w:rPr>
        <w:t xml:space="preserve">I believe </w:t>
      </w:r>
      <w:r>
        <w:rPr>
          <w:rFonts w:ascii="Times New Roman" w:eastAsia="Times New Roman" w:hAnsi="Times New Roman" w:cs="Times New Roman"/>
          <w:kern w:val="0"/>
          <w:lang w:val="en-US"/>
          <w14:ligatures w14:val="none"/>
        </w:rPr>
        <w:t>I can already provide information to potential adopters of cryptocurrency, as I have some experience and knowledge to share.</w:t>
      </w:r>
    </w:p>
    <w:p w14:paraId="62AD133F"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in general, I can be among the first in my circle of friends to use new cryptocurrencies when they appear.</w:t>
      </w:r>
    </w:p>
    <w:p w14:paraId="24C84F06"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can usually figure out new cryptocurrencies without help from others.</w:t>
      </w:r>
    </w:p>
    <w:p w14:paraId="338C6BAD"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can keep up with the latest news about cryptocurrency.</w:t>
      </w:r>
    </w:p>
    <w:p w14:paraId="2D0BA52A"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enjoy the challenge of figuring out developments of cryptocurrency.</w:t>
      </w:r>
    </w:p>
    <w:p w14:paraId="32CC0384"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encounter fewer problems in using cryptocurrency compared to others.</w:t>
      </w:r>
    </w:p>
    <w:p w14:paraId="57AFAED3"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Insecurity</w:t>
      </w:r>
    </w:p>
    <w:p w14:paraId="09D2C69F" w14:textId="77777777" w:rsidR="00B6745D" w:rsidRPr="00350A19"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350A19">
        <w:rPr>
          <w:rFonts w:ascii="Times New Roman" w:eastAsia="Times New Roman" w:hAnsi="Times New Roman" w:cs="Times New Roman"/>
          <w:kern w:val="0"/>
          <w:lang w:val="en-US"/>
          <w14:ligatures w14:val="none"/>
        </w:rPr>
        <w:t xml:space="preserve">I believe </w:t>
      </w:r>
      <w:r>
        <w:rPr>
          <w:rFonts w:ascii="Times New Roman" w:eastAsia="Times New Roman" w:hAnsi="Times New Roman" w:cs="Times New Roman"/>
          <w:kern w:val="0"/>
          <w:lang w:val="en-US"/>
          <w14:ligatures w14:val="none"/>
        </w:rPr>
        <w:t xml:space="preserve">that cryptocurrency </w:t>
      </w:r>
      <w:proofErr w:type="gramStart"/>
      <w:r>
        <w:rPr>
          <w:rFonts w:ascii="Times New Roman" w:eastAsia="Times New Roman" w:hAnsi="Times New Roman" w:cs="Times New Roman"/>
          <w:kern w:val="0"/>
          <w:lang w:val="en-US"/>
          <w14:ligatures w14:val="none"/>
        </w:rPr>
        <w:t>are</w:t>
      </w:r>
      <w:proofErr w:type="gramEnd"/>
      <w:r>
        <w:rPr>
          <w:rFonts w:ascii="Times New Roman" w:eastAsia="Times New Roman" w:hAnsi="Times New Roman" w:cs="Times New Roman"/>
          <w:kern w:val="0"/>
          <w:lang w:val="en-US"/>
          <w14:ligatures w14:val="none"/>
        </w:rPr>
        <w:t xml:space="preserve"> not helpful because the language used is too technical.</w:t>
      </w:r>
    </w:p>
    <w:p w14:paraId="761A7FCD"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sometimes, cryptocurrency is not designed for use by ordinary people.</w:t>
      </w:r>
    </w:p>
    <w:p w14:paraId="71A5C498"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lastRenderedPageBreak/>
        <w:t>I believe that if I would use cryptocurrency, I prefer to have a single mobile wallet over having two or more.</w:t>
      </w:r>
    </w:p>
    <w:p w14:paraId="7F73F56C"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would feel embarrassed when I have trouble effecting a financial transaction through cryptocurrency.</w:t>
      </w:r>
    </w:p>
    <w:p w14:paraId="1E9B3A54"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new technology like cryptocurrency makes it too easy for governments and companies to spy on people.</w:t>
      </w:r>
    </w:p>
    <w:p w14:paraId="4419795D"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always seems to fail at the worst possible time; it cannot be relied on.</w:t>
      </w:r>
    </w:p>
    <w:p w14:paraId="2051BE40"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Discomfort</w:t>
      </w:r>
    </w:p>
    <w:p w14:paraId="7AFC7271" w14:textId="77777777" w:rsidR="00B6745D" w:rsidRPr="00BD67E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BD67ED">
        <w:rPr>
          <w:rFonts w:ascii="Times New Roman" w:eastAsia="Times New Roman" w:hAnsi="Times New Roman" w:cs="Times New Roman"/>
          <w:kern w:val="0"/>
          <w:lang w:val="en-US"/>
          <w14:ligatures w14:val="none"/>
        </w:rPr>
        <w:t xml:space="preserve">I </w:t>
      </w:r>
      <w:r>
        <w:rPr>
          <w:rFonts w:ascii="Times New Roman" w:eastAsia="Times New Roman" w:hAnsi="Times New Roman" w:cs="Times New Roman"/>
          <w:kern w:val="0"/>
          <w:lang w:val="en-US"/>
          <w14:ligatures w14:val="none"/>
        </w:rPr>
        <w:t xml:space="preserve">do not consider it safe to conduct financial transactions with cryptocurrency from more than one </w:t>
      </w:r>
      <w:proofErr w:type="gramStart"/>
      <w:r>
        <w:rPr>
          <w:rFonts w:ascii="Times New Roman" w:eastAsia="Times New Roman" w:hAnsi="Times New Roman" w:cs="Times New Roman"/>
          <w:kern w:val="0"/>
          <w:lang w:val="en-US"/>
          <w14:ligatures w14:val="none"/>
        </w:rPr>
        <w:t>platforms</w:t>
      </w:r>
      <w:proofErr w:type="gramEnd"/>
      <w:r>
        <w:rPr>
          <w:rFonts w:ascii="Times New Roman" w:eastAsia="Times New Roman" w:hAnsi="Times New Roman" w:cs="Times New Roman"/>
          <w:kern w:val="0"/>
          <w:lang w:val="en-US"/>
          <w14:ligatures w14:val="none"/>
        </w:rPr>
        <w:t xml:space="preserve"> or services.</w:t>
      </w:r>
    </w:p>
    <w:p w14:paraId="41BF470C"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other people will see the personal information I send over the internet regarding my cryptocurrency activities.</w:t>
      </w:r>
    </w:p>
    <w:p w14:paraId="621563B6"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do not feel confident using many cryptocurrency platforms or services.</w:t>
      </w:r>
    </w:p>
    <w:p w14:paraId="699F1A7A"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in every cryptocurrency financial transaction, I need to check carefully that the system is not making mistakes.</w:t>
      </w:r>
    </w:p>
    <w:p w14:paraId="17C7A09A"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when I need assistance with cryptocurrency, I prefer to interact with a person rather than an automated system.</w:t>
      </w:r>
    </w:p>
    <w:p w14:paraId="6068E519"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if I provide information the internet about cryptocurrency, I can never be sure it really gets to the right place.</w:t>
      </w:r>
    </w:p>
    <w:p w14:paraId="3329CFEB" w14:textId="77777777" w:rsidR="00B6745D" w:rsidRPr="00350A19"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350A19">
        <w:rPr>
          <w:rFonts w:ascii="Times New Roman" w:eastAsia="Times New Roman" w:hAnsi="Times New Roman" w:cs="Times New Roman"/>
          <w:b/>
          <w:bCs/>
          <w:i/>
          <w:iCs/>
          <w:kern w:val="0"/>
          <w:lang w:val="en-US"/>
          <w14:ligatures w14:val="none"/>
        </w:rPr>
        <w:t xml:space="preserve">Part </w:t>
      </w:r>
      <w:r>
        <w:rPr>
          <w:rFonts w:ascii="Times New Roman" w:eastAsia="Times New Roman" w:hAnsi="Times New Roman" w:cs="Times New Roman"/>
          <w:b/>
          <w:bCs/>
          <w:i/>
          <w:iCs/>
          <w:kern w:val="0"/>
          <w:lang w:val="en-US"/>
          <w14:ligatures w14:val="none"/>
        </w:rPr>
        <w:t>5</w:t>
      </w:r>
      <w:r w:rsidRPr="00350A19">
        <w:rPr>
          <w:rFonts w:ascii="Times New Roman" w:eastAsia="Times New Roman" w:hAnsi="Times New Roman" w:cs="Times New Roman"/>
          <w:b/>
          <w:bCs/>
          <w:i/>
          <w:iCs/>
          <w:kern w:val="0"/>
          <w:lang w:val="en-US"/>
          <w14:ligatures w14:val="none"/>
        </w:rPr>
        <w:t xml:space="preserve">. Technology </w:t>
      </w:r>
      <w:r>
        <w:rPr>
          <w:rFonts w:ascii="Times New Roman" w:eastAsia="Times New Roman" w:hAnsi="Times New Roman" w:cs="Times New Roman"/>
          <w:b/>
          <w:bCs/>
          <w:i/>
          <w:iCs/>
          <w:kern w:val="0"/>
          <w:lang w:val="en-US"/>
          <w14:ligatures w14:val="none"/>
        </w:rPr>
        <w:t>Acceptance</w:t>
      </w:r>
    </w:p>
    <w:p w14:paraId="661A2A0F"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Perceived Usefulness</w:t>
      </w:r>
    </w:p>
    <w:p w14:paraId="14CC6A6D"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BD67ED">
        <w:rPr>
          <w:rFonts w:ascii="Times New Roman" w:eastAsia="Times New Roman" w:hAnsi="Times New Roman" w:cs="Times New Roman"/>
          <w:kern w:val="0"/>
          <w:lang w:val="en-US"/>
          <w14:ligatures w14:val="none"/>
        </w:rPr>
        <w:t>I believe that using cryptocurrency gives me more control over my financial activities.</w:t>
      </w:r>
    </w:p>
    <w:p w14:paraId="011B9D6F"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I believe that using cryptocurrency in my financial transactions increases my </w:t>
      </w:r>
      <w:r>
        <w:rPr>
          <w:rFonts w:ascii="Times New Roman" w:eastAsia="Times New Roman" w:hAnsi="Times New Roman" w:cs="Times New Roman"/>
          <w:kern w:val="0"/>
          <w:lang w:val="en-US"/>
          <w14:ligatures w14:val="none"/>
        </w:rPr>
        <w:lastRenderedPageBreak/>
        <w:t>efficiency.</w:t>
      </w:r>
    </w:p>
    <w:p w14:paraId="1B7369E4"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increases my productivity.</w:t>
      </w:r>
    </w:p>
    <w:p w14:paraId="35B21D02"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in my financial dealings enhances my effectiveness in terms of accuracy and speed of transaction.</w:t>
      </w:r>
    </w:p>
    <w:p w14:paraId="0D0F9827"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makes it easier to do my financial transactions.</w:t>
      </w:r>
    </w:p>
    <w:p w14:paraId="2A4CD7CD"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overall, I find cryptocurrency useful in my financial dealings.</w:t>
      </w:r>
    </w:p>
    <w:p w14:paraId="60FF9FD3"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Perceived Ease of Use</w:t>
      </w:r>
    </w:p>
    <w:p w14:paraId="49A33F03" w14:textId="77777777" w:rsidR="00B6745D" w:rsidRPr="00125CD2"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125CD2">
        <w:rPr>
          <w:rFonts w:ascii="Times New Roman" w:eastAsia="Times New Roman" w:hAnsi="Times New Roman" w:cs="Times New Roman"/>
          <w:kern w:val="0"/>
          <w:lang w:val="en-US"/>
          <w14:ligatures w14:val="none"/>
        </w:rPr>
        <w:t xml:space="preserve">I believe that </w:t>
      </w:r>
      <w:r>
        <w:rPr>
          <w:rFonts w:ascii="Times New Roman" w:eastAsia="Times New Roman" w:hAnsi="Times New Roman" w:cs="Times New Roman"/>
          <w:kern w:val="0"/>
          <w:lang w:val="en-US"/>
          <w14:ligatures w14:val="none"/>
        </w:rPr>
        <w:t>learning to operate mobile wallets with cryptocurrency has been very easy for me.</w:t>
      </w:r>
    </w:p>
    <w:p w14:paraId="16B53C5F"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find it easy to follow instructions with cryptocurrency to accomplish my transactions.</w:t>
      </w:r>
    </w:p>
    <w:p w14:paraId="41D9B9AA"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instructions are clearer and understandable to me.</w:t>
      </w:r>
    </w:p>
    <w:p w14:paraId="58B48E97"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find it convenient and easy to use cryptocurrency,</w:t>
      </w:r>
    </w:p>
    <w:p w14:paraId="21CF1CE9"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it is easy for me to remember how to perform tasks using cryptocurrency.</w:t>
      </w:r>
    </w:p>
    <w:p w14:paraId="2194D942"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overall, I find that cryptocurrency is easy to use.</w:t>
      </w:r>
    </w:p>
    <w:p w14:paraId="665F7ECF" w14:textId="77777777" w:rsidR="00B6745D" w:rsidRDefault="00B6745D" w:rsidP="00B6745D">
      <w:pPr>
        <w:pStyle w:val="ListParagraph"/>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7890B020"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125CD2">
        <w:rPr>
          <w:rFonts w:ascii="Times New Roman" w:eastAsia="Times New Roman" w:hAnsi="Times New Roman" w:cs="Times New Roman"/>
          <w:b/>
          <w:bCs/>
          <w:i/>
          <w:iCs/>
          <w:kern w:val="0"/>
          <w:lang w:val="en-US"/>
          <w14:ligatures w14:val="none"/>
        </w:rPr>
        <w:t xml:space="preserve">Part </w:t>
      </w:r>
      <w:r>
        <w:rPr>
          <w:rFonts w:ascii="Times New Roman" w:eastAsia="Times New Roman" w:hAnsi="Times New Roman" w:cs="Times New Roman"/>
          <w:b/>
          <w:bCs/>
          <w:i/>
          <w:iCs/>
          <w:kern w:val="0"/>
          <w:lang w:val="en-US"/>
          <w14:ligatures w14:val="none"/>
        </w:rPr>
        <w:t>6</w:t>
      </w:r>
      <w:r w:rsidRPr="00125CD2">
        <w:rPr>
          <w:rFonts w:ascii="Times New Roman" w:eastAsia="Times New Roman" w:hAnsi="Times New Roman" w:cs="Times New Roman"/>
          <w:b/>
          <w:bCs/>
          <w:i/>
          <w:iCs/>
          <w:kern w:val="0"/>
          <w:lang w:val="en-US"/>
          <w14:ligatures w14:val="none"/>
        </w:rPr>
        <w:t xml:space="preserve">. </w:t>
      </w:r>
      <w:r>
        <w:rPr>
          <w:rFonts w:ascii="Times New Roman" w:eastAsia="Times New Roman" w:hAnsi="Times New Roman" w:cs="Times New Roman"/>
          <w:b/>
          <w:bCs/>
          <w:i/>
          <w:iCs/>
          <w:kern w:val="0"/>
          <w:lang w:val="en-US"/>
          <w14:ligatures w14:val="none"/>
        </w:rPr>
        <w:t>Perceived Risk</w:t>
      </w:r>
    </w:p>
    <w:p w14:paraId="61C1AF2A"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involves a high level of financial risk.</w:t>
      </w:r>
    </w:p>
    <w:p w14:paraId="5E69BBB1"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my personal information is at risk when using cryptocurrency.</w:t>
      </w:r>
    </w:p>
    <w:p w14:paraId="1952628D"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the chances of fraud when using cryptocurrency are high.</w:t>
      </w:r>
    </w:p>
    <w:p w14:paraId="089B6842"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feel that the lack of regulation increases the uncertainty of using cryptocurrency.</w:t>
      </w:r>
    </w:p>
    <w:p w14:paraId="4CFB65D2"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I believe that the security measures in cryptocurrency platforms are </w:t>
      </w:r>
      <w:r>
        <w:rPr>
          <w:rFonts w:ascii="Times New Roman" w:eastAsia="Times New Roman" w:hAnsi="Times New Roman" w:cs="Times New Roman"/>
          <w:kern w:val="0"/>
          <w:lang w:val="en-US"/>
          <w14:ligatures w14:val="none"/>
        </w:rPr>
        <w:lastRenderedPageBreak/>
        <w:t>insufficient.</w:t>
      </w:r>
    </w:p>
    <w:p w14:paraId="637E0BD1"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overall, using cryptocurrency is risky for financial transactions.</w:t>
      </w:r>
    </w:p>
    <w:p w14:paraId="75984BA8" w14:textId="77777777" w:rsidR="00B6745D" w:rsidRDefault="00B6745D" w:rsidP="00B6745D">
      <w:pPr>
        <w:widowControl w:val="0"/>
        <w:autoSpaceDE w:val="0"/>
        <w:autoSpaceDN w:val="0"/>
        <w:spacing w:after="0" w:line="480" w:lineRule="auto"/>
        <w:ind w:left="720" w:right="113"/>
        <w:jc w:val="both"/>
        <w:rPr>
          <w:rFonts w:ascii="Times New Roman" w:eastAsia="Times New Roman" w:hAnsi="Times New Roman" w:cs="Times New Roman"/>
          <w:kern w:val="0"/>
          <w:lang w:val="en-US"/>
          <w14:ligatures w14:val="none"/>
        </w:rPr>
      </w:pPr>
    </w:p>
    <w:p w14:paraId="6E9B5A19"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125CD2">
        <w:rPr>
          <w:rFonts w:ascii="Times New Roman" w:eastAsia="Times New Roman" w:hAnsi="Times New Roman" w:cs="Times New Roman"/>
          <w:b/>
          <w:bCs/>
          <w:i/>
          <w:iCs/>
          <w:kern w:val="0"/>
          <w:lang w:val="en-US"/>
          <w14:ligatures w14:val="none"/>
        </w:rPr>
        <w:t xml:space="preserve">Part </w:t>
      </w:r>
      <w:r>
        <w:rPr>
          <w:rFonts w:ascii="Times New Roman" w:eastAsia="Times New Roman" w:hAnsi="Times New Roman" w:cs="Times New Roman"/>
          <w:b/>
          <w:bCs/>
          <w:i/>
          <w:iCs/>
          <w:kern w:val="0"/>
          <w:lang w:val="en-US"/>
          <w14:ligatures w14:val="none"/>
        </w:rPr>
        <w:t>7</w:t>
      </w:r>
      <w:r w:rsidRPr="00125CD2">
        <w:rPr>
          <w:rFonts w:ascii="Times New Roman" w:eastAsia="Times New Roman" w:hAnsi="Times New Roman" w:cs="Times New Roman"/>
          <w:b/>
          <w:bCs/>
          <w:i/>
          <w:iCs/>
          <w:kern w:val="0"/>
          <w:lang w:val="en-US"/>
          <w14:ligatures w14:val="none"/>
        </w:rPr>
        <w:t xml:space="preserve">. </w:t>
      </w:r>
      <w:r>
        <w:rPr>
          <w:rFonts w:ascii="Times New Roman" w:eastAsia="Times New Roman" w:hAnsi="Times New Roman" w:cs="Times New Roman"/>
          <w:b/>
          <w:bCs/>
          <w:i/>
          <w:iCs/>
          <w:kern w:val="0"/>
          <w:lang w:val="en-US"/>
          <w14:ligatures w14:val="none"/>
        </w:rPr>
        <w:t>Behavioral Intention to Use</w:t>
      </w:r>
    </w:p>
    <w:p w14:paraId="58DC6AD7"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intend to use/continue to use cryptocurrency for my financial transactions in the near future.</w:t>
      </w:r>
    </w:p>
    <w:p w14:paraId="1AFB9A64"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will likely adopt/continue to use cryptocurrency as a means of payment in the coming year.</w:t>
      </w:r>
    </w:p>
    <w:p w14:paraId="415EB177"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plan to increase my usage of cryptocurrency platforms and services over time.</w:t>
      </w:r>
    </w:p>
    <w:p w14:paraId="68CAF27A"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The likelihood of me starting/continuing to use cryptocurrency is high.</w:t>
      </w:r>
    </w:p>
    <w:p w14:paraId="4CC520C4"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am committed to incorporating cryptocurrency into my financial habits and routines.</w:t>
      </w:r>
    </w:p>
    <w:p w14:paraId="4186CF01"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overall, I expect to actively engage with and utilize cryptocurrency on a regular basis.</w:t>
      </w:r>
    </w:p>
    <w:p w14:paraId="6BC01DF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444BA829"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Sampling Data Collection</w:t>
      </w:r>
    </w:p>
    <w:p w14:paraId="257F15B9" w14:textId="2C8E80DD" w:rsidR="00B6745D" w:rsidRPr="00D31ED8" w:rsidRDefault="00B6745D" w:rsidP="00B6745D">
      <w:pPr>
        <w:widowControl w:val="0"/>
        <w:autoSpaceDE w:val="0"/>
        <w:autoSpaceDN w:val="0"/>
        <w:spacing w:after="0" w:line="480" w:lineRule="auto"/>
        <w:ind w:right="107"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sampling</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using</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Cochran’s</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formula w</w:t>
      </w:r>
      <w:r w:rsidR="00505766">
        <w:rPr>
          <w:rFonts w:ascii="Times New Roman" w:eastAsia="Times New Roman" w:hAnsi="Times New Roman" w:cs="Times New Roman"/>
          <w:kern w:val="0"/>
          <w:lang w:val="en-US"/>
          <w14:ligatures w14:val="none"/>
        </w:rPr>
        <w:t>as</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used</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recruit Generation Z college students from</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Visayas State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University-Main</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Campus.</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With</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the current (S.Y. 2024-2025)</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population size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9,846 students at the university, the calculation of the sample size would be:</w:t>
      </w:r>
    </w:p>
    <w:p w14:paraId="1771121B"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m:oMathPara>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m:t>
          </m:r>
          <m:f>
            <m:fPr>
              <m:ctrlPr>
                <w:rPr>
                  <w:rFonts w:ascii="Cambria Math" w:eastAsia="Times New Roman" w:hAnsi="Cambria Math" w:cs="Times New Roman"/>
                  <w:i/>
                  <w:kern w:val="0"/>
                  <w:lang w:val="en-US"/>
                  <w14:ligatures w14:val="none"/>
                </w:rPr>
              </m:ctrlPr>
            </m:fPr>
            <m:num>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z</m:t>
                  </m:r>
                </m:e>
                <m:sup>
                  <m:r>
                    <w:rPr>
                      <w:rFonts w:ascii="Cambria Math" w:eastAsia="Times New Roman" w:hAnsi="Cambria Math" w:cs="Times New Roman"/>
                      <w:kern w:val="0"/>
                      <w:lang w:val="en-US"/>
                      <w14:ligatures w14:val="none"/>
                    </w:rPr>
                    <m:t>2</m:t>
                  </m:r>
                </m:sup>
              </m:sSup>
              <m:r>
                <w:rPr>
                  <w:rFonts w:ascii="Cambria Math" w:eastAsia="Times New Roman" w:hAnsi="Cambria Math" w:cs="Times New Roman"/>
                  <w:kern w:val="0"/>
                  <w:lang w:val="en-US"/>
                  <w14:ligatures w14:val="none"/>
                </w:rPr>
                <m:t>∙p∙(1-p)</m:t>
              </m:r>
            </m:num>
            <m:den>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e</m:t>
                  </m:r>
                </m:e>
                <m:sup>
                  <m:r>
                    <w:rPr>
                      <w:rFonts w:ascii="Cambria Math" w:eastAsia="Times New Roman" w:hAnsi="Cambria Math" w:cs="Times New Roman"/>
                      <w:kern w:val="0"/>
                      <w:lang w:val="en-US"/>
                      <w14:ligatures w14:val="none"/>
                    </w:rPr>
                    <m:t>2</m:t>
                  </m:r>
                </m:sup>
              </m:sSup>
            </m:den>
          </m:f>
        </m:oMath>
      </m:oMathPara>
    </w:p>
    <w:p w14:paraId="67D05C9D"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Where:</w:t>
      </w:r>
    </w:p>
    <w:p w14:paraId="3F7DE5D3"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oMath>
      <w:r w:rsidRPr="00D31ED8">
        <w:rPr>
          <w:rFonts w:ascii="Times New Roman" w:eastAsia="Times New Roman" w:hAnsi="Times New Roman" w:cs="Times New Roman"/>
          <w:kern w:val="0"/>
          <w:lang w:val="en-US"/>
          <w14:ligatures w14:val="none"/>
        </w:rPr>
        <w:t xml:space="preserve"> = Initial sample size for an infinite population</w:t>
      </w:r>
    </w:p>
    <w:p w14:paraId="5BE6B3FB"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z</m:t>
        </m:r>
      </m:oMath>
      <w:r w:rsidRPr="00D31ED8">
        <w:rPr>
          <w:rFonts w:ascii="Times New Roman" w:eastAsia="Times New Roman" w:hAnsi="Times New Roman" w:cs="Times New Roman"/>
          <w:kern w:val="0"/>
          <w:lang w:val="en-US"/>
          <w14:ligatures w14:val="none"/>
        </w:rPr>
        <w:t xml:space="preserve"> = Z-value corresponding to the confidence level (1.645 for 90%)</w:t>
      </w:r>
    </w:p>
    <w:p w14:paraId="3C938657"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p</m:t>
        </m:r>
      </m:oMath>
      <w:r w:rsidRPr="00D31ED8">
        <w:rPr>
          <w:rFonts w:ascii="Times New Roman" w:eastAsia="Times New Roman" w:hAnsi="Times New Roman" w:cs="Times New Roman"/>
          <w:kern w:val="0"/>
          <w:lang w:val="en-US"/>
          <w14:ligatures w14:val="none"/>
        </w:rPr>
        <w:t xml:space="preserve"> = Maximum variability (0.05)</w:t>
      </w:r>
    </w:p>
    <w:p w14:paraId="02958F80"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lastRenderedPageBreak/>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e</m:t>
        </m:r>
      </m:oMath>
      <w:r w:rsidRPr="00D31ED8">
        <w:rPr>
          <w:rFonts w:ascii="Times New Roman" w:eastAsia="Times New Roman" w:hAnsi="Times New Roman" w:cs="Times New Roman"/>
          <w:kern w:val="0"/>
          <w:lang w:val="en-US"/>
          <w14:ligatures w14:val="none"/>
        </w:rPr>
        <w:t xml:space="preserve"> = Desired margin of error (0.05 for 5%)</w:t>
      </w:r>
    </w:p>
    <w:p w14:paraId="3EAED773"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Then, values are plugged into the Cochran’s equation:</w:t>
      </w:r>
    </w:p>
    <w:p w14:paraId="548C283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iCs/>
          <w:kern w:val="0"/>
          <w:lang w:val="en-US"/>
          <w14:ligatures w14:val="none"/>
        </w:rPr>
      </w:pPr>
      <m:oMathPara>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m:t>
          </m:r>
          <m:f>
            <m:fPr>
              <m:ctrlPr>
                <w:rPr>
                  <w:rFonts w:ascii="Cambria Math" w:eastAsia="Times New Roman" w:hAnsi="Cambria Math" w:cs="Times New Roman"/>
                  <w:i/>
                  <w:kern w:val="0"/>
                  <w:lang w:val="en-US"/>
                  <w14:ligatures w14:val="none"/>
                </w:rPr>
              </m:ctrlPr>
            </m:fPr>
            <m:num>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(1.645</m:t>
                  </m:r>
                </m:e>
                <m:sup>
                  <m:r>
                    <w:rPr>
                      <w:rFonts w:ascii="Cambria Math" w:eastAsia="Times New Roman" w:hAnsi="Cambria Math" w:cs="Times New Roman"/>
                      <w:kern w:val="0"/>
                      <w:lang w:val="en-US"/>
                      <w14:ligatures w14:val="none"/>
                    </w:rPr>
                    <m:t>2</m:t>
                  </m:r>
                </m:sup>
              </m:sSup>
              <m:r>
                <w:rPr>
                  <w:rFonts w:ascii="Cambria Math" w:eastAsia="Times New Roman" w:hAnsi="Cambria Math" w:cs="Times New Roman"/>
                  <w:kern w:val="0"/>
                  <w:lang w:val="en-US"/>
                  <w14:ligatures w14:val="none"/>
                </w:rPr>
                <m:t>)∙0.5∙(1-0.5)</m:t>
              </m:r>
            </m:num>
            <m:den>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0.05</m:t>
                  </m:r>
                </m:e>
                <m:sup>
                  <m:r>
                    <w:rPr>
                      <w:rFonts w:ascii="Cambria Math" w:eastAsia="Times New Roman" w:hAnsi="Cambria Math" w:cs="Times New Roman"/>
                      <w:kern w:val="0"/>
                      <w:lang w:val="en-US"/>
                      <w14:ligatures w14:val="none"/>
                    </w:rPr>
                    <m:t>2</m:t>
                  </m:r>
                </m:sup>
              </m:sSup>
            </m:den>
          </m:f>
          <m:r>
            <m:rPr>
              <m:sty m:val="p"/>
            </m:rPr>
            <w:rPr>
              <w:rFonts w:ascii="Cambria Math" w:eastAsia="Times New Roman" w:hAnsi="Cambria Math" w:cs="Times New Roman"/>
              <w:kern w:val="0"/>
              <w:lang w:val="en-US"/>
              <w14:ligatures w14:val="none"/>
            </w:rPr>
            <w:br/>
          </m:r>
        </m:oMath>
      </m:oMathPara>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 xml:space="preserve">=270.6 </m:t>
        </m:r>
      </m:oMath>
      <w:r w:rsidRPr="00D31ED8">
        <w:rPr>
          <w:rFonts w:ascii="Times New Roman" w:eastAsia="Times New Roman" w:hAnsi="Times New Roman" w:cs="Times New Roman"/>
          <w:iCs/>
          <w:kern w:val="0"/>
          <w:lang w:val="en-US"/>
          <w14:ligatures w14:val="none"/>
        </w:rPr>
        <w:t xml:space="preserve">or </w:t>
      </w:r>
      <w:r w:rsidRPr="00D31ED8">
        <w:rPr>
          <w:rFonts w:ascii="Times New Roman" w:eastAsia="Times New Roman" w:hAnsi="Times New Roman" w:cs="Times New Roman"/>
          <w:b/>
          <w:bCs/>
          <w:iCs/>
          <w:kern w:val="0"/>
          <w:lang w:val="en-US"/>
          <w14:ligatures w14:val="none"/>
        </w:rPr>
        <w:t>271</w:t>
      </w:r>
    </w:p>
    <w:p w14:paraId="1FF0148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The result shows a 271-sample size for an unknown population. However, since the population is known, the following formula is further used:</w:t>
      </w:r>
    </w:p>
    <w:p w14:paraId="58518378"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m:oMathPara>
        <m:oMath>
          <m:r>
            <w:rPr>
              <w:rFonts w:ascii="Cambria Math" w:eastAsia="Times New Roman" w:hAnsi="Cambria Math" w:cs="Times New Roman"/>
              <w:kern w:val="0"/>
              <w:lang w:val="en-US"/>
              <w14:ligatures w14:val="none"/>
            </w:rPr>
            <m:t>n=</m:t>
          </m:r>
          <m:f>
            <m:fPr>
              <m:ctrlPr>
                <w:rPr>
                  <w:rFonts w:ascii="Cambria Math" w:eastAsia="Times New Roman" w:hAnsi="Cambria Math" w:cs="Times New Roman"/>
                  <w:i/>
                  <w:kern w:val="0"/>
                  <w:lang w:val="en-US"/>
                  <w14:ligatures w14:val="none"/>
                </w:rPr>
              </m:ctrlPr>
            </m:fPr>
            <m:num>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num>
            <m:den>
              <m:r>
                <w:rPr>
                  <w:rFonts w:ascii="Cambria Math" w:eastAsia="Times New Roman" w:hAnsi="Cambria Math" w:cs="Times New Roman"/>
                  <w:kern w:val="0"/>
                  <w:lang w:val="en-US"/>
                  <w14:ligatures w14:val="none"/>
                </w:rPr>
                <m:t>1+</m:t>
              </m:r>
              <m:f>
                <m:fPr>
                  <m:ctrlPr>
                    <w:rPr>
                      <w:rFonts w:ascii="Cambria Math" w:eastAsia="Times New Roman" w:hAnsi="Cambria Math" w:cs="Times New Roman"/>
                      <w:i/>
                      <w:kern w:val="0"/>
                      <w:lang w:val="en-US"/>
                      <w14:ligatures w14:val="none"/>
                    </w:rPr>
                  </m:ctrlPr>
                </m:fPr>
                <m:num>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-1</m:t>
                  </m:r>
                </m:num>
                <m:den>
                  <m:r>
                    <w:rPr>
                      <w:rFonts w:ascii="Cambria Math" w:eastAsia="Times New Roman" w:hAnsi="Cambria Math" w:cs="Times New Roman"/>
                      <w:kern w:val="0"/>
                      <w:lang w:val="en-US"/>
                      <w14:ligatures w14:val="none"/>
                    </w:rPr>
                    <m:t>N</m:t>
                  </m:r>
                </m:den>
              </m:f>
            </m:den>
          </m:f>
        </m:oMath>
      </m:oMathPara>
    </w:p>
    <w:p w14:paraId="4A2D8469"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Where:</w:t>
      </w:r>
    </w:p>
    <w:p w14:paraId="4F3D869C" w14:textId="77777777" w:rsidR="00B6745D" w:rsidRPr="00D31ED8"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m:oMath>
        <m:r>
          <w:rPr>
            <w:rFonts w:ascii="Cambria Math" w:eastAsia="Times New Roman" w:hAnsi="Cambria Math" w:cs="Times New Roman"/>
            <w:kern w:val="0"/>
            <w:lang w:val="en-US"/>
            <w14:ligatures w14:val="none"/>
          </w:rPr>
          <m:t>n</m:t>
        </m:r>
      </m:oMath>
      <w:r w:rsidRPr="00D31ED8">
        <w:rPr>
          <w:rFonts w:ascii="Times New Roman" w:eastAsia="Times New Roman" w:hAnsi="Times New Roman" w:cs="Times New Roman"/>
          <w:kern w:val="0"/>
          <w:lang w:val="en-US"/>
          <w14:ligatures w14:val="none"/>
        </w:rPr>
        <w:t xml:space="preserve"> = Final sample size adjusted for the finite population (271)</w:t>
      </w:r>
    </w:p>
    <w:p w14:paraId="0662000B"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i/>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z</m:t>
        </m:r>
      </m:oMath>
      <w:r w:rsidRPr="00D31ED8">
        <w:rPr>
          <w:rFonts w:ascii="Times New Roman" w:eastAsia="Times New Roman" w:hAnsi="Times New Roman" w:cs="Times New Roman"/>
          <w:kern w:val="0"/>
          <w:lang w:val="en-US"/>
          <w14:ligatures w14:val="none"/>
        </w:rPr>
        <w:t xml:space="preserve"> = Population size (9,846)</w:t>
      </w:r>
      <w:r w:rsidRPr="00D31ED8">
        <w:rPr>
          <w:rFonts w:ascii="Times New Roman" w:eastAsia="Times New Roman" w:hAnsi="Times New Roman" w:cs="Times New Roman"/>
          <w:i/>
          <w:kern w:val="0"/>
          <w:lang w:val="en-US"/>
          <w14:ligatures w14:val="none"/>
        </w:rPr>
        <w:br/>
      </w:r>
      <m:oMathPara>
        <m:oMath>
          <m:r>
            <w:rPr>
              <w:rFonts w:ascii="Cambria Math" w:eastAsia="Times New Roman" w:hAnsi="Cambria Math" w:cs="Times New Roman"/>
              <w:kern w:val="0"/>
              <w:lang w:val="en-US"/>
              <w14:ligatures w14:val="none"/>
            </w:rPr>
            <m:t>n=</m:t>
          </m:r>
          <m:f>
            <m:fPr>
              <m:ctrlPr>
                <w:rPr>
                  <w:rFonts w:ascii="Cambria Math" w:eastAsia="Times New Roman" w:hAnsi="Cambria Math" w:cs="Times New Roman"/>
                  <w:i/>
                  <w:kern w:val="0"/>
                  <w:lang w:val="en-US"/>
                  <w14:ligatures w14:val="none"/>
                </w:rPr>
              </m:ctrlPr>
            </m:fPr>
            <m:num>
              <m:r>
                <w:rPr>
                  <w:rFonts w:ascii="Cambria Math" w:eastAsia="Times New Roman" w:hAnsi="Cambria Math" w:cs="Times New Roman"/>
                  <w:kern w:val="0"/>
                  <w:lang w:val="en-US"/>
                  <w14:ligatures w14:val="none"/>
                </w:rPr>
                <m:t>271</m:t>
              </m:r>
            </m:num>
            <m:den>
              <m:r>
                <w:rPr>
                  <w:rFonts w:ascii="Cambria Math" w:eastAsia="Times New Roman" w:hAnsi="Cambria Math" w:cs="Times New Roman"/>
                  <w:kern w:val="0"/>
                  <w:lang w:val="en-US"/>
                  <w14:ligatures w14:val="none"/>
                </w:rPr>
                <m:t>1+</m:t>
              </m:r>
              <m:f>
                <m:fPr>
                  <m:ctrlPr>
                    <w:rPr>
                      <w:rFonts w:ascii="Cambria Math" w:eastAsia="Times New Roman" w:hAnsi="Cambria Math" w:cs="Times New Roman"/>
                      <w:i/>
                      <w:kern w:val="0"/>
                      <w:lang w:val="en-US"/>
                      <w14:ligatures w14:val="none"/>
                    </w:rPr>
                  </m:ctrlPr>
                </m:fPr>
                <m:num>
                  <m:r>
                    <w:rPr>
                      <w:rFonts w:ascii="Cambria Math" w:eastAsia="Times New Roman" w:hAnsi="Cambria Math" w:cs="Times New Roman"/>
                      <w:kern w:val="0"/>
                      <w:lang w:val="en-US"/>
                      <w14:ligatures w14:val="none"/>
                    </w:rPr>
                    <m:t>271-1</m:t>
                  </m:r>
                </m:num>
                <m:den>
                  <m:r>
                    <w:rPr>
                      <w:rFonts w:ascii="Cambria Math" w:eastAsia="Times New Roman" w:hAnsi="Cambria Math" w:cs="Times New Roman"/>
                      <w:kern w:val="0"/>
                      <w:lang w:val="en-US"/>
                      <w14:ligatures w14:val="none"/>
                    </w:rPr>
                    <m:t>9,846</m:t>
                  </m:r>
                </m:den>
              </m:f>
            </m:den>
          </m:f>
        </m:oMath>
      </m:oMathPara>
    </w:p>
    <w:p w14:paraId="78A852A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iCs/>
          <w:kern w:val="0"/>
          <w:lang w:val="en-US"/>
          <w14:ligatures w14:val="none"/>
        </w:rPr>
      </w:pPr>
      <m:oMath>
        <m:r>
          <w:rPr>
            <w:rFonts w:ascii="Cambria Math" w:eastAsia="Times New Roman" w:hAnsi="Cambria Math" w:cs="Times New Roman"/>
            <w:kern w:val="0"/>
            <w:lang w:val="en-US"/>
            <w14:ligatures w14:val="none"/>
          </w:rPr>
          <m:t>n=263.7</m:t>
        </m:r>
      </m:oMath>
      <w:r w:rsidRPr="00D31ED8">
        <w:rPr>
          <w:rFonts w:ascii="Times New Roman" w:eastAsia="Times New Roman" w:hAnsi="Times New Roman" w:cs="Times New Roman"/>
          <w:kern w:val="0"/>
          <w:lang w:val="en-US"/>
          <w14:ligatures w14:val="none"/>
        </w:rPr>
        <w:t xml:space="preserve"> or </w:t>
      </w:r>
      <w:r w:rsidRPr="00D31ED8">
        <w:rPr>
          <w:rFonts w:ascii="Times New Roman" w:eastAsia="Times New Roman" w:hAnsi="Times New Roman" w:cs="Times New Roman"/>
          <w:b/>
          <w:bCs/>
          <w:kern w:val="0"/>
          <w:lang w:val="en-US"/>
          <w14:ligatures w14:val="none"/>
        </w:rPr>
        <w:t>264 respondents</w:t>
      </w:r>
    </w:p>
    <w:p w14:paraId="6C77B465" w14:textId="49B834D6"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With this, the current college university student population of 9</w:t>
      </w:r>
      <w:r w:rsidR="00505766">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kern w:val="0"/>
          <w:lang w:val="en-US"/>
          <w14:ligatures w14:val="none"/>
        </w:rPr>
        <w:t xml:space="preserve"> 846 and using 90% confidence with a 5% margin of error, the recommended sample size is 264 based on Cochran’s formula. Thus, at least 264 student participants from Visayas State University w</w:t>
      </w:r>
      <w:r w:rsidR="00505766">
        <w:rPr>
          <w:rFonts w:ascii="Times New Roman" w:eastAsia="Times New Roman" w:hAnsi="Times New Roman" w:cs="Times New Roman"/>
          <w:kern w:val="0"/>
          <w:lang w:val="en-US"/>
          <w14:ligatures w14:val="none"/>
        </w:rPr>
        <w:t>ere</w:t>
      </w:r>
      <w:r w:rsidRPr="00D31ED8">
        <w:rPr>
          <w:rFonts w:ascii="Times New Roman" w:eastAsia="Times New Roman" w:hAnsi="Times New Roman" w:cs="Times New Roman"/>
          <w:kern w:val="0"/>
          <w:lang w:val="en-US"/>
          <w14:ligatures w14:val="none"/>
        </w:rPr>
        <w:t xml:space="preserve"> randomly sampled and surveyed.  </w:t>
      </w:r>
    </w:p>
    <w:p w14:paraId="7E9ABB88" w14:textId="77777777" w:rsidR="002B630A" w:rsidRDefault="002B630A"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11DA7225" w14:textId="347853A7" w:rsidR="002B630A" w:rsidRPr="002B630A" w:rsidRDefault="002B630A" w:rsidP="00B6745D">
      <w:pPr>
        <w:widowControl w:val="0"/>
        <w:autoSpaceDE w:val="0"/>
        <w:autoSpaceDN w:val="0"/>
        <w:spacing w:after="0" w:line="480" w:lineRule="auto"/>
        <w:ind w:right="113"/>
        <w:jc w:val="both"/>
        <w:rPr>
          <w:rFonts w:ascii="Times New Roman" w:eastAsia="Times New Roman" w:hAnsi="Times New Roman" w:cs="Times New Roman"/>
          <w:b/>
          <w:bCs/>
          <w:kern w:val="0"/>
          <w:lang w:val="en-US"/>
          <w14:ligatures w14:val="none"/>
        </w:rPr>
      </w:pPr>
      <w:r w:rsidRPr="002B630A">
        <w:rPr>
          <w:rFonts w:ascii="Times New Roman" w:eastAsia="Times New Roman" w:hAnsi="Times New Roman" w:cs="Times New Roman"/>
          <w:b/>
          <w:bCs/>
          <w:kern w:val="0"/>
          <w14:ligatures w14:val="none"/>
        </w:rPr>
        <w:t>Time and Place of Study</w:t>
      </w:r>
    </w:p>
    <w:p w14:paraId="0E340D25" w14:textId="7E1CBF3C" w:rsidR="00BA563A"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Data w</w:t>
      </w:r>
      <w:r w:rsidR="00505766">
        <w:rPr>
          <w:rFonts w:ascii="Times New Roman" w:eastAsia="Times New Roman" w:hAnsi="Times New Roman" w:cs="Times New Roman"/>
          <w:kern w:val="0"/>
          <w:lang w:val="en-US"/>
          <w14:ligatures w14:val="none"/>
        </w:rPr>
        <w:t>ere</w:t>
      </w:r>
      <w:r w:rsidRPr="00D31ED8">
        <w:rPr>
          <w:rFonts w:ascii="Times New Roman" w:eastAsia="Times New Roman" w:hAnsi="Times New Roman" w:cs="Times New Roman"/>
          <w:kern w:val="0"/>
          <w:lang w:val="en-US"/>
          <w14:ligatures w14:val="none"/>
        </w:rPr>
        <w:t xml:space="preserve"> gathered from </w:t>
      </w:r>
      <w:r w:rsidR="00505766">
        <w:rPr>
          <w:rFonts w:ascii="Times New Roman" w:eastAsia="Times New Roman" w:hAnsi="Times New Roman" w:cs="Times New Roman"/>
          <w:kern w:val="0"/>
          <w:lang w:val="en-US"/>
          <w14:ligatures w14:val="none"/>
        </w:rPr>
        <w:t>March 24, 2025,</w:t>
      </w:r>
      <w:r>
        <w:rPr>
          <w:rFonts w:ascii="Times New Roman" w:eastAsia="Times New Roman" w:hAnsi="Times New Roman" w:cs="Times New Roman"/>
          <w:kern w:val="0"/>
          <w:lang w:val="en-US"/>
          <w14:ligatures w14:val="none"/>
        </w:rPr>
        <w:t xml:space="preserve"> to </w:t>
      </w:r>
      <w:r w:rsidR="00505766">
        <w:rPr>
          <w:rFonts w:ascii="Times New Roman" w:eastAsia="Times New Roman" w:hAnsi="Times New Roman" w:cs="Times New Roman"/>
          <w:kern w:val="0"/>
          <w:lang w:val="en-US"/>
          <w14:ligatures w14:val="none"/>
        </w:rPr>
        <w:t>April 10,</w:t>
      </w:r>
      <w:r w:rsidRPr="00D31ED8">
        <w:rPr>
          <w:rFonts w:ascii="Times New Roman" w:eastAsia="Times New Roman" w:hAnsi="Times New Roman" w:cs="Times New Roman"/>
          <w:kern w:val="0"/>
          <w:lang w:val="en-US"/>
          <w14:ligatures w14:val="none"/>
        </w:rPr>
        <w:t xml:space="preserve"> 2025</w:t>
      </w:r>
      <w:r w:rsidR="00505766">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kern w:val="0"/>
          <w:lang w:val="en-US"/>
          <w14:ligatures w14:val="none"/>
        </w:rPr>
        <w:t xml:space="preserve"> using the survey questionnaire</w:t>
      </w:r>
      <w:r w:rsidR="00505766">
        <w:rPr>
          <w:rFonts w:ascii="Times New Roman" w:eastAsia="Times New Roman" w:hAnsi="Times New Roman" w:cs="Times New Roman"/>
          <w:kern w:val="0"/>
          <w:lang w:val="en-US"/>
          <w14:ligatures w14:val="none"/>
        </w:rPr>
        <w:t xml:space="preserve"> online</w:t>
      </w:r>
      <w:r w:rsidRPr="00D31ED8">
        <w:rPr>
          <w:rFonts w:ascii="Times New Roman" w:eastAsia="Times New Roman" w:hAnsi="Times New Roman" w:cs="Times New Roman"/>
          <w:kern w:val="0"/>
          <w:lang w:val="en-US"/>
          <w14:ligatures w14:val="none"/>
        </w:rPr>
        <w:t xml:space="preserve">. </w:t>
      </w:r>
      <w:r w:rsidR="00F46684">
        <w:rPr>
          <w:rFonts w:ascii="Times New Roman" w:eastAsia="Times New Roman" w:hAnsi="Times New Roman" w:cs="Times New Roman"/>
          <w:kern w:val="0"/>
          <w:lang w:val="en-US"/>
          <w14:ligatures w14:val="none"/>
        </w:rPr>
        <w:t xml:space="preserve">Each completion of the </w:t>
      </w:r>
      <w:r w:rsidR="00505766">
        <w:rPr>
          <w:rFonts w:ascii="Times New Roman" w:eastAsia="Times New Roman" w:hAnsi="Times New Roman" w:cs="Times New Roman"/>
          <w:kern w:val="0"/>
          <w:lang w:val="en-US"/>
          <w14:ligatures w14:val="none"/>
        </w:rPr>
        <w:t>survey took</w:t>
      </w:r>
      <w:r w:rsidR="00F46684">
        <w:rPr>
          <w:rFonts w:ascii="Times New Roman" w:eastAsia="Times New Roman" w:hAnsi="Times New Roman" w:cs="Times New Roman"/>
          <w:kern w:val="0"/>
          <w:lang w:val="en-US"/>
          <w14:ligatures w14:val="none"/>
        </w:rPr>
        <w:t xml:space="preserve"> around 10 minutes using Google Forms. Of the 264 needed respondents, 500 students w</w:t>
      </w:r>
      <w:r w:rsidR="00505766">
        <w:rPr>
          <w:rFonts w:ascii="Times New Roman" w:eastAsia="Times New Roman" w:hAnsi="Times New Roman" w:cs="Times New Roman"/>
          <w:kern w:val="0"/>
          <w:lang w:val="en-US"/>
          <w14:ligatures w14:val="none"/>
        </w:rPr>
        <w:t>ere</w:t>
      </w:r>
      <w:r w:rsidR="00F46684">
        <w:rPr>
          <w:rFonts w:ascii="Times New Roman" w:eastAsia="Times New Roman" w:hAnsi="Times New Roman" w:cs="Times New Roman"/>
          <w:kern w:val="0"/>
          <w:lang w:val="en-US"/>
          <w14:ligatures w14:val="none"/>
        </w:rPr>
        <w:t xml:space="preserve"> distributed with the survey questionnaire to ensure a robust,</w:t>
      </w:r>
      <w:r w:rsidRPr="00D31ED8">
        <w:rPr>
          <w:rFonts w:ascii="Times New Roman" w:eastAsia="Times New Roman" w:hAnsi="Times New Roman" w:cs="Times New Roman"/>
          <w:kern w:val="0"/>
          <w:lang w:val="en-US"/>
          <w14:ligatures w14:val="none"/>
        </w:rPr>
        <w:t xml:space="preserve"> usable sample.</w:t>
      </w:r>
      <w:r w:rsidR="00505766">
        <w:rPr>
          <w:rFonts w:ascii="Times New Roman" w:eastAsia="Times New Roman" w:hAnsi="Times New Roman" w:cs="Times New Roman"/>
          <w:kern w:val="0"/>
          <w:lang w:val="en-US"/>
          <w14:ligatures w14:val="none"/>
        </w:rPr>
        <w:t xml:space="preserve"> And instead of just 264, the researcher collected 277 responses from the random respondents.</w:t>
      </w:r>
    </w:p>
    <w:p w14:paraId="3481C4AB"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lastRenderedPageBreak/>
        <w:t>Data Analyses</w:t>
      </w:r>
    </w:p>
    <w:p w14:paraId="716297C7"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b/>
          <w:bCs/>
          <w:kern w:val="0"/>
          <w:lang w:val="en-US"/>
          <w14:ligatures w14:val="none"/>
        </w:rPr>
        <w:tab/>
      </w:r>
      <w:r w:rsidRPr="00D31ED8">
        <w:rPr>
          <w:rFonts w:ascii="Times New Roman" w:eastAsia="Times New Roman" w:hAnsi="Times New Roman" w:cs="Times New Roman"/>
          <w:i/>
          <w:iCs/>
          <w:kern w:val="0"/>
          <w:lang w:val="en-US"/>
          <w14:ligatures w14:val="none"/>
        </w:rPr>
        <w:t>Data Preparation and Descriptive Statistics</w:t>
      </w:r>
    </w:p>
    <w:p w14:paraId="6E65AE51" w14:textId="4F94411E" w:rsidR="00B6745D" w:rsidRPr="00D31ED8"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first step in the PLS-SEM analysis </w:t>
      </w:r>
      <w:r w:rsidR="00505766">
        <w:rPr>
          <w:rFonts w:ascii="Times New Roman" w:eastAsia="Times New Roman" w:hAnsi="Times New Roman" w:cs="Times New Roman"/>
          <w:kern w:val="0"/>
          <w:lang w:val="en-US"/>
          <w14:ligatures w14:val="none"/>
        </w:rPr>
        <w:t>was to</w:t>
      </w:r>
      <w:r w:rsidRPr="00D31ED8">
        <w:rPr>
          <w:rFonts w:ascii="Times New Roman" w:eastAsia="Times New Roman" w:hAnsi="Times New Roman" w:cs="Times New Roman"/>
          <w:kern w:val="0"/>
          <w:lang w:val="en-US"/>
          <w14:ligatures w14:val="none"/>
        </w:rPr>
        <w:t xml:space="preserve"> prepare the data in RStudio. This involves checking for missing values, outliers, and ensuring the data is properly formatted. The researcher </w:t>
      </w:r>
      <w:r w:rsidR="00505766">
        <w:rPr>
          <w:rFonts w:ascii="Times New Roman" w:eastAsia="Times New Roman" w:hAnsi="Times New Roman" w:cs="Times New Roman"/>
          <w:kern w:val="0"/>
          <w:lang w:val="en-US"/>
          <w14:ligatures w14:val="none"/>
        </w:rPr>
        <w:t>then</w:t>
      </w:r>
      <w:r w:rsidRPr="00D31ED8">
        <w:rPr>
          <w:rFonts w:ascii="Times New Roman" w:eastAsia="Times New Roman" w:hAnsi="Times New Roman" w:cs="Times New Roman"/>
          <w:kern w:val="0"/>
          <w:lang w:val="en-US"/>
          <w14:ligatures w14:val="none"/>
        </w:rPr>
        <w:t xml:space="preserve"> calculate</w:t>
      </w:r>
      <w:r w:rsidR="00505766">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the descriptive statistics, such as means, standard deviations, and frequency distributions, to gain a preliminary understanding of the sociodemographic category. This help</w:t>
      </w:r>
      <w:r w:rsidR="00505766">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identify any potential issues or patterns in the data before proceeding with the more advanced analyses.</w:t>
      </w:r>
    </w:p>
    <w:p w14:paraId="4DDD5189"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p>
    <w:p w14:paraId="3E8DD534"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i/>
          <w:iCs/>
          <w:kern w:val="0"/>
          <w:lang w:val="en-US"/>
          <w14:ligatures w14:val="none"/>
        </w:rPr>
        <w:t>Measurement Model Evaluation</w:t>
      </w:r>
    </w:p>
    <w:p w14:paraId="6238FCF6" w14:textId="77777777" w:rsidR="00B6745D" w:rsidRPr="00D31ED8" w:rsidRDefault="00B6745D" w:rsidP="00B6745D">
      <w:pPr>
        <w:widowControl w:val="0"/>
        <w:numPr>
          <w:ilvl w:val="0"/>
          <w:numId w:val="5"/>
        </w:numPr>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Exploratory Factor Analysis (EFA)</w:t>
      </w:r>
    </w:p>
    <w:p w14:paraId="3F4D57BD" w14:textId="0756D491" w:rsidR="00B6745D" w:rsidRPr="00D31ED8" w:rsidRDefault="00B6745D" w:rsidP="00B6745D">
      <w:pPr>
        <w:widowControl w:val="0"/>
        <w:autoSpaceDE w:val="0"/>
        <w:autoSpaceDN w:val="0"/>
        <w:spacing w:after="0" w:line="480" w:lineRule="auto"/>
        <w:ind w:left="144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Next, the researcher evaluate</w:t>
      </w:r>
      <w:r w:rsidR="00505766">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the measurement model using Exploratory Factor Analysis (EFA) to identify the underlying </w:t>
      </w:r>
      <w:r w:rsidR="00F46684">
        <w:rPr>
          <w:rFonts w:ascii="Times New Roman" w:eastAsia="Times New Roman" w:hAnsi="Times New Roman" w:cs="Times New Roman"/>
          <w:kern w:val="0"/>
          <w:lang w:val="en-US"/>
          <w14:ligatures w14:val="none"/>
        </w:rPr>
        <w:t>factor</w:t>
      </w:r>
      <w:r w:rsidRPr="00D31ED8">
        <w:rPr>
          <w:rFonts w:ascii="Times New Roman" w:eastAsia="Times New Roman" w:hAnsi="Times New Roman" w:cs="Times New Roman"/>
          <w:kern w:val="0"/>
          <w:lang w:val="en-US"/>
          <w14:ligatures w14:val="none"/>
        </w:rPr>
        <w:t xml:space="preserve"> structure of the constructs in the conceptual model. This help</w:t>
      </w:r>
      <w:r w:rsidR="00BA563A">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understand the dimensionality of the measured variables and ensure they accurately reflect the intended latent factors.</w:t>
      </w:r>
    </w:p>
    <w:p w14:paraId="152BB67E" w14:textId="77777777" w:rsidR="00B6745D" w:rsidRPr="00D31ED8" w:rsidRDefault="00B6745D" w:rsidP="00B6745D">
      <w:pPr>
        <w:widowControl w:val="0"/>
        <w:numPr>
          <w:ilvl w:val="0"/>
          <w:numId w:val="5"/>
        </w:numPr>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Confirmatory Factor Analysis (CFA)</w:t>
      </w:r>
    </w:p>
    <w:p w14:paraId="4904C887" w14:textId="67141242" w:rsidR="00B6745D" w:rsidRDefault="00B6745D" w:rsidP="00B6745D">
      <w:pPr>
        <w:widowControl w:val="0"/>
        <w:autoSpaceDE w:val="0"/>
        <w:autoSpaceDN w:val="0"/>
        <w:spacing w:after="0" w:line="480" w:lineRule="auto"/>
        <w:ind w:left="144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After the initial factor structure is identified, the researcher perform</w:t>
      </w:r>
      <w:r w:rsidR="00BA563A">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CFA in RStudio to assess the measurement model's reliability, convergent validity, and discriminant validity. This involve</w:t>
      </w:r>
      <w:r w:rsidR="00BA563A">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evaluating the factor loadings, composite reliability, and average variance extracted for each construct. I</w:t>
      </w:r>
      <w:r w:rsidR="00BA563A">
        <w:rPr>
          <w:rFonts w:ascii="Times New Roman" w:eastAsia="Times New Roman" w:hAnsi="Times New Roman" w:cs="Times New Roman"/>
          <w:kern w:val="0"/>
          <w:lang w:val="en-US"/>
          <w14:ligatures w14:val="none"/>
        </w:rPr>
        <w:t>n some instances</w:t>
      </w:r>
      <w:r w:rsidRPr="00D31ED8">
        <w:rPr>
          <w:rFonts w:ascii="Times New Roman" w:eastAsia="Times New Roman" w:hAnsi="Times New Roman" w:cs="Times New Roman"/>
          <w:kern w:val="0"/>
          <w:lang w:val="en-US"/>
          <w14:ligatures w14:val="none"/>
        </w:rPr>
        <w:t xml:space="preserve">, the researcher </w:t>
      </w:r>
      <w:r w:rsidR="00BA563A">
        <w:rPr>
          <w:rFonts w:ascii="Times New Roman" w:eastAsia="Times New Roman" w:hAnsi="Times New Roman" w:cs="Times New Roman"/>
          <w:kern w:val="0"/>
          <w:lang w:val="en-US"/>
          <w14:ligatures w14:val="none"/>
        </w:rPr>
        <w:t xml:space="preserve">needed </w:t>
      </w:r>
      <w:r w:rsidRPr="00D31ED8">
        <w:rPr>
          <w:rFonts w:ascii="Times New Roman" w:eastAsia="Times New Roman" w:hAnsi="Times New Roman" w:cs="Times New Roman"/>
          <w:kern w:val="0"/>
          <w:lang w:val="en-US"/>
          <w14:ligatures w14:val="none"/>
        </w:rPr>
        <w:t>to refine the measurement model by removing or modifying poorly performing items.</w:t>
      </w:r>
    </w:p>
    <w:p w14:paraId="51380F3A" w14:textId="77777777" w:rsidR="00C61717" w:rsidRPr="00D31ED8" w:rsidRDefault="00C61717" w:rsidP="00B6745D">
      <w:pPr>
        <w:widowControl w:val="0"/>
        <w:autoSpaceDE w:val="0"/>
        <w:autoSpaceDN w:val="0"/>
        <w:spacing w:after="0" w:line="480" w:lineRule="auto"/>
        <w:ind w:left="1440" w:right="113" w:firstLine="720"/>
        <w:jc w:val="both"/>
        <w:rPr>
          <w:rFonts w:ascii="Times New Roman" w:eastAsia="Times New Roman" w:hAnsi="Times New Roman" w:cs="Times New Roman"/>
          <w:kern w:val="0"/>
          <w:lang w:val="en-US"/>
          <w14:ligatures w14:val="none"/>
        </w:rPr>
      </w:pPr>
    </w:p>
    <w:p w14:paraId="578DCB31" w14:textId="77777777" w:rsidR="00B6745D" w:rsidRPr="00D31ED8" w:rsidRDefault="00B6745D"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i/>
          <w:iCs/>
          <w:kern w:val="0"/>
          <w:lang w:val="en-US"/>
          <w14:ligatures w14:val="none"/>
        </w:rPr>
        <w:t>Structural Model Estimation</w:t>
      </w:r>
    </w:p>
    <w:p w14:paraId="75B90312" w14:textId="15B2C884"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With the measurement model established, the researcher specif</w:t>
      </w:r>
      <w:r w:rsidR="00BA563A">
        <w:rPr>
          <w:rFonts w:ascii="Times New Roman" w:eastAsia="Times New Roman" w:hAnsi="Times New Roman" w:cs="Times New Roman"/>
          <w:kern w:val="0"/>
          <w:lang w:val="en-US"/>
          <w14:ligatures w14:val="none"/>
        </w:rPr>
        <w:t>ied</w:t>
      </w:r>
      <w:r w:rsidRPr="00D31ED8">
        <w:rPr>
          <w:rFonts w:ascii="Times New Roman" w:eastAsia="Times New Roman" w:hAnsi="Times New Roman" w:cs="Times New Roman"/>
          <w:kern w:val="0"/>
          <w:lang w:val="en-US"/>
          <w14:ligatures w14:val="none"/>
        </w:rPr>
        <w:t xml:space="preserve"> and </w:t>
      </w:r>
      <w:r w:rsidR="00BA563A">
        <w:rPr>
          <w:rFonts w:ascii="Times New Roman" w:eastAsia="Times New Roman" w:hAnsi="Times New Roman" w:cs="Times New Roman"/>
          <w:kern w:val="0"/>
          <w:lang w:val="en-US"/>
          <w14:ligatures w14:val="none"/>
        </w:rPr>
        <w:t>estimated</w:t>
      </w:r>
      <w:r w:rsidRPr="00D31ED8">
        <w:rPr>
          <w:rFonts w:ascii="Times New Roman" w:eastAsia="Times New Roman" w:hAnsi="Times New Roman" w:cs="Times New Roman"/>
          <w:kern w:val="0"/>
          <w:lang w:val="en-US"/>
          <w14:ligatures w14:val="none"/>
        </w:rPr>
        <w:t xml:space="preserve"> the structural model in RStudio. Using PLS-SEM algorithms, the researcher calculate</w:t>
      </w:r>
      <w:r w:rsidR="00BA563A">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the path coefficients, which represent the strengths of the hypothesized relationships between the latent variables. The statistical significance of the path coefficients </w:t>
      </w:r>
      <w:r w:rsidR="00BA563A">
        <w:rPr>
          <w:rFonts w:ascii="Times New Roman" w:eastAsia="Times New Roman" w:hAnsi="Times New Roman" w:cs="Times New Roman"/>
          <w:kern w:val="0"/>
          <w:lang w:val="en-US"/>
          <w14:ligatures w14:val="none"/>
        </w:rPr>
        <w:t xml:space="preserve">was </w:t>
      </w:r>
      <w:r w:rsidRPr="00D31ED8">
        <w:rPr>
          <w:rFonts w:ascii="Times New Roman" w:eastAsia="Times New Roman" w:hAnsi="Times New Roman" w:cs="Times New Roman"/>
          <w:kern w:val="0"/>
          <w:lang w:val="en-US"/>
          <w14:ligatures w14:val="none"/>
        </w:rPr>
        <w:t>assessed through bootstrap resampling techniques available in RStudio.</w:t>
      </w:r>
    </w:p>
    <w:p w14:paraId="18601F86" w14:textId="77777777" w:rsidR="00F46684" w:rsidRPr="00D31ED8" w:rsidRDefault="00F46684"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p>
    <w:p w14:paraId="55B7B56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i/>
          <w:iCs/>
          <w:kern w:val="0"/>
          <w:lang w:val="en-US"/>
          <w14:ligatures w14:val="none"/>
        </w:rPr>
        <w:t>Model Fit Evaluation</w:t>
      </w:r>
    </w:p>
    <w:p w14:paraId="03B852BF"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researcher will evaluate the overall fit of the PLS-SEM model using various goodness-of-fit indices in RStudio, such as the Standardized Root Mean Square Residual (SRMR), Normed Fit Index (NFI), and Comparative Fit Index (CFI). Additionally, the model's predictive relevance will be assessed by examining the coefficient of determination (R-squared) for the endogenous latent variables.</w:t>
      </w:r>
    </w:p>
    <w:p w14:paraId="11DB2E9E" w14:textId="77777777" w:rsidR="00F46684" w:rsidRPr="00D31ED8" w:rsidRDefault="00F46684"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p>
    <w:p w14:paraId="514B20A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i/>
          <w:iCs/>
          <w:kern w:val="0"/>
          <w:lang w:val="en-US"/>
          <w14:ligatures w14:val="none"/>
        </w:rPr>
        <w:t>Hypotheses Testing</w:t>
      </w:r>
    </w:p>
    <w:p w14:paraId="7A42802E" w14:textId="643C6237" w:rsidR="002B630A" w:rsidRDefault="00B6745D" w:rsidP="002B630A">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researcher will interpret the significance and directionality of the path coefficients to determine which hypothesized relationships are supported by the data. RStudio's capabilities in statistical modeling and hypothesis testing will be leveraged to draw insights from the PLS-SEM analysis</w:t>
      </w:r>
      <w:r w:rsidR="002B630A">
        <w:rPr>
          <w:rFonts w:ascii="Times New Roman" w:eastAsia="Times New Roman" w:hAnsi="Times New Roman" w:cs="Times New Roman"/>
          <w:kern w:val="0"/>
          <w:lang w:val="en-US"/>
          <w14:ligatures w14:val="none"/>
        </w:rPr>
        <w:t>.</w:t>
      </w:r>
    </w:p>
    <w:p w14:paraId="7A728667" w14:textId="77777777" w:rsidR="002B630A" w:rsidRDefault="002B630A" w:rsidP="002B630A">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59309E79" w14:textId="77777777" w:rsidR="002B630A" w:rsidRDefault="002B630A" w:rsidP="002B630A">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5BA34ABD" w14:textId="343A0BE0" w:rsidR="002B630A" w:rsidRDefault="00C61717" w:rsidP="002B630A">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noProof/>
          <w:kern w:val="0"/>
          <w:lang w:val="en-US"/>
        </w:rPr>
        <w:lastRenderedPageBreak/>
        <mc:AlternateContent>
          <mc:Choice Requires="wps">
            <w:drawing>
              <wp:anchor distT="0" distB="0" distL="114300" distR="114300" simplePos="0" relativeHeight="251670528" behindDoc="0" locked="0" layoutInCell="1" allowOverlap="1" wp14:anchorId="31198B51" wp14:editId="31E65B3B">
                <wp:simplePos x="0" y="0"/>
                <wp:positionH relativeFrom="margin">
                  <wp:align>right</wp:align>
                </wp:positionH>
                <wp:positionV relativeFrom="paragraph">
                  <wp:posOffset>5994400</wp:posOffset>
                </wp:positionV>
                <wp:extent cx="5379720" cy="594995"/>
                <wp:effectExtent l="0" t="0" r="0" b="0"/>
                <wp:wrapTopAndBottom/>
                <wp:docPr id="1265818410" name="Text Box 2"/>
                <wp:cNvGraphicFramePr/>
                <a:graphic xmlns:a="http://schemas.openxmlformats.org/drawingml/2006/main">
                  <a:graphicData uri="http://schemas.microsoft.com/office/word/2010/wordprocessingShape">
                    <wps:wsp>
                      <wps:cNvSpPr txBox="1"/>
                      <wps:spPr>
                        <a:xfrm>
                          <a:off x="0" y="0"/>
                          <a:ext cx="5379720" cy="594995"/>
                        </a:xfrm>
                        <a:prstGeom prst="rect">
                          <a:avLst/>
                        </a:prstGeom>
                        <a:solidFill>
                          <a:sysClr val="window" lastClr="FFFFFF"/>
                        </a:solidFill>
                        <a:ln w="6350">
                          <a:noFill/>
                        </a:ln>
                      </wps:spPr>
                      <wps:txbx>
                        <w:txbxContent>
                          <w:p w14:paraId="3DC1A4A4" w14:textId="35B220A8" w:rsidR="00C61717" w:rsidRPr="00A1629F" w:rsidRDefault="00C61717" w:rsidP="00C61717">
                            <w:pPr>
                              <w:pStyle w:val="Heading2"/>
                              <w:spacing w:before="90" w:line="276" w:lineRule="auto"/>
                              <w:jc w:val="center"/>
                              <w:rPr>
                                <w:rFonts w:ascii="Times New Roman" w:hAnsi="Times New Roman" w:cs="Times New Roman"/>
                                <w:color w:val="auto"/>
                                <w:sz w:val="24"/>
                                <w:szCs w:val="24"/>
                              </w:rPr>
                            </w:pPr>
                            <w:r w:rsidRPr="00A1629F">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2</w:t>
                            </w:r>
                            <w:r w:rsidRPr="00A1629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Proposed structural equation model of </w:t>
                            </w:r>
                            <w:r w:rsidRPr="00A1629F">
                              <w:rPr>
                                <w:rFonts w:ascii="Times New Roman" w:hAnsi="Times New Roman" w:cs="Times New Roman"/>
                                <w:color w:val="auto"/>
                                <w:sz w:val="24"/>
                                <w:szCs w:val="24"/>
                              </w:rPr>
                              <w:t>the Technology Readiness and Acceptance Model (TRAM) in Analyzing to Adopt Cryptocurrency</w:t>
                            </w:r>
                          </w:p>
                          <w:p w14:paraId="48D60790" w14:textId="77777777" w:rsidR="00C61717" w:rsidRPr="00A1629F" w:rsidRDefault="00C61717" w:rsidP="00C61717">
                            <w:pPr>
                              <w:spacing w:line="276" w:lineRule="auto"/>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98B51" id="_x0000_s1027" type="#_x0000_t202" style="position:absolute;left:0;text-align:left;margin-left:372.4pt;margin-top:472pt;width:423.6pt;height:46.8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" fillcolor="window" stroked="f" strokeweight=".5pt">
                <v:textbox>
                  <w:txbxContent>
                    <w:p w14:paraId="3DC1A4A4" w14:textId="35B220A8" w:rsidR="00C61717" w:rsidRPr="00A1629F" w:rsidRDefault="00C61717" w:rsidP="00C61717">
                      <w:pPr>
                        <w:pStyle w:val="Heading2"/>
                        <w:spacing w:before="90" w:line="276" w:lineRule="auto"/>
                        <w:jc w:val="center"/>
                        <w:rPr>
                          <w:rFonts w:ascii="Times New Roman" w:hAnsi="Times New Roman" w:cs="Times New Roman"/>
                          <w:color w:val="auto"/>
                          <w:sz w:val="24"/>
                          <w:szCs w:val="24"/>
                        </w:rPr>
                      </w:pPr>
                      <w:r w:rsidRPr="00A1629F">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2</w:t>
                      </w:r>
                      <w:r w:rsidRPr="00A1629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Proposed structural equation model of </w:t>
                      </w:r>
                      <w:r w:rsidRPr="00A1629F">
                        <w:rPr>
                          <w:rFonts w:ascii="Times New Roman" w:hAnsi="Times New Roman" w:cs="Times New Roman"/>
                          <w:color w:val="auto"/>
                          <w:sz w:val="24"/>
                          <w:szCs w:val="24"/>
                        </w:rPr>
                        <w:t>the Technology Readiness and Acceptance Model (TRAM) in Analyzing to Adopt Cryptocurrency</w:t>
                      </w:r>
                    </w:p>
                    <w:p w14:paraId="48D60790" w14:textId="77777777" w:rsidR="00C61717" w:rsidRPr="00A1629F" w:rsidRDefault="00C61717" w:rsidP="00C61717">
                      <w:pPr>
                        <w:spacing w:line="276" w:lineRule="auto"/>
                        <w:rPr>
                          <w:rFonts w:ascii="Times New Roman" w:hAnsi="Times New Roman" w:cs="Times New Roman"/>
                        </w:rPr>
                      </w:pPr>
                    </w:p>
                  </w:txbxContent>
                </v:textbox>
                <w10:wrap type="topAndBottom" anchorx="margin"/>
              </v:shape>
            </w:pict>
          </mc:Fallback>
        </mc:AlternateContent>
      </w:r>
      <w:r w:rsidR="002B630A">
        <w:rPr>
          <w:rFonts w:ascii="Times New Roman" w:eastAsia="Times New Roman" w:hAnsi="Times New Roman" w:cs="Times New Roman"/>
          <w:noProof/>
          <w:kern w:val="0"/>
          <w:lang w:val="en-US"/>
        </w:rPr>
        <w:drawing>
          <wp:inline distT="0" distB="0" distL="0" distR="0" wp14:anchorId="671872D4" wp14:editId="639041BB">
            <wp:extent cx="5274310" cy="5799455"/>
            <wp:effectExtent l="0" t="0" r="2540" b="0"/>
            <wp:docPr id="624003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03343" name="Picture 624003343"/>
                    <pic:cNvPicPr/>
                  </pic:nvPicPr>
                  <pic:blipFill>
                    <a:blip r:embed="rId10">
                      <a:extLst>
                        <a:ext uri="{28A0092B-C50C-407E-A947-70E740481C1C}">
                          <a14:useLocalDpi xmlns:a14="http://schemas.microsoft.com/office/drawing/2010/main" val="0"/>
                        </a:ext>
                      </a:extLst>
                    </a:blip>
                    <a:stretch>
                      <a:fillRect/>
                    </a:stretch>
                  </pic:blipFill>
                  <pic:spPr>
                    <a:xfrm>
                      <a:off x="0" y="0"/>
                      <a:ext cx="5274310" cy="5799455"/>
                    </a:xfrm>
                    <a:prstGeom prst="rect">
                      <a:avLst/>
                    </a:prstGeom>
                    <a:ln>
                      <a:noFill/>
                    </a:ln>
                  </pic:spPr>
                </pic:pic>
              </a:graphicData>
            </a:graphic>
          </wp:inline>
        </w:drawing>
      </w:r>
    </w:p>
    <w:p w14:paraId="700777D1"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698C6E41" w14:textId="017302AB"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25B41DD3" w14:textId="77777777" w:rsidR="00C61717" w:rsidRDefault="00C61717"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4A4457F2" w14:textId="77777777" w:rsidR="00C61717" w:rsidRDefault="00C61717"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4B6EB204"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6CA40DA0"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6CABB426" w14:textId="77777777" w:rsidR="00B6745D" w:rsidRPr="00DD0447" w:rsidRDefault="00B6745D" w:rsidP="00B6745D">
      <w:pPr>
        <w:spacing w:line="480" w:lineRule="auto"/>
        <w:rPr>
          <w:rFonts w:ascii="Times New Roman" w:hAnsi="Times New Roman" w:cs="Times New Roman"/>
          <w:b/>
          <w:bCs/>
        </w:rPr>
      </w:pPr>
      <w:r w:rsidRPr="00DD0447">
        <w:rPr>
          <w:rFonts w:ascii="Times New Roman" w:hAnsi="Times New Roman" w:cs="Times New Roman"/>
          <w:b/>
          <w:bCs/>
        </w:rPr>
        <w:lastRenderedPageBreak/>
        <w:t>E</w:t>
      </w:r>
      <w:r>
        <w:rPr>
          <w:rFonts w:ascii="Times New Roman" w:hAnsi="Times New Roman" w:cs="Times New Roman"/>
          <w:b/>
          <w:bCs/>
        </w:rPr>
        <w:t>THICS CONSIDERATION</w:t>
      </w:r>
    </w:p>
    <w:p w14:paraId="122B0DEB" w14:textId="77777777" w:rsidR="00B6745D" w:rsidRDefault="00B6745D" w:rsidP="00B6745D">
      <w:pPr>
        <w:spacing w:line="480" w:lineRule="auto"/>
        <w:jc w:val="both"/>
        <w:rPr>
          <w:rFonts w:ascii="Times New Roman" w:hAnsi="Times New Roman" w:cs="Times New Roman"/>
        </w:rPr>
      </w:pPr>
      <w:r>
        <w:rPr>
          <w:rFonts w:ascii="Times New Roman" w:hAnsi="Times New Roman" w:cs="Times New Roman"/>
        </w:rPr>
        <w:tab/>
      </w:r>
      <w:r w:rsidRPr="005E11CE">
        <w:rPr>
          <w:rFonts w:ascii="Times New Roman" w:hAnsi="Times New Roman" w:cs="Times New Roman"/>
        </w:rPr>
        <w:t xml:space="preserve">This </w:t>
      </w:r>
      <w:r>
        <w:rPr>
          <w:rFonts w:ascii="Times New Roman" w:hAnsi="Times New Roman" w:cs="Times New Roman"/>
        </w:rPr>
        <w:t>study</w:t>
      </w:r>
      <w:r w:rsidRPr="005E11CE">
        <w:rPr>
          <w:rFonts w:ascii="Times New Roman" w:hAnsi="Times New Roman" w:cs="Times New Roman"/>
        </w:rPr>
        <w:t xml:space="preserve"> adheres to strict ethical standards to ensure the protection and respect of all participants while maintaining scientific integrity. </w:t>
      </w:r>
      <w:r>
        <w:rPr>
          <w:rFonts w:ascii="Times New Roman" w:hAnsi="Times New Roman" w:cs="Times New Roman"/>
        </w:rPr>
        <w:t xml:space="preserve"> The protocol for this research will be submitted to the University Ethics Review Committee of Visayas State University to adhere to ethical standards and guarantee that it will receive appropriate consideration and approval before conducting any data collection activities.</w:t>
      </w:r>
    </w:p>
    <w:p w14:paraId="18C1AA71"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Conflicts of Interest</w:t>
      </w:r>
    </w:p>
    <w:p w14:paraId="58B4821F" w14:textId="77777777" w:rsidR="00B6745D" w:rsidRDefault="00B6745D" w:rsidP="00B6745D">
      <w:pPr>
        <w:spacing w:line="480" w:lineRule="auto"/>
        <w:ind w:firstLine="720"/>
        <w:jc w:val="both"/>
        <w:rPr>
          <w:rFonts w:ascii="Times New Roman" w:hAnsi="Times New Roman" w:cs="Times New Roman"/>
        </w:rPr>
      </w:pPr>
      <w:r w:rsidRPr="005E11CE">
        <w:rPr>
          <w:rFonts w:ascii="Times New Roman" w:hAnsi="Times New Roman" w:cs="Times New Roman"/>
        </w:rPr>
        <w:t xml:space="preserve">The researcher declares no financial, professional, or personal relationships that could be construed as a conflict of interest in conducting this study. The research is being </w:t>
      </w:r>
      <w:r>
        <w:rPr>
          <w:rFonts w:ascii="Times New Roman" w:hAnsi="Times New Roman" w:cs="Times New Roman"/>
        </w:rPr>
        <w:t>undertaken</w:t>
      </w:r>
      <w:r w:rsidRPr="005E11CE">
        <w:rPr>
          <w:rFonts w:ascii="Times New Roman" w:hAnsi="Times New Roman" w:cs="Times New Roman"/>
        </w:rPr>
        <w:t xml:space="preserve"> solely for academic purposes as part of the requirements for Economics </w:t>
      </w:r>
      <w:r>
        <w:rPr>
          <w:rFonts w:ascii="Times New Roman" w:hAnsi="Times New Roman" w:cs="Times New Roman"/>
        </w:rPr>
        <w:t>200.4</w:t>
      </w:r>
      <w:r w:rsidRPr="005E11CE">
        <w:rPr>
          <w:rFonts w:ascii="Times New Roman" w:hAnsi="Times New Roman" w:cs="Times New Roman"/>
        </w:rPr>
        <w:t xml:space="preserve"> at Visayas State University.</w:t>
      </w:r>
    </w:p>
    <w:p w14:paraId="1FF0CDA2"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Ethical Issues and Risk Identification</w:t>
      </w:r>
    </w:p>
    <w:p w14:paraId="740D88AE"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The study presents minor, non-significant risks to participants that have been carefully identified. These minimal risks primarily relate to standard privacy and data security considerations when collecting survey responses and conducting focus group discussions. The time investment required for survey completion (10 minutes) and focus group discussions (1-2 hours for selected student entrepreneurs) represents a modest commitment from participants. For FGD participants, there is a minimal risk of discomfort in sharing views in a group setting. None of these aspects pose any meaningful concerns to participants' wellbeing or the integrity of the research process.</w:t>
      </w:r>
    </w:p>
    <w:p w14:paraId="46416A54"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Plans to Mitigate Anticipated Risks</w:t>
      </w:r>
    </w:p>
    <w:p w14:paraId="569900BD" w14:textId="77777777" w:rsidR="00B6745D" w:rsidRDefault="00B6745D" w:rsidP="00B6745D">
      <w:pPr>
        <w:spacing w:line="480" w:lineRule="auto"/>
        <w:ind w:firstLine="720"/>
        <w:jc w:val="both"/>
        <w:rPr>
          <w:rFonts w:ascii="Times New Roman" w:hAnsi="Times New Roman" w:cs="Times New Roman"/>
        </w:rPr>
      </w:pPr>
      <w:r w:rsidRPr="00DF142A">
        <w:rPr>
          <w:rFonts w:ascii="Times New Roman" w:hAnsi="Times New Roman" w:cs="Times New Roman"/>
        </w:rPr>
        <w:t xml:space="preserve">Although the identified risks are minimal, the study implements comprehensive measures to ensure data protection. The research protocol will be submitted to the </w:t>
      </w:r>
      <w:r w:rsidRPr="00DF142A">
        <w:rPr>
          <w:rFonts w:ascii="Times New Roman" w:hAnsi="Times New Roman" w:cs="Times New Roman"/>
        </w:rPr>
        <w:lastRenderedPageBreak/>
        <w:t xml:space="preserve">University Ethics Review Committee of Visayas State University for approval before conducting any data collection activities. The study implements thorough security protocols and transparent data handling procedures. </w:t>
      </w:r>
      <w:r w:rsidRPr="004E57E4">
        <w:rPr>
          <w:rFonts w:ascii="Times New Roman" w:hAnsi="Times New Roman" w:cs="Times New Roman"/>
        </w:rPr>
        <w:t>For focus group discussions, participants will be informed that while confidentiality will be encouraged among all participants, complete confidentiality cannot be guaranteed due to the group nature of the activity.</w:t>
      </w:r>
    </w:p>
    <w:p w14:paraId="46BE45E6"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Protection of Privacy and Confidentiality of Research Information</w:t>
      </w:r>
    </w:p>
    <w:p w14:paraId="0C8C7055"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In compliance with the Data Privacy Act of 2012 (RA 10173), all participant information will be treated with strict confidentiality. Participants' identities will be protected through anonymous identification codes instead of names. Data will be stored in password-protected files, with results reported only in aggregate form. Access to raw data will be restricted to the researcher and academic advisers. The study will utilize secure, encrypted Google Forms for survey distribution and Google Meet for online focus group discussions. All data will be immediately transferred to secured storage and deleted from collection platforms after transfer. Digital files, including FGD recordings, will be encrypted and regularly backed up in secure cloud storage, while physical documents will be stored in a secure location with strict access controls.</w:t>
      </w:r>
    </w:p>
    <w:p w14:paraId="02BE3650"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Vulnerability of Research Participants</w:t>
      </w:r>
    </w:p>
    <w:p w14:paraId="56364ED6"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 xml:space="preserve">While university students are not typically categorized as a vulnerable population, the researcher acknowledges potential minor vulnerabilities that require attention but do not pose significant risks. These include varying levels of financial literacy and differing degrees of technological understanding. For FGD participants, additional consideration will be given to ensuring comfort in group settings and maintaining professional discourse. These modest vulnerabilities are easily addressed </w:t>
      </w:r>
      <w:r w:rsidRPr="004E57E4">
        <w:rPr>
          <w:rFonts w:ascii="Times New Roman" w:hAnsi="Times New Roman" w:cs="Times New Roman"/>
        </w:rPr>
        <w:lastRenderedPageBreak/>
        <w:t>through clear explanations and emphasis on voluntary participation, ensuring they do not impact the quality of participation or data collection.</w:t>
      </w:r>
    </w:p>
    <w:p w14:paraId="7C7B5549"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Management of Adverse Events</w:t>
      </w:r>
    </w:p>
    <w:p w14:paraId="2283D7CB" w14:textId="77777777" w:rsidR="00B6745D" w:rsidRDefault="00B6745D" w:rsidP="00B6745D">
      <w:pPr>
        <w:spacing w:line="480" w:lineRule="auto"/>
        <w:ind w:firstLine="720"/>
        <w:jc w:val="both"/>
        <w:rPr>
          <w:rFonts w:ascii="Times New Roman" w:hAnsi="Times New Roman" w:cs="Times New Roman"/>
        </w:rPr>
      </w:pPr>
      <w:r w:rsidRPr="00DF142A">
        <w:rPr>
          <w:rFonts w:ascii="Times New Roman" w:hAnsi="Times New Roman" w:cs="Times New Roman"/>
        </w:rPr>
        <w:t>Given the low-risk nature of the study, the primary focus of event management will be on maintaining data security and participant privacy. The study will implement a responsive approach to managing any privacy-related concerns that arise. The researcher will maintain open communication channels to address any issues that arise during the research process, though significant issues are not anticipated.</w:t>
      </w:r>
    </w:p>
    <w:p w14:paraId="36FA4D68"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Informed Consent</w:t>
      </w:r>
    </w:p>
    <w:p w14:paraId="3B784D46"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Informed consent will be obtained at the beginning of both the survey process and focus group discussions. Participants will be provided with clear information about the study's purpose, procedures, privacy protocols, and benefits. The consent form will emphasize the voluntary nature of participation and the right to withdraw at any time. Participants will be informed about data handling procedures, confidentiality measures, and the time commitment (approximately 10 minutes for surveys and 1-2 hours for FGDs). No monetary compensation will be provided, and no financial obligations will be imposed at any stage of the research process. The consent form will require active acknowledgment before proceeding with either the survey or FGD participation.</w:t>
      </w:r>
    </w:p>
    <w:p w14:paraId="11393CA4"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5BD81A9F"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0C8224B3"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77C69FD2"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19EE2F5B"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619B7778"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color w:val="FF0000"/>
          <w:kern w:val="0"/>
          <w:lang w:val="en-US"/>
          <w14:ligatures w14:val="none"/>
        </w:rPr>
      </w:pPr>
    </w:p>
    <w:p w14:paraId="2443266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lastRenderedPageBreak/>
        <w:t>LITERATURE CITED</w:t>
      </w:r>
    </w:p>
    <w:p w14:paraId="3F247E1B" w14:textId="77777777" w:rsidR="00B6745D" w:rsidRPr="00D31ED8" w:rsidRDefault="00B6745D" w:rsidP="00B6745D">
      <w:pPr>
        <w:widowControl w:val="0"/>
        <w:autoSpaceDE w:val="0"/>
        <w:autoSpaceDN w:val="0"/>
        <w:spacing w:after="0" w:line="276" w:lineRule="auto"/>
        <w:ind w:right="113"/>
        <w:jc w:val="center"/>
        <w:rPr>
          <w:rFonts w:ascii="Times New Roman" w:eastAsia="Times New Roman" w:hAnsi="Times New Roman" w:cs="Times New Roman"/>
          <w:b/>
          <w:bCs/>
          <w:kern w:val="0"/>
          <w:lang w:val="en-US"/>
          <w14:ligatures w14:val="none"/>
        </w:rPr>
      </w:pPr>
    </w:p>
    <w:p w14:paraId="760698F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Alalwan</w:t>
      </w:r>
      <w:proofErr w:type="spellEnd"/>
      <w:r w:rsidRPr="00D31ED8">
        <w:rPr>
          <w:rFonts w:ascii="Times New Roman" w:eastAsia="Times New Roman" w:hAnsi="Times New Roman" w:cs="Times New Roman"/>
          <w:kern w:val="0"/>
          <w:lang w:val="en-US"/>
          <w14:ligatures w14:val="none"/>
        </w:rPr>
        <w:t xml:space="preserve">, A. A. (2020). Mobile food ordering apps: An empirical study of the factors </w:t>
      </w:r>
      <w:r w:rsidRPr="00D31ED8">
        <w:rPr>
          <w:rFonts w:ascii="Times New Roman" w:eastAsia="Times New Roman" w:hAnsi="Times New Roman" w:cs="Times New Roman"/>
          <w:kern w:val="0"/>
          <w:lang w:val="en-US"/>
          <w14:ligatures w14:val="none"/>
        </w:rPr>
        <w:tab/>
        <w:t>affecting customer e-satisfaction and continued intention to reuse.</w:t>
      </w:r>
    </w:p>
    <w:p w14:paraId="7628112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A27E182" w14:textId="77777777" w:rsidR="00B6745D" w:rsidRPr="00D31ED8" w:rsidRDefault="00B6745D" w:rsidP="00B6745D">
      <w:pPr>
        <w:widowControl w:val="0"/>
        <w:tabs>
          <w:tab w:val="left" w:pos="2262"/>
        </w:tabs>
        <w:autoSpaceDE w:val="0"/>
        <w:autoSpaceDN w:val="0"/>
        <w:spacing w:before="149" w:after="0" w:line="276" w:lineRule="auto"/>
        <w:ind w:left="821" w:right="425" w:hanging="721"/>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Alsyouf</w:t>
      </w:r>
      <w:proofErr w:type="spellEnd"/>
      <w:r w:rsidRPr="00D31ED8">
        <w:rPr>
          <w:rFonts w:ascii="Times New Roman" w:eastAsia="Times New Roman" w:hAnsi="Times New Roman" w:cs="Times New Roman"/>
          <w:kern w:val="0"/>
          <w:lang w:val="en-US"/>
          <w14:ligatures w14:val="none"/>
        </w:rPr>
        <w:t>, Z. A. K., &amp; Ku Ishak, M. N. I. B. (2017). Technology readiness and innovation among fine dining</w:t>
      </w:r>
      <w:r w:rsidRPr="00D31ED8">
        <w:rPr>
          <w:rFonts w:ascii="Times New Roman" w:eastAsia="Times New Roman" w:hAnsi="Times New Roman" w:cs="Times New Roman"/>
          <w:spacing w:val="-14"/>
          <w:kern w:val="0"/>
          <w:lang w:val="en-US"/>
          <w14:ligatures w14:val="none"/>
        </w:rPr>
        <w:t xml:space="preserve"> </w:t>
      </w:r>
      <w:r w:rsidRPr="00D31ED8">
        <w:rPr>
          <w:rFonts w:ascii="Times New Roman" w:eastAsia="Times New Roman" w:hAnsi="Times New Roman" w:cs="Times New Roman"/>
          <w:kern w:val="0"/>
          <w:lang w:val="en-US"/>
          <w14:ligatures w14:val="none"/>
        </w:rPr>
        <w:t>restaurant chefs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five-star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hotels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Jordan.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Journal</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Culinary Science &amp;</w:t>
      </w:r>
      <w:r w:rsidRPr="00D31ED8">
        <w:rPr>
          <w:rFonts w:ascii="Times New Roman" w:eastAsia="Times New Roman" w:hAnsi="Times New Roman" w:cs="Times New Roman"/>
          <w:kern w:val="0"/>
          <w:lang w:val="en-US"/>
          <w14:ligatures w14:val="none"/>
        </w:rPr>
        <w:tab/>
        <w:t>Technology, 15(4), 336-353.</w:t>
      </w:r>
    </w:p>
    <w:p w14:paraId="6703234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E6E0A2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Antonopoulos, A. M. (2017). Mastering Bitcoin: Programming the open blockchain.</w:t>
      </w:r>
    </w:p>
    <w:p w14:paraId="5E894BF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4335675"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Awa, H. O., </w:t>
      </w:r>
      <w:proofErr w:type="spellStart"/>
      <w:r w:rsidRPr="00D31ED8">
        <w:rPr>
          <w:rFonts w:ascii="Times New Roman" w:eastAsia="Times New Roman" w:hAnsi="Times New Roman" w:cs="Times New Roman"/>
          <w:kern w:val="0"/>
          <w:lang w:val="en-US"/>
          <w14:ligatures w14:val="none"/>
        </w:rPr>
        <w:t>Ukoha</w:t>
      </w:r>
      <w:proofErr w:type="spellEnd"/>
      <w:r w:rsidRPr="00D31ED8">
        <w:rPr>
          <w:rFonts w:ascii="Times New Roman" w:eastAsia="Times New Roman" w:hAnsi="Times New Roman" w:cs="Times New Roman"/>
          <w:kern w:val="0"/>
          <w:lang w:val="en-US"/>
          <w14:ligatures w14:val="none"/>
        </w:rPr>
        <w:t xml:space="preserve">, O., &amp; </w:t>
      </w:r>
      <w:proofErr w:type="spellStart"/>
      <w:r w:rsidRPr="00D31ED8">
        <w:rPr>
          <w:rFonts w:ascii="Times New Roman" w:eastAsia="Times New Roman" w:hAnsi="Times New Roman" w:cs="Times New Roman"/>
          <w:kern w:val="0"/>
          <w:lang w:val="en-US"/>
          <w14:ligatures w14:val="none"/>
        </w:rPr>
        <w:t>Emecheta</w:t>
      </w:r>
      <w:proofErr w:type="spellEnd"/>
      <w:r w:rsidRPr="00D31ED8">
        <w:rPr>
          <w:rFonts w:ascii="Times New Roman" w:eastAsia="Times New Roman" w:hAnsi="Times New Roman" w:cs="Times New Roman"/>
          <w:kern w:val="0"/>
          <w:lang w:val="en-US"/>
          <w14:ligatures w14:val="none"/>
        </w:rPr>
        <w:t>, B. C. (2022). Revisiting technology-</w:t>
      </w:r>
      <w:r w:rsidRPr="00D31ED8">
        <w:rPr>
          <w:rFonts w:ascii="Times New Roman" w:eastAsia="Times New Roman" w:hAnsi="Times New Roman" w:cs="Times New Roman"/>
          <w:kern w:val="0"/>
          <w:lang w:val="en-US"/>
          <w14:ligatures w14:val="none"/>
        </w:rPr>
        <w:tab/>
        <w:t xml:space="preserve">organization- environment (TOE) theory for blockchain technology adoption. </w:t>
      </w:r>
      <w:r w:rsidRPr="00D31ED8">
        <w:rPr>
          <w:rFonts w:ascii="Times New Roman" w:eastAsia="Times New Roman" w:hAnsi="Times New Roman" w:cs="Times New Roman"/>
          <w:kern w:val="0"/>
          <w:lang w:val="en-US"/>
          <w14:ligatures w14:val="none"/>
        </w:rPr>
        <w:tab/>
        <w:t>Journal of Enterprise Information Management.</w:t>
      </w:r>
    </w:p>
    <w:p w14:paraId="5088B4A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7871E9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(2017). Circular No. 944.</w:t>
      </w:r>
    </w:p>
    <w:p w14:paraId="05AD825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C6E0444"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Blockchain Council Philippines. (2023). Cryptocurrency adoption report.</w:t>
      </w:r>
    </w:p>
    <w:p w14:paraId="53A69B8A"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9A9DA45"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Catalini, C., &amp; Gans, J. S. (2018). Initial coin offerings and the value of crypto tokens.</w:t>
      </w:r>
    </w:p>
    <w:p w14:paraId="44275A7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4C55E9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Chicca, J., &amp; Shellenbarger, T. (2018). Connecting with Generation Z: Approaches in </w:t>
      </w:r>
      <w:r w:rsidRPr="00D31ED8">
        <w:rPr>
          <w:rFonts w:ascii="Times New Roman" w:eastAsia="Times New Roman" w:hAnsi="Times New Roman" w:cs="Times New Roman"/>
          <w:kern w:val="0"/>
          <w:lang w:val="en-US"/>
          <w14:ligatures w14:val="none"/>
        </w:rPr>
        <w:tab/>
        <w:t>nursing education.</w:t>
      </w:r>
    </w:p>
    <w:p w14:paraId="12C9BF6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0C0033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Choi, B., et al. (2022). Understanding the role of technology in cryptocurrency </w:t>
      </w:r>
      <w:r w:rsidRPr="00D31ED8">
        <w:rPr>
          <w:rFonts w:ascii="Times New Roman" w:eastAsia="Times New Roman" w:hAnsi="Times New Roman" w:cs="Times New Roman"/>
          <w:kern w:val="0"/>
          <w:lang w:val="en-US"/>
          <w14:ligatures w14:val="none"/>
        </w:rPr>
        <w:tab/>
        <w:t>adoption.</w:t>
      </w:r>
    </w:p>
    <w:p w14:paraId="4148556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F015D5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CoinMarketCap</w:t>
      </w:r>
      <w:proofErr w:type="spellEnd"/>
      <w:r w:rsidRPr="00D31ED8">
        <w:rPr>
          <w:rFonts w:ascii="Times New Roman" w:eastAsia="Times New Roman" w:hAnsi="Times New Roman" w:cs="Times New Roman"/>
          <w:kern w:val="0"/>
          <w:lang w:val="en-US"/>
          <w14:ligatures w14:val="none"/>
        </w:rPr>
        <w:t>. (2024). Cryptocurrency market data.</w:t>
      </w:r>
    </w:p>
    <w:p w14:paraId="42675F7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12C58E2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Corbet, S., et al. (2019). Cryptocurrencies as a financial asset: A systematic analysis.</w:t>
      </w:r>
    </w:p>
    <w:p w14:paraId="3FEA492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1A061E3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Davis, F. D. (1989). Perceived usefulness, perceived ease of use, and user acceptance </w:t>
      </w:r>
      <w:r w:rsidRPr="00D31ED8">
        <w:rPr>
          <w:rFonts w:ascii="Times New Roman" w:eastAsia="Times New Roman" w:hAnsi="Times New Roman" w:cs="Times New Roman"/>
          <w:kern w:val="0"/>
          <w:lang w:val="en-US"/>
          <w14:ligatures w14:val="none"/>
        </w:rPr>
        <w:tab/>
        <w:t>of information technology.</w:t>
      </w:r>
    </w:p>
    <w:p w14:paraId="77C2CA4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6D7B209"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Dela Cruz, M., &amp; Tandoc, E. (2019). Digital financial technologies in the Philippines.</w:t>
      </w:r>
    </w:p>
    <w:p w14:paraId="1BD5B074"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FDF19E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Eichengreen</w:t>
      </w:r>
      <w:proofErr w:type="spellEnd"/>
      <w:r w:rsidRPr="00D31ED8">
        <w:rPr>
          <w:rFonts w:ascii="Times New Roman" w:eastAsia="Times New Roman" w:hAnsi="Times New Roman" w:cs="Times New Roman"/>
          <w:kern w:val="0"/>
          <w:lang w:val="en-US"/>
          <w14:ligatures w14:val="none"/>
        </w:rPr>
        <w:t xml:space="preserve">, B. (2021). From commodity to fiat and now to crypto: What does history </w:t>
      </w:r>
      <w:r w:rsidRPr="00D31ED8">
        <w:rPr>
          <w:rFonts w:ascii="Times New Roman" w:eastAsia="Times New Roman" w:hAnsi="Times New Roman" w:cs="Times New Roman"/>
          <w:kern w:val="0"/>
          <w:lang w:val="en-US"/>
          <w14:ligatures w14:val="none"/>
        </w:rPr>
        <w:tab/>
        <w:t>tell us?</w:t>
      </w:r>
    </w:p>
    <w:p w14:paraId="5CF24D0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p>
    <w:p w14:paraId="5681B45F"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Finder Cryptocurrency Adoption Index. (2023). Global cryptocurrency adoption </w:t>
      </w:r>
      <w:r w:rsidRPr="00D31ED8">
        <w:rPr>
          <w:rFonts w:ascii="Times New Roman" w:eastAsia="Times New Roman" w:hAnsi="Times New Roman" w:cs="Times New Roman"/>
          <w:kern w:val="0"/>
          <w:lang w:val="en-US"/>
          <w14:ligatures w14:val="none"/>
        </w:rPr>
        <w:tab/>
        <w:t>report.</w:t>
      </w:r>
    </w:p>
    <w:p w14:paraId="48F18E82"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Garcia, M., et al. (2024). Barriers and opportunities in cryptocurrency adoption.</w:t>
      </w:r>
      <w:r w:rsidRPr="00D31ED8">
        <w:rPr>
          <w:rFonts w:ascii="Times New Roman" w:eastAsia="Times New Roman" w:hAnsi="Times New Roman" w:cs="Times New Roman"/>
          <w:kern w:val="0"/>
          <w:lang w:val="en-US"/>
          <w14:ligatures w14:val="none"/>
        </w:rPr>
        <w:tab/>
      </w:r>
    </w:p>
    <w:p w14:paraId="75F4DD9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4DE55420" w14:textId="77777777" w:rsidR="00B6745D" w:rsidRPr="00D31ED8" w:rsidRDefault="00B6745D" w:rsidP="00B6745D">
      <w:pPr>
        <w:widowControl w:val="0"/>
        <w:autoSpaceDE w:val="0"/>
        <w:autoSpaceDN w:val="0"/>
        <w:spacing w:after="0" w:line="276" w:lineRule="auto"/>
        <w:ind w:right="113"/>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Global Data. (2023). Cryptocurrency transaction analysis.</w:t>
      </w:r>
      <w:r w:rsidRPr="00D31ED8">
        <w:rPr>
          <w:rFonts w:ascii="Times New Roman" w:eastAsia="Times New Roman" w:hAnsi="Times New Roman" w:cs="Times New Roman"/>
          <w:kern w:val="0"/>
          <w:lang w:val="en-US"/>
          <w14:ligatures w14:val="none"/>
        </w:rPr>
        <w:br/>
      </w:r>
    </w:p>
    <w:p w14:paraId="71D9360D" w14:textId="77777777" w:rsidR="00B6745D" w:rsidRPr="00D31ED8" w:rsidRDefault="00B6745D" w:rsidP="00B6745D">
      <w:pPr>
        <w:widowControl w:val="0"/>
        <w:autoSpaceDE w:val="0"/>
        <w:autoSpaceDN w:val="0"/>
        <w:spacing w:before="159"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Gupta,</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H.,</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Jenkins</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Jr, G.</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&amp;</w:t>
      </w:r>
      <w:r w:rsidRPr="00D31ED8">
        <w:rPr>
          <w:rFonts w:ascii="Times New Roman" w:eastAsia="Times New Roman" w:hAnsi="Times New Roman" w:cs="Times New Roman"/>
          <w:spacing w:val="-2"/>
          <w:kern w:val="0"/>
          <w:lang w:val="en-US"/>
          <w14:ligatures w14:val="none"/>
        </w:rPr>
        <w:t xml:space="preserve"> </w:t>
      </w:r>
      <w:proofErr w:type="spellStart"/>
      <w:r w:rsidRPr="00D31ED8">
        <w:rPr>
          <w:rFonts w:ascii="Times New Roman" w:eastAsia="Times New Roman" w:hAnsi="Times New Roman" w:cs="Times New Roman"/>
          <w:kern w:val="0"/>
          <w:lang w:val="en-US"/>
          <w14:ligatures w14:val="none"/>
        </w:rPr>
        <w:t>Kizildag</w:t>
      </w:r>
      <w:proofErr w:type="spellEnd"/>
      <w:r w:rsidRPr="00D31ED8">
        <w:rPr>
          <w:rFonts w:ascii="Times New Roman" w:eastAsia="Times New Roman" w:hAnsi="Times New Roman" w:cs="Times New Roman"/>
          <w:kern w:val="0"/>
          <w:lang w:val="en-US"/>
          <w14:ligatures w14:val="none"/>
        </w:rPr>
        <w:t>, M.</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(2021).</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Financial</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literacy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spacing w:val="-4"/>
          <w:kern w:val="0"/>
          <w:lang w:val="en-US"/>
          <w14:ligatures w14:val="none"/>
        </w:rPr>
        <w:tab/>
      </w:r>
      <w:r w:rsidRPr="00D31ED8">
        <w:rPr>
          <w:rFonts w:ascii="Times New Roman" w:eastAsia="Times New Roman" w:hAnsi="Times New Roman" w:cs="Times New Roman"/>
          <w:kern w:val="0"/>
          <w:lang w:val="en-US"/>
          <w14:ligatures w14:val="none"/>
        </w:rPr>
        <w:t xml:space="preserve">cryptocurrency adoption. The Quarterly Review of Economics and Finance, </w:t>
      </w:r>
      <w:r w:rsidRPr="00D31ED8">
        <w:rPr>
          <w:rFonts w:ascii="Times New Roman" w:eastAsia="Times New Roman" w:hAnsi="Times New Roman" w:cs="Times New Roman"/>
          <w:kern w:val="0"/>
          <w:lang w:val="en-US"/>
          <w14:ligatures w14:val="none"/>
        </w:rPr>
        <w:tab/>
        <w:t>80, 140-152.</w:t>
      </w:r>
    </w:p>
    <w:p w14:paraId="34FB762D" w14:textId="77777777" w:rsidR="00B6745D" w:rsidRPr="00D31ED8" w:rsidRDefault="00B6745D" w:rsidP="00B6745D">
      <w:pPr>
        <w:widowControl w:val="0"/>
        <w:autoSpaceDE w:val="0"/>
        <w:autoSpaceDN w:val="0"/>
        <w:spacing w:before="171"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Hair,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F.,</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Risher,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 J., Sarstedt,</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M.,</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&amp;</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Ringle,</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M.</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(2019).</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When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use</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how</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spacing w:val="-3"/>
          <w:kern w:val="0"/>
          <w:lang w:val="en-US"/>
          <w14:ligatures w14:val="none"/>
        </w:rPr>
        <w:tab/>
      </w:r>
      <w:r w:rsidRPr="00D31ED8">
        <w:rPr>
          <w:rFonts w:ascii="Times New Roman" w:eastAsia="Times New Roman" w:hAnsi="Times New Roman" w:cs="Times New Roman"/>
          <w:kern w:val="0"/>
          <w:lang w:val="en-US"/>
          <w14:ligatures w14:val="none"/>
        </w:rPr>
        <w:t>report the results of PLS-SEM. European business review.</w:t>
      </w:r>
    </w:p>
    <w:p w14:paraId="2DF1741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2FF64B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Kim, Y., et al. (2019). Factors influencing cryptocurrency adoption among younger </w:t>
      </w:r>
      <w:r w:rsidRPr="00D31ED8">
        <w:rPr>
          <w:rFonts w:ascii="Times New Roman" w:eastAsia="Times New Roman" w:hAnsi="Times New Roman" w:cs="Times New Roman"/>
          <w:kern w:val="0"/>
          <w:lang w:val="en-US"/>
          <w14:ligatures w14:val="none"/>
        </w:rPr>
        <w:tab/>
        <w:t>generations.</w:t>
      </w:r>
    </w:p>
    <w:p w14:paraId="3AC833A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D7144D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Lee, B., &amp; Shin, H. (2021). Cryptocurrency adoption challenges and opportunities.</w:t>
      </w:r>
    </w:p>
    <w:p w14:paraId="6D6B8D8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2224E1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Lin, K. J., &amp; Chang, R. (2020). User-centric design in cryptocurrency platforms.</w:t>
      </w:r>
    </w:p>
    <w:p w14:paraId="09198EC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486853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Martinez, A., &amp; Lee, S. (2024). Policy implications for cryptocurrency adoption.</w:t>
      </w:r>
    </w:p>
    <w:p w14:paraId="27B24A0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DCFCD34"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Nakamoto, S. (2008). Bitcoin: A peer-to-peer electronic cash system.</w:t>
      </w:r>
    </w:p>
    <w:p w14:paraId="2800471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DB4194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Namahoot</w:t>
      </w:r>
      <w:proofErr w:type="spellEnd"/>
      <w:r w:rsidRPr="00D31ED8">
        <w:rPr>
          <w:rFonts w:ascii="Times New Roman" w:eastAsia="Times New Roman" w:hAnsi="Times New Roman" w:cs="Times New Roman"/>
          <w:kern w:val="0"/>
          <w:lang w:val="en-US"/>
          <w14:ligatures w14:val="none"/>
        </w:rPr>
        <w:t xml:space="preserve">, K. S., &amp; </w:t>
      </w:r>
      <w:proofErr w:type="spellStart"/>
      <w:r w:rsidRPr="00D31ED8">
        <w:rPr>
          <w:rFonts w:ascii="Times New Roman" w:eastAsia="Times New Roman" w:hAnsi="Times New Roman" w:cs="Times New Roman"/>
          <w:kern w:val="0"/>
          <w:lang w:val="en-US"/>
          <w14:ligatures w14:val="none"/>
        </w:rPr>
        <w:t>Laohavichien</w:t>
      </w:r>
      <w:proofErr w:type="spellEnd"/>
      <w:r w:rsidRPr="00D31ED8">
        <w:rPr>
          <w:rFonts w:ascii="Times New Roman" w:eastAsia="Times New Roman" w:hAnsi="Times New Roman" w:cs="Times New Roman"/>
          <w:kern w:val="0"/>
          <w:lang w:val="en-US"/>
          <w14:ligatures w14:val="none"/>
        </w:rPr>
        <w:t xml:space="preserve">, T. (2021). Using the technology acceptance model </w:t>
      </w:r>
      <w:r w:rsidRPr="00D31ED8">
        <w:rPr>
          <w:rFonts w:ascii="Times New Roman" w:eastAsia="Times New Roman" w:hAnsi="Times New Roman" w:cs="Times New Roman"/>
          <w:kern w:val="0"/>
          <w:lang w:val="en-US"/>
          <w14:ligatures w14:val="none"/>
        </w:rPr>
        <w:tab/>
        <w:t xml:space="preserve">in understanding consumers’ behavioral intention to use digital currency: A </w:t>
      </w:r>
      <w:r w:rsidRPr="00D31ED8">
        <w:rPr>
          <w:rFonts w:ascii="Times New Roman" w:eastAsia="Times New Roman" w:hAnsi="Times New Roman" w:cs="Times New Roman"/>
          <w:kern w:val="0"/>
          <w:lang w:val="en-US"/>
          <w14:ligatures w14:val="none"/>
        </w:rPr>
        <w:tab/>
        <w:t>case study in Thailand. Psychology and Education Journal, 58(1), 4382-4390.</w:t>
      </w:r>
    </w:p>
    <w:p w14:paraId="713B273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55C4213" w14:textId="77777777" w:rsidR="00B6745D" w:rsidRPr="00D31ED8" w:rsidRDefault="00B6745D" w:rsidP="00B6745D">
      <w:pPr>
        <w:widowControl w:val="0"/>
        <w:autoSpaceDE w:val="0"/>
        <w:autoSpaceDN w:val="0"/>
        <w:spacing w:before="148"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Parasuraman,</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(2000).</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Technology</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readiness index</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(TRI)</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multiple-item</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scale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spacing w:val="-5"/>
          <w:kern w:val="0"/>
          <w:lang w:val="en-US"/>
          <w14:ligatures w14:val="none"/>
        </w:rPr>
        <w:tab/>
      </w:r>
      <w:r w:rsidRPr="00D31ED8">
        <w:rPr>
          <w:rFonts w:ascii="Times New Roman" w:eastAsia="Times New Roman" w:hAnsi="Times New Roman" w:cs="Times New Roman"/>
          <w:kern w:val="0"/>
          <w:lang w:val="en-US"/>
          <w14:ligatures w14:val="none"/>
        </w:rPr>
        <w:t xml:space="preserve">measure readiness to embrace new technologies. Journal of service research, </w:t>
      </w:r>
      <w:r w:rsidRPr="00D31ED8">
        <w:rPr>
          <w:rFonts w:ascii="Times New Roman" w:eastAsia="Times New Roman" w:hAnsi="Times New Roman" w:cs="Times New Roman"/>
          <w:kern w:val="0"/>
          <w:lang w:val="en-US"/>
          <w14:ligatures w14:val="none"/>
        </w:rPr>
        <w:tab/>
        <w:t>2(4), 307-320.</w:t>
      </w:r>
      <w:r w:rsidRPr="00D31ED8">
        <w:rPr>
          <w:rFonts w:ascii="Times New Roman" w:eastAsia="Times New Roman" w:hAnsi="Times New Roman" w:cs="Times New Roman"/>
          <w:kern w:val="0"/>
          <w:lang w:val="en-US"/>
          <w14:ligatures w14:val="none"/>
        </w:rPr>
        <w:br/>
      </w:r>
    </w:p>
    <w:p w14:paraId="3F5F8554" w14:textId="77777777" w:rsidR="00B6745D" w:rsidRPr="00D31ED8" w:rsidRDefault="00B6745D" w:rsidP="00B6745D">
      <w:pPr>
        <w:widowControl w:val="0"/>
        <w:autoSpaceDE w:val="0"/>
        <w:autoSpaceDN w:val="0"/>
        <w:spacing w:before="159"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Parasuraman,</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&amp;</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Colby,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L.</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(2001).</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Techno-ready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marketing:</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How</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why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 xml:space="preserve">your </w:t>
      </w:r>
      <w:r w:rsidRPr="00D31ED8">
        <w:rPr>
          <w:rFonts w:ascii="Times New Roman" w:eastAsia="Times New Roman" w:hAnsi="Times New Roman" w:cs="Times New Roman"/>
          <w:kern w:val="0"/>
          <w:lang w:val="en-US"/>
          <w14:ligatures w14:val="none"/>
        </w:rPr>
        <w:tab/>
        <w:t>customers adopt technology. Simon and Schuster.</w:t>
      </w:r>
    </w:p>
    <w:p w14:paraId="4E8ACAB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D8FE19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Philippine Social Media Insights. (2023). Generation Z technology attitudes.</w:t>
      </w:r>
    </w:p>
    <w:p w14:paraId="53CD40A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43643BA" w14:textId="77777777" w:rsidR="00B6745D" w:rsidRPr="00D31ED8" w:rsidRDefault="00B6745D" w:rsidP="00B6745D">
      <w:pPr>
        <w:widowControl w:val="0"/>
        <w:autoSpaceDE w:val="0"/>
        <w:autoSpaceDN w:val="0"/>
        <w:spacing w:before="159" w:after="0" w:line="276" w:lineRule="auto"/>
        <w:ind w:right="119"/>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Phonthanukitithaworn</w:t>
      </w:r>
      <w:proofErr w:type="spellEnd"/>
      <w:r w:rsidRPr="00D31ED8">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Sellitto,</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&amp; Fong,</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M.</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W.</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(2019).</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Intention</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 xml:space="preserve">adopt </w:t>
      </w:r>
      <w:r w:rsidRPr="00D31ED8">
        <w:rPr>
          <w:rFonts w:ascii="Times New Roman" w:eastAsia="Times New Roman" w:hAnsi="Times New Roman" w:cs="Times New Roman"/>
          <w:kern w:val="0"/>
          <w:lang w:val="en-US"/>
          <w14:ligatures w14:val="none"/>
        </w:rPr>
        <w:tab/>
        <w:t>blockchain for</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supply</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chain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solutions:</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investigation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Australian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supply</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spacing w:val="-6"/>
          <w:kern w:val="0"/>
          <w:lang w:val="en-US"/>
          <w14:ligatures w14:val="none"/>
        </w:rPr>
        <w:tab/>
      </w:r>
      <w:r w:rsidRPr="00D31ED8">
        <w:rPr>
          <w:rFonts w:ascii="Times New Roman" w:eastAsia="Times New Roman" w:hAnsi="Times New Roman" w:cs="Times New Roman"/>
          <w:kern w:val="0"/>
          <w:lang w:val="en-US"/>
          <w14:ligatures w14:val="none"/>
        </w:rPr>
        <w:t>chain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 xml:space="preserve">professionals. In Understanding developments in cybersecurity and </w:t>
      </w:r>
      <w:r w:rsidRPr="00D31ED8">
        <w:rPr>
          <w:rFonts w:ascii="Times New Roman" w:eastAsia="Times New Roman" w:hAnsi="Times New Roman" w:cs="Times New Roman"/>
          <w:kern w:val="0"/>
          <w:lang w:val="en-US"/>
          <w14:ligatures w14:val="none"/>
        </w:rPr>
        <w:tab/>
        <w:t xml:space="preserve">cyberthreats (pp. 1-23). IGI </w:t>
      </w:r>
      <w:r w:rsidRPr="00D31ED8">
        <w:rPr>
          <w:rFonts w:ascii="Times New Roman" w:eastAsia="Times New Roman" w:hAnsi="Times New Roman" w:cs="Times New Roman"/>
          <w:spacing w:val="-2"/>
          <w:kern w:val="0"/>
          <w:lang w:val="en-US"/>
          <w14:ligatures w14:val="none"/>
        </w:rPr>
        <w:t>Global.</w:t>
      </w:r>
    </w:p>
    <w:p w14:paraId="30D0F01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A98758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Prensky, M. (2001). Digital natives, digital immigrants.</w:t>
      </w:r>
    </w:p>
    <w:p w14:paraId="25E2AD7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4248E4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Raza, S. A., et al. (2021). Cryptocurrency adoption: A technology acceptance </w:t>
      </w:r>
      <w:r w:rsidRPr="00D31ED8">
        <w:rPr>
          <w:rFonts w:ascii="Times New Roman" w:eastAsia="Times New Roman" w:hAnsi="Times New Roman" w:cs="Times New Roman"/>
          <w:kern w:val="0"/>
          <w:lang w:val="en-US"/>
          <w14:ligatures w14:val="none"/>
        </w:rPr>
        <w:lastRenderedPageBreak/>
        <w:tab/>
        <w:t>perspective.</w:t>
      </w:r>
    </w:p>
    <w:p w14:paraId="09725B6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3289D8A"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Santos, J., &amp; Cruz, M. (2023). Cryptocurrency trends in the Philippines.</w:t>
      </w:r>
    </w:p>
    <w:p w14:paraId="48306FE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542CB2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Seemiller, C., &amp; Grace, M. (2019). Generation Z: A century in the making.</w:t>
      </w:r>
    </w:p>
    <w:p w14:paraId="6E78E299"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E99E75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Statista. (2023). Cryptocurrency market in the Philippines.</w:t>
      </w:r>
    </w:p>
    <w:p w14:paraId="614CD3D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B67B3C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Svendsen, A., et al. (2013). Technology acceptance model extensions.</w:t>
      </w:r>
    </w:p>
    <w:p w14:paraId="3468968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B62E26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Swan, M. (2015). Blockchain: Blueprint for a new economy.</w:t>
      </w:r>
    </w:p>
    <w:p w14:paraId="0B954A5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9519DC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Tapscott, D., &amp; Tapscott, A. (2016). Blockchain revolution: How the technology </w:t>
      </w:r>
      <w:r w:rsidRPr="00D31ED8">
        <w:rPr>
          <w:rFonts w:ascii="Times New Roman" w:eastAsia="Times New Roman" w:hAnsi="Times New Roman" w:cs="Times New Roman"/>
          <w:kern w:val="0"/>
          <w:lang w:val="en-US"/>
          <w14:ligatures w14:val="none"/>
        </w:rPr>
        <w:tab/>
        <w:t>behind bitcoin is changing money, business, and the world.</w:t>
      </w:r>
    </w:p>
    <w:p w14:paraId="4B1FDC8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05AED4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Tsai, M. C., Chin, J. B., &amp; Chen, C. W. (2021). Exploring consumers’ behavioral </w:t>
      </w:r>
      <w:r w:rsidRPr="00D31ED8">
        <w:rPr>
          <w:rFonts w:ascii="Times New Roman" w:eastAsia="Times New Roman" w:hAnsi="Times New Roman" w:cs="Times New Roman"/>
          <w:kern w:val="0"/>
          <w:lang w:val="en-US"/>
          <w14:ligatures w14:val="none"/>
        </w:rPr>
        <w:tab/>
        <w:t xml:space="preserve">intention to adopt cryptocurrency: an empirical study integrating perceived </w:t>
      </w:r>
      <w:r w:rsidRPr="00D31ED8">
        <w:rPr>
          <w:rFonts w:ascii="Times New Roman" w:eastAsia="Times New Roman" w:hAnsi="Times New Roman" w:cs="Times New Roman"/>
          <w:kern w:val="0"/>
          <w:lang w:val="en-US"/>
          <w14:ligatures w14:val="none"/>
        </w:rPr>
        <w:tab/>
        <w:t xml:space="preserve">risk, perceived benefits, and personal innovativeness. Journal of Risk and </w:t>
      </w:r>
      <w:r w:rsidRPr="00D31ED8">
        <w:rPr>
          <w:rFonts w:ascii="Times New Roman" w:eastAsia="Times New Roman" w:hAnsi="Times New Roman" w:cs="Times New Roman"/>
          <w:kern w:val="0"/>
          <w:lang w:val="en-US"/>
          <w14:ligatures w14:val="none"/>
        </w:rPr>
        <w:tab/>
        <w:t>Financial Management, 14(8), 359.</w:t>
      </w:r>
    </w:p>
    <w:p w14:paraId="5B4E4B6F"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5B0BE75"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Venkatesh, V., &amp; Davis, F. D. (2000). A theoretical extension of the technology </w:t>
      </w:r>
      <w:r w:rsidRPr="00D31ED8">
        <w:rPr>
          <w:rFonts w:ascii="Times New Roman" w:eastAsia="Times New Roman" w:hAnsi="Times New Roman" w:cs="Times New Roman"/>
          <w:kern w:val="0"/>
          <w:lang w:val="en-US"/>
          <w14:ligatures w14:val="none"/>
        </w:rPr>
        <w:tab/>
        <w:t>acceptance model.</w:t>
      </w:r>
    </w:p>
    <w:p w14:paraId="4887863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1235B60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Walczuch</w:t>
      </w:r>
      <w:proofErr w:type="spellEnd"/>
      <w:r w:rsidRPr="00D31ED8">
        <w:rPr>
          <w:rFonts w:ascii="Times New Roman" w:eastAsia="Times New Roman" w:hAnsi="Times New Roman" w:cs="Times New Roman"/>
          <w:kern w:val="0"/>
          <w:lang w:val="en-US"/>
          <w14:ligatures w14:val="none"/>
        </w:rPr>
        <w:t xml:space="preserve">, R., </w:t>
      </w:r>
      <w:proofErr w:type="spellStart"/>
      <w:r w:rsidRPr="00D31ED8">
        <w:rPr>
          <w:rFonts w:ascii="Times New Roman" w:eastAsia="Times New Roman" w:hAnsi="Times New Roman" w:cs="Times New Roman"/>
          <w:kern w:val="0"/>
          <w:lang w:val="en-US"/>
          <w14:ligatures w14:val="none"/>
        </w:rPr>
        <w:t>Lemmink</w:t>
      </w:r>
      <w:proofErr w:type="spellEnd"/>
      <w:r w:rsidRPr="00D31ED8">
        <w:rPr>
          <w:rFonts w:ascii="Times New Roman" w:eastAsia="Times New Roman" w:hAnsi="Times New Roman" w:cs="Times New Roman"/>
          <w:kern w:val="0"/>
          <w:lang w:val="en-US"/>
          <w14:ligatures w14:val="none"/>
        </w:rPr>
        <w:t xml:space="preserve">, J., &amp; </w:t>
      </w:r>
      <w:proofErr w:type="spellStart"/>
      <w:r w:rsidRPr="00D31ED8">
        <w:rPr>
          <w:rFonts w:ascii="Times New Roman" w:eastAsia="Times New Roman" w:hAnsi="Times New Roman" w:cs="Times New Roman"/>
          <w:kern w:val="0"/>
          <w:lang w:val="en-US"/>
          <w14:ligatures w14:val="none"/>
        </w:rPr>
        <w:t>Streukens</w:t>
      </w:r>
      <w:proofErr w:type="spellEnd"/>
      <w:r w:rsidRPr="00D31ED8">
        <w:rPr>
          <w:rFonts w:ascii="Times New Roman" w:eastAsia="Times New Roman" w:hAnsi="Times New Roman" w:cs="Times New Roman"/>
          <w:kern w:val="0"/>
          <w:lang w:val="en-US"/>
          <w14:ligatures w14:val="none"/>
        </w:rPr>
        <w:t xml:space="preserve">, S. (2007). The effect of service employees’ </w:t>
      </w:r>
      <w:r w:rsidRPr="00D31ED8">
        <w:rPr>
          <w:rFonts w:ascii="Times New Roman" w:eastAsia="Times New Roman" w:hAnsi="Times New Roman" w:cs="Times New Roman"/>
          <w:kern w:val="0"/>
          <w:lang w:val="en-US"/>
          <w14:ligatures w14:val="none"/>
        </w:rPr>
        <w:tab/>
        <w:t xml:space="preserve">technology readiness on technology acceptance. Information &amp; management, </w:t>
      </w:r>
      <w:r w:rsidRPr="00D31ED8">
        <w:rPr>
          <w:rFonts w:ascii="Times New Roman" w:eastAsia="Times New Roman" w:hAnsi="Times New Roman" w:cs="Times New Roman"/>
          <w:kern w:val="0"/>
          <w:lang w:val="en-US"/>
          <w14:ligatures w14:val="none"/>
        </w:rPr>
        <w:tab/>
        <w:t>44(2), 206-215.</w:t>
      </w:r>
    </w:p>
    <w:p w14:paraId="31957C5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4ED00639"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World Bank. (2022). Digital currencies and financial inclusion report.</w:t>
      </w:r>
    </w:p>
    <w:p w14:paraId="1D8B92C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E8A762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World Economic Forum. (2022). Cryptocurrencies and digital economies.</w:t>
      </w:r>
    </w:p>
    <w:p w14:paraId="70E3367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7AD68F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Yi, M.Y., Fiedler, K.D., &amp; Park, J.S. (2003, December). Outsourcing flexibility, </w:t>
      </w:r>
      <w:r w:rsidRPr="00D31ED8">
        <w:rPr>
          <w:rFonts w:ascii="Times New Roman" w:eastAsia="Times New Roman" w:hAnsi="Times New Roman" w:cs="Times New Roman"/>
          <w:kern w:val="0"/>
          <w:lang w:val="en-US"/>
          <w14:ligatures w14:val="none"/>
        </w:rPr>
        <w:tab/>
        <w:t xml:space="preserve">technology, and success relationship: A firm level analysis. In Proceedings of </w:t>
      </w:r>
      <w:r w:rsidRPr="00D31ED8">
        <w:rPr>
          <w:rFonts w:ascii="Times New Roman" w:eastAsia="Times New Roman" w:hAnsi="Times New Roman" w:cs="Times New Roman"/>
          <w:kern w:val="0"/>
          <w:lang w:val="en-US"/>
          <w14:ligatures w14:val="none"/>
        </w:rPr>
        <w:tab/>
        <w:t xml:space="preserve">the </w:t>
      </w:r>
      <w:proofErr w:type="spellStart"/>
      <w:r w:rsidRPr="00D31ED8">
        <w:rPr>
          <w:rFonts w:ascii="Times New Roman" w:eastAsia="Times New Roman" w:hAnsi="Times New Roman" w:cs="Times New Roman"/>
          <w:kern w:val="0"/>
          <w:lang w:val="en-US"/>
          <w14:ligatures w14:val="none"/>
        </w:rPr>
        <w:t>Fifith</w:t>
      </w:r>
      <w:proofErr w:type="spellEnd"/>
      <w:r w:rsidRPr="00D31ED8">
        <w:rPr>
          <w:rFonts w:ascii="Times New Roman" w:eastAsia="Times New Roman" w:hAnsi="Times New Roman" w:cs="Times New Roman"/>
          <w:kern w:val="0"/>
          <w:lang w:val="en-US"/>
          <w14:ligatures w14:val="none"/>
        </w:rPr>
        <w:t xml:space="preserve"> International Conference on Electronic Commerce (pp. 291-300). </w:t>
      </w:r>
      <w:r w:rsidRPr="00D31ED8">
        <w:rPr>
          <w:rFonts w:ascii="Times New Roman" w:eastAsia="Times New Roman" w:hAnsi="Times New Roman" w:cs="Times New Roman"/>
          <w:kern w:val="0"/>
          <w:lang w:val="en-US"/>
          <w14:ligatures w14:val="none"/>
        </w:rPr>
        <w:tab/>
        <w:t>Hawaii International Conference on Systems Sciences.</w:t>
      </w:r>
    </w:p>
    <w:p w14:paraId="329FCD2E"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kern w:val="0"/>
          <w:lang w:val="en-US"/>
          <w14:ligatures w14:val="none"/>
        </w:rPr>
      </w:pPr>
    </w:p>
    <w:p w14:paraId="378F193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07C6C24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6F17BDD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7CDB973B"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0F45AB72"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7ECEF560"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64A85038"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281A675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17FC074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3AB09E0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24ABBEA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6BBDB80D"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684AAB1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13920EE3"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6551CE2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0E5F07D7"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APPENDICES</w:t>
      </w:r>
    </w:p>
    <w:p w14:paraId="6EBC69C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4D3279E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247BEDA3"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415841B5"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71DD9F22"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5E2EC825"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43C129C1"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646BA3AF"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107350D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32F1CB0F"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0107CEB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2391711C" w14:textId="77777777" w:rsidR="00B6745D"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p>
    <w:p w14:paraId="1DAD0EF9"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p>
    <w:p w14:paraId="13243699"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
          <w:kern w:val="0"/>
          <w:lang w:val="en-US"/>
          <w14:ligatures w14:val="none"/>
        </w:rPr>
        <w:lastRenderedPageBreak/>
        <w:t xml:space="preserve">Appendix 1. </w:t>
      </w:r>
      <w:r w:rsidRPr="00D31ED8">
        <w:rPr>
          <w:rFonts w:ascii="Times New Roman" w:eastAsia="Times New Roman" w:hAnsi="Times New Roman" w:cs="Times New Roman"/>
          <w:bCs/>
          <w:kern w:val="0"/>
          <w:lang w:val="en-US"/>
          <w14:ligatures w14:val="none"/>
        </w:rPr>
        <w:t>Survey Questionnaire</w:t>
      </w:r>
    </w:p>
    <w:p w14:paraId="6F4F3607"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p>
    <w:p w14:paraId="4CD893B4"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drawing>
          <wp:inline distT="0" distB="0" distL="0" distR="0" wp14:anchorId="46EB18B5" wp14:editId="441FA109">
            <wp:extent cx="5274310" cy="7459345"/>
            <wp:effectExtent l="19050" t="19050" r="21590" b="27305"/>
            <wp:docPr id="523891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91360" name="Picture 523891360"/>
                    <pic:cNvPicPr/>
                  </pic:nvPicPr>
                  <pic:blipFill>
                    <a:blip r:embed="rId11">
                      <a:extLst>
                        <a:ext uri="{28A0092B-C50C-407E-A947-70E740481C1C}">
                          <a14:useLocalDpi xmlns:a14="http://schemas.microsoft.com/office/drawing/2010/main" val="0"/>
                        </a:ext>
                      </a:extLst>
                    </a:blip>
                    <a:stretch>
                      <a:fillRect/>
                    </a:stretch>
                  </pic:blipFill>
                  <pic:spPr>
                    <a:xfrm>
                      <a:off x="0" y="0"/>
                      <a:ext cx="5274310" cy="7459345"/>
                    </a:xfrm>
                    <a:prstGeom prst="rect">
                      <a:avLst/>
                    </a:prstGeom>
                    <a:ln>
                      <a:solidFill>
                        <a:schemeClr val="tx1"/>
                      </a:solidFill>
                    </a:ln>
                  </pic:spPr>
                </pic:pic>
              </a:graphicData>
            </a:graphic>
          </wp:inline>
        </w:drawing>
      </w:r>
    </w:p>
    <w:p w14:paraId="2BA74ADE" w14:textId="77777777" w:rsidR="00B6745D" w:rsidRDefault="00B6745D" w:rsidP="00B6745D">
      <w:pPr>
        <w:widowControl w:val="0"/>
        <w:autoSpaceDE w:val="0"/>
        <w:autoSpaceDN w:val="0"/>
        <w:spacing w:after="0" w:line="480" w:lineRule="auto"/>
        <w:ind w:right="113"/>
        <w:rPr>
          <w:rFonts w:ascii="Times New Roman" w:eastAsia="Times New Roman" w:hAnsi="Times New Roman" w:cs="Times New Roman"/>
          <w:bCs/>
          <w:noProof/>
          <w:kern w:val="0"/>
          <w:lang w:val="en-US"/>
        </w:rPr>
      </w:pPr>
    </w:p>
    <w:p w14:paraId="4BEFDE65"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lastRenderedPageBreak/>
        <w:drawing>
          <wp:anchor distT="0" distB="0" distL="114300" distR="114300" simplePos="0" relativeHeight="251663360" behindDoc="0" locked="0" layoutInCell="1" allowOverlap="1" wp14:anchorId="0C71A27A" wp14:editId="7E72CB61">
            <wp:simplePos x="0" y="0"/>
            <wp:positionH relativeFrom="page">
              <wp:posOffset>1136650</wp:posOffset>
            </wp:positionH>
            <wp:positionV relativeFrom="paragraph">
              <wp:posOffset>19050</wp:posOffset>
            </wp:positionV>
            <wp:extent cx="5441950" cy="7696200"/>
            <wp:effectExtent l="19050" t="19050" r="25400" b="19050"/>
            <wp:wrapThrough wrapText="bothSides">
              <wp:wrapPolygon edited="0">
                <wp:start x="-76" y="-53"/>
                <wp:lineTo x="-76" y="21600"/>
                <wp:lineTo x="21625" y="21600"/>
                <wp:lineTo x="21625" y="-53"/>
                <wp:lineTo x="-76" y="-53"/>
              </wp:wrapPolygon>
            </wp:wrapThrough>
            <wp:docPr id="1200874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4207" name="Picture 1200874207"/>
                    <pic:cNvPicPr/>
                  </pic:nvPicPr>
                  <pic:blipFill>
                    <a:blip r:embed="rId12">
                      <a:extLst>
                        <a:ext uri="{28A0092B-C50C-407E-A947-70E740481C1C}">
                          <a14:useLocalDpi xmlns:a14="http://schemas.microsoft.com/office/drawing/2010/main" val="0"/>
                        </a:ext>
                      </a:extLst>
                    </a:blip>
                    <a:stretch>
                      <a:fillRect/>
                    </a:stretch>
                  </pic:blipFill>
                  <pic:spPr>
                    <a:xfrm>
                      <a:off x="0" y="0"/>
                      <a:ext cx="5441950" cy="7696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p>
    <w:p w14:paraId="4C33A7ED"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lastRenderedPageBreak/>
        <w:drawing>
          <wp:anchor distT="0" distB="0" distL="114300" distR="114300" simplePos="0" relativeHeight="251666432" behindDoc="0" locked="0" layoutInCell="1" allowOverlap="1" wp14:anchorId="14F136C3" wp14:editId="04CE8753">
            <wp:simplePos x="0" y="0"/>
            <wp:positionH relativeFrom="column">
              <wp:posOffset>-139700</wp:posOffset>
            </wp:positionH>
            <wp:positionV relativeFrom="paragraph">
              <wp:posOffset>19050</wp:posOffset>
            </wp:positionV>
            <wp:extent cx="5429885" cy="7678420"/>
            <wp:effectExtent l="19050" t="19050" r="18415" b="17780"/>
            <wp:wrapThrough wrapText="bothSides">
              <wp:wrapPolygon edited="0">
                <wp:start x="-76" y="-54"/>
                <wp:lineTo x="-76" y="21596"/>
                <wp:lineTo x="21597" y="21596"/>
                <wp:lineTo x="21597" y="-54"/>
                <wp:lineTo x="-76" y="-54"/>
              </wp:wrapPolygon>
            </wp:wrapThrough>
            <wp:docPr id="815843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3162" name="Picture 8158431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885" cy="7678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BE03C4"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Cs/>
          <w:kern w:val="0"/>
          <w:lang w:val="en-US"/>
          <w14:ligatures w14:val="none"/>
        </w:rPr>
        <w:br/>
      </w:r>
    </w:p>
    <w:p w14:paraId="38A359C9"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lastRenderedPageBreak/>
        <w:drawing>
          <wp:anchor distT="0" distB="0" distL="114300" distR="114300" simplePos="0" relativeHeight="251667456" behindDoc="0" locked="0" layoutInCell="1" allowOverlap="1" wp14:anchorId="022A1C46" wp14:editId="248B67D9">
            <wp:simplePos x="0" y="0"/>
            <wp:positionH relativeFrom="column">
              <wp:posOffset>19050</wp:posOffset>
            </wp:positionH>
            <wp:positionV relativeFrom="paragraph">
              <wp:posOffset>19050</wp:posOffset>
            </wp:positionV>
            <wp:extent cx="5274310" cy="7458710"/>
            <wp:effectExtent l="19050" t="19050" r="21590" b="27940"/>
            <wp:wrapThrough wrapText="bothSides">
              <wp:wrapPolygon edited="0">
                <wp:start x="-78" y="-55"/>
                <wp:lineTo x="-78" y="21626"/>
                <wp:lineTo x="21610" y="21626"/>
                <wp:lineTo x="21610" y="-55"/>
                <wp:lineTo x="-78" y="-55"/>
              </wp:wrapPolygon>
            </wp:wrapThrough>
            <wp:docPr id="981588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88814" name="Picture 9815888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solidFill>
                        <a:schemeClr val="tx1"/>
                      </a:solidFill>
                    </a:ln>
                  </pic:spPr>
                </pic:pic>
              </a:graphicData>
            </a:graphic>
          </wp:anchor>
        </w:drawing>
      </w:r>
    </w:p>
    <w:p w14:paraId="6DB836EE"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Pr>
          <w:rFonts w:ascii="Times New Roman" w:eastAsia="Times New Roman" w:hAnsi="Times New Roman" w:cs="Times New Roman"/>
          <w:bCs/>
          <w:noProof/>
          <w:kern w:val="0"/>
          <w:lang w:val="en-US"/>
        </w:rPr>
        <w:lastRenderedPageBreak/>
        <w:drawing>
          <wp:inline distT="0" distB="0" distL="0" distR="0" wp14:anchorId="131BAF14" wp14:editId="28184212">
            <wp:extent cx="5274310" cy="7458710"/>
            <wp:effectExtent l="19050" t="19050" r="21590" b="27940"/>
            <wp:docPr id="763208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08308" name="Picture 7632083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solidFill>
                        <a:schemeClr val="tx1"/>
                      </a:solidFill>
                    </a:ln>
                  </pic:spPr>
                </pic:pic>
              </a:graphicData>
            </a:graphic>
          </wp:inline>
        </w:drawing>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Pr>
          <w:rFonts w:ascii="Times New Roman" w:eastAsia="Times New Roman" w:hAnsi="Times New Roman" w:cs="Times New Roman"/>
          <w:bCs/>
          <w:noProof/>
          <w:kern w:val="0"/>
          <w:lang w:val="en-US"/>
        </w:rPr>
        <w:lastRenderedPageBreak/>
        <w:drawing>
          <wp:anchor distT="0" distB="0" distL="114300" distR="114300" simplePos="0" relativeHeight="251662336" behindDoc="0" locked="0" layoutInCell="1" allowOverlap="1" wp14:anchorId="45AB8208" wp14:editId="5FA85069">
            <wp:simplePos x="0" y="0"/>
            <wp:positionH relativeFrom="margin">
              <wp:align>right</wp:align>
            </wp:positionH>
            <wp:positionV relativeFrom="paragraph">
              <wp:posOffset>21590</wp:posOffset>
            </wp:positionV>
            <wp:extent cx="5274310" cy="7459345"/>
            <wp:effectExtent l="19050" t="19050" r="21590" b="27305"/>
            <wp:wrapThrough wrapText="bothSides">
              <wp:wrapPolygon edited="0">
                <wp:start x="-78" y="-55"/>
                <wp:lineTo x="-78" y="21624"/>
                <wp:lineTo x="21610" y="21624"/>
                <wp:lineTo x="21610" y="-55"/>
                <wp:lineTo x="-78" y="-55"/>
              </wp:wrapPolygon>
            </wp:wrapThrough>
            <wp:docPr id="523603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03432" name="Picture 523603432"/>
                    <pic:cNvPicPr/>
                  </pic:nvPicPr>
                  <pic:blipFill>
                    <a:blip r:embed="rId16">
                      <a:extLst>
                        <a:ext uri="{28A0092B-C50C-407E-A947-70E740481C1C}">
                          <a14:useLocalDpi xmlns:a14="http://schemas.microsoft.com/office/drawing/2010/main" val="0"/>
                        </a:ext>
                      </a:extLst>
                    </a:blip>
                    <a:stretch>
                      <a:fillRect/>
                    </a:stretch>
                  </pic:blipFill>
                  <pic:spPr>
                    <a:xfrm>
                      <a:off x="0" y="0"/>
                      <a:ext cx="5274310" cy="7459345"/>
                    </a:xfrm>
                    <a:prstGeom prst="rect">
                      <a:avLst/>
                    </a:prstGeom>
                    <a:ln>
                      <a:solidFill>
                        <a:schemeClr val="tx1"/>
                      </a:solidFill>
                    </a:ln>
                  </pic:spPr>
                </pic:pic>
              </a:graphicData>
            </a:graphic>
          </wp:anchor>
        </w:drawing>
      </w:r>
      <w:r w:rsidRPr="00D31ED8">
        <w:rPr>
          <w:rFonts w:ascii="Times New Roman" w:eastAsia="Times New Roman" w:hAnsi="Times New Roman" w:cs="Times New Roman"/>
          <w:bCs/>
          <w:kern w:val="0"/>
          <w:lang w:val="en-US"/>
          <w14:ligatures w14:val="none"/>
        </w:rPr>
        <w:br/>
      </w:r>
    </w:p>
    <w:p w14:paraId="4F202A2B"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1FFE8811"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02B6C2DB" w14:textId="77777777" w:rsidR="00B6745D" w:rsidRPr="00145FE9"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Pr>
          <w:rFonts w:ascii="Times New Roman" w:eastAsia="Times New Roman" w:hAnsi="Times New Roman" w:cs="Times New Roman"/>
          <w:b/>
          <w:noProof/>
          <w:kern w:val="0"/>
          <w:lang w:val="en-US"/>
        </w:rPr>
        <w:lastRenderedPageBreak/>
        <w:drawing>
          <wp:anchor distT="0" distB="0" distL="114300" distR="114300" simplePos="0" relativeHeight="251665408" behindDoc="0" locked="0" layoutInCell="1" allowOverlap="1" wp14:anchorId="5721AE60" wp14:editId="422B77BC">
            <wp:simplePos x="0" y="0"/>
            <wp:positionH relativeFrom="margin">
              <wp:align>center</wp:align>
            </wp:positionH>
            <wp:positionV relativeFrom="paragraph">
              <wp:posOffset>475615</wp:posOffset>
            </wp:positionV>
            <wp:extent cx="5274310" cy="7458710"/>
            <wp:effectExtent l="19050" t="19050" r="21590" b="27940"/>
            <wp:wrapTopAndBottom/>
            <wp:docPr id="90594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1331" name="Picture 9059413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solidFill>
                        <a:schemeClr val="tx1"/>
                      </a:solidFill>
                    </a:ln>
                  </pic:spPr>
                </pic:pic>
              </a:graphicData>
            </a:graphic>
          </wp:anchor>
        </w:drawing>
      </w:r>
      <w:r w:rsidRPr="00D31ED8">
        <w:rPr>
          <w:rFonts w:ascii="Times New Roman" w:eastAsia="Times New Roman" w:hAnsi="Times New Roman" w:cs="Times New Roman"/>
          <w:b/>
          <w:kern w:val="0"/>
          <w:lang w:val="en-US"/>
          <w14:ligatures w14:val="none"/>
        </w:rPr>
        <w:t xml:space="preserve">Appendix 2. </w:t>
      </w:r>
      <w:r>
        <w:rPr>
          <w:rFonts w:ascii="Times New Roman" w:eastAsia="Times New Roman" w:hAnsi="Times New Roman" w:cs="Times New Roman"/>
          <w:bCs/>
          <w:kern w:val="0"/>
          <w:lang w:val="en-US"/>
          <w14:ligatures w14:val="none"/>
        </w:rPr>
        <w:t>Item-Objective Congruence Test</w:t>
      </w:r>
    </w:p>
    <w:p w14:paraId="385DF465"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0775A050"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4693CA78"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2ECB3A48" w14:textId="77777777" w:rsidR="00B6745D" w:rsidRPr="00145FE9"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
          <w:kern w:val="0"/>
          <w:lang w:val="en-US"/>
          <w14:ligatures w14:val="none"/>
        </w:rPr>
        <w:lastRenderedPageBreak/>
        <w:t>Appendix</w:t>
      </w:r>
      <w:r>
        <w:rPr>
          <w:rFonts w:ascii="Times New Roman" w:eastAsia="Times New Roman" w:hAnsi="Times New Roman" w:cs="Times New Roman"/>
          <w:b/>
          <w:kern w:val="0"/>
          <w:lang w:val="en-US"/>
          <w14:ligatures w14:val="none"/>
        </w:rPr>
        <w:t xml:space="preserve"> 3</w:t>
      </w:r>
      <w:r w:rsidRPr="00D31ED8">
        <w:rPr>
          <w:rFonts w:ascii="Times New Roman" w:eastAsia="Times New Roman" w:hAnsi="Times New Roman" w:cs="Times New Roman"/>
          <w:b/>
          <w:kern w:val="0"/>
          <w:lang w:val="en-US"/>
          <w14:ligatures w14:val="none"/>
        </w:rPr>
        <w:t xml:space="preserve">. </w:t>
      </w:r>
      <w:r>
        <w:rPr>
          <w:rFonts w:ascii="Times New Roman" w:eastAsia="Times New Roman" w:hAnsi="Times New Roman" w:cs="Times New Roman"/>
          <w:bCs/>
          <w:kern w:val="0"/>
          <w:lang w:val="en-US"/>
          <w14:ligatures w14:val="none"/>
        </w:rPr>
        <w:t>Experts’ Answers on Item-Objective Congruence Test</w:t>
      </w:r>
    </w:p>
    <w:p w14:paraId="4587AA15"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r>
        <w:rPr>
          <w:rFonts w:ascii="Times New Roman" w:eastAsia="Times New Roman" w:hAnsi="Times New Roman" w:cs="Times New Roman"/>
          <w:b/>
          <w:noProof/>
          <w:kern w:val="0"/>
          <w:lang w:val="en-US"/>
        </w:rPr>
        <w:drawing>
          <wp:inline distT="0" distB="0" distL="0" distR="0" wp14:anchorId="189D3F7D" wp14:editId="6399703B">
            <wp:extent cx="5274310" cy="2982595"/>
            <wp:effectExtent l="19050" t="19050" r="21590" b="27305"/>
            <wp:docPr id="1931346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46968" name="Picture 19313469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a:ln>
                      <a:solidFill>
                        <a:schemeClr val="tx1"/>
                      </a:solidFill>
                    </a:ln>
                  </pic:spPr>
                </pic:pic>
              </a:graphicData>
            </a:graphic>
          </wp:inline>
        </w:drawing>
      </w:r>
    </w:p>
    <w:p w14:paraId="0094BDE0"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r>
        <w:rPr>
          <w:rFonts w:ascii="Times New Roman" w:eastAsia="Times New Roman" w:hAnsi="Times New Roman" w:cs="Times New Roman"/>
          <w:b/>
          <w:noProof/>
          <w:kern w:val="0"/>
          <w:lang w:val="en-US"/>
        </w:rPr>
        <w:drawing>
          <wp:inline distT="0" distB="0" distL="0" distR="0" wp14:anchorId="10736EC3" wp14:editId="376CF4D3">
            <wp:extent cx="5274310" cy="3133090"/>
            <wp:effectExtent l="19050" t="19050" r="21590" b="10160"/>
            <wp:docPr id="359247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7003" name="Picture 3592470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33090"/>
                    </a:xfrm>
                    <a:prstGeom prst="rect">
                      <a:avLst/>
                    </a:prstGeom>
                    <a:ln>
                      <a:solidFill>
                        <a:schemeClr val="tx1"/>
                      </a:solidFill>
                    </a:ln>
                  </pic:spPr>
                </pic:pic>
              </a:graphicData>
            </a:graphic>
          </wp:inline>
        </w:drawing>
      </w:r>
    </w:p>
    <w:p w14:paraId="6544F079"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20CA3158"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07D3C4AE"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622CF42B"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719FEEDC"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1F9B5493"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25085F8C"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sectPr w:rsidR="00B6745D" w:rsidSect="00B6745D">
          <w:pgSz w:w="11906" w:h="16838" w:code="9"/>
          <w:pgMar w:top="1440" w:right="1440" w:bottom="1440" w:left="2160" w:header="709" w:footer="709" w:gutter="0"/>
          <w:cols w:space="708"/>
          <w:docGrid w:linePitch="360"/>
        </w:sectPr>
      </w:pPr>
    </w:p>
    <w:p w14:paraId="4D46570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
          <w:kern w:val="0"/>
          <w:lang w:val="en-US"/>
          <w14:ligatures w14:val="none"/>
        </w:rPr>
        <w:lastRenderedPageBreak/>
        <w:t xml:space="preserve">Appendix </w:t>
      </w:r>
      <w:r>
        <w:rPr>
          <w:rFonts w:ascii="Times New Roman" w:eastAsia="Times New Roman" w:hAnsi="Times New Roman" w:cs="Times New Roman"/>
          <w:b/>
          <w:kern w:val="0"/>
          <w:lang w:val="en-US"/>
          <w14:ligatures w14:val="none"/>
        </w:rPr>
        <w:t>4</w:t>
      </w:r>
      <w:r w:rsidRPr="00D31ED8">
        <w:rPr>
          <w:rFonts w:ascii="Times New Roman" w:eastAsia="Times New Roman" w:hAnsi="Times New Roman" w:cs="Times New Roman"/>
          <w:b/>
          <w:kern w:val="0"/>
          <w:lang w:val="en-US"/>
          <w14:ligatures w14:val="none"/>
        </w:rPr>
        <w:t xml:space="preserve">. </w:t>
      </w:r>
      <w:r>
        <w:rPr>
          <w:rFonts w:ascii="Times New Roman" w:eastAsia="Times New Roman" w:hAnsi="Times New Roman" w:cs="Times New Roman"/>
          <w:bCs/>
          <w:kern w:val="0"/>
          <w:lang w:val="en-US"/>
          <w14:ligatures w14:val="none"/>
        </w:rPr>
        <w:t>Focus Group Discussion (FGD) Questions</w:t>
      </w:r>
    </w:p>
    <w:p w14:paraId="1E8560DE" w14:textId="77777777" w:rsidR="00B6745D" w:rsidRPr="00D31ED8" w:rsidRDefault="00B6745D" w:rsidP="00B6745D">
      <w:pPr>
        <w:widowControl w:val="0"/>
        <w:autoSpaceDE w:val="0"/>
        <w:autoSpaceDN w:val="0"/>
        <w:spacing w:after="0" w:line="276" w:lineRule="auto"/>
        <w:ind w:right="113"/>
        <w:rPr>
          <w:rFonts w:ascii="Times New Roman" w:eastAsia="Times New Roman" w:hAnsi="Times New Roman" w:cs="Times New Roman"/>
          <w:bCs/>
          <w:kern w:val="0"/>
          <w:lang w:val="en-US"/>
          <w14:ligatures w14:val="none"/>
        </w:rPr>
      </w:pPr>
    </w:p>
    <w:p w14:paraId="7DE1D666" w14:textId="77777777" w:rsidR="00B6745D" w:rsidRPr="000016C4" w:rsidRDefault="00B6745D" w:rsidP="00B6745D">
      <w:pPr>
        <w:jc w:val="center"/>
        <w:rPr>
          <w:rFonts w:ascii="Arial" w:hAnsi="Arial" w:cs="Arial"/>
          <w:b/>
          <w:bCs/>
        </w:rPr>
      </w:pPr>
      <w:r w:rsidRPr="000016C4">
        <w:rPr>
          <w:rFonts w:ascii="Arial" w:hAnsi="Arial" w:cs="Arial"/>
          <w:b/>
          <w:bCs/>
          <w:highlight w:val="yellow"/>
        </w:rPr>
        <w:t>Focus Group Discussion (FGD) Questions</w:t>
      </w:r>
    </w:p>
    <w:p w14:paraId="5BEAF845" w14:textId="77777777" w:rsidR="00B6745D" w:rsidRPr="000016C4" w:rsidRDefault="00B6745D" w:rsidP="00B6745D">
      <w:pPr>
        <w:spacing w:line="276" w:lineRule="auto"/>
        <w:rPr>
          <w:rFonts w:ascii="Arial" w:hAnsi="Arial" w:cs="Arial"/>
          <w:b/>
          <w:bCs/>
          <w:sz w:val="22"/>
          <w:szCs w:val="22"/>
        </w:rPr>
      </w:pPr>
    </w:p>
    <w:p w14:paraId="60435A96"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Opening/Introduction</w:t>
      </w:r>
    </w:p>
    <w:p w14:paraId="12F71F6F"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Could you briefly introduce yourself and your business venture?</w:t>
      </w:r>
    </w:p>
    <w:p w14:paraId="2D7DB13A" w14:textId="77777777" w:rsidR="00B6745D" w:rsidRPr="000016C4" w:rsidRDefault="00B6745D" w:rsidP="00B6745D">
      <w:pPr>
        <w:pStyle w:val="ListParagraph"/>
        <w:numPr>
          <w:ilvl w:val="0"/>
          <w:numId w:val="17"/>
        </w:numPr>
        <w:spacing w:line="276" w:lineRule="auto"/>
        <w:rPr>
          <w:rFonts w:ascii="Arial" w:hAnsi="Arial" w:cs="Arial"/>
          <w:sz w:val="22"/>
          <w:szCs w:val="22"/>
        </w:rPr>
      </w:pPr>
      <w:r w:rsidRPr="000016C4">
        <w:rPr>
          <w:rFonts w:ascii="Arial" w:hAnsi="Arial" w:cs="Arial"/>
          <w:sz w:val="22"/>
          <w:szCs w:val="22"/>
        </w:rPr>
        <w:t>Follow-up: How long have you been in business?</w:t>
      </w:r>
    </w:p>
    <w:p w14:paraId="4A04D7FC" w14:textId="77777777" w:rsidR="00B6745D" w:rsidRPr="000016C4" w:rsidRDefault="00B6745D" w:rsidP="00B6745D">
      <w:pPr>
        <w:pStyle w:val="ListParagraph"/>
        <w:numPr>
          <w:ilvl w:val="0"/>
          <w:numId w:val="17"/>
        </w:numPr>
        <w:spacing w:line="276" w:lineRule="auto"/>
        <w:rPr>
          <w:rFonts w:ascii="Arial" w:hAnsi="Arial" w:cs="Arial"/>
          <w:sz w:val="22"/>
          <w:szCs w:val="22"/>
        </w:rPr>
      </w:pPr>
      <w:r w:rsidRPr="000016C4">
        <w:rPr>
          <w:rFonts w:ascii="Arial" w:hAnsi="Arial" w:cs="Arial"/>
          <w:sz w:val="22"/>
          <w:szCs w:val="22"/>
        </w:rPr>
        <w:t>Probe: What made you start this business?</w:t>
      </w:r>
      <w:r w:rsidRPr="000016C4">
        <w:rPr>
          <w:rFonts w:ascii="Arial" w:hAnsi="Arial" w:cs="Arial"/>
          <w:sz w:val="22"/>
          <w:szCs w:val="22"/>
        </w:rPr>
        <w:br/>
      </w:r>
    </w:p>
    <w:p w14:paraId="36DEB730"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What is your current involvement with cryptocurrency?</w:t>
      </w:r>
    </w:p>
    <w:p w14:paraId="192681B5" w14:textId="77777777" w:rsidR="00B6745D" w:rsidRPr="000016C4" w:rsidRDefault="00B6745D" w:rsidP="00B6745D">
      <w:pPr>
        <w:pStyle w:val="ListParagraph"/>
        <w:numPr>
          <w:ilvl w:val="0"/>
          <w:numId w:val="18"/>
        </w:numPr>
        <w:spacing w:line="276" w:lineRule="auto"/>
        <w:rPr>
          <w:rFonts w:ascii="Arial" w:hAnsi="Arial" w:cs="Arial"/>
          <w:sz w:val="22"/>
          <w:szCs w:val="22"/>
        </w:rPr>
      </w:pPr>
      <w:r w:rsidRPr="000016C4">
        <w:rPr>
          <w:rFonts w:ascii="Arial" w:hAnsi="Arial" w:cs="Arial"/>
          <w:b/>
          <w:bCs/>
          <w:i/>
          <w:iCs/>
          <w:sz w:val="22"/>
          <w:szCs w:val="22"/>
        </w:rPr>
        <w:t>For owners:</w:t>
      </w:r>
      <w:r w:rsidRPr="000016C4">
        <w:rPr>
          <w:rFonts w:ascii="Arial" w:hAnsi="Arial" w:cs="Arial"/>
          <w:sz w:val="22"/>
          <w:szCs w:val="22"/>
        </w:rPr>
        <w:t xml:space="preserve"> How long have you been investing?</w:t>
      </w:r>
    </w:p>
    <w:p w14:paraId="754ACB5A" w14:textId="77777777" w:rsidR="00B6745D" w:rsidRPr="000016C4" w:rsidRDefault="00B6745D" w:rsidP="00B6745D">
      <w:pPr>
        <w:pStyle w:val="ListParagraph"/>
        <w:numPr>
          <w:ilvl w:val="0"/>
          <w:numId w:val="18"/>
        </w:numPr>
        <w:spacing w:line="276" w:lineRule="auto"/>
        <w:rPr>
          <w:rFonts w:ascii="Arial" w:hAnsi="Arial" w:cs="Arial"/>
          <w:sz w:val="22"/>
          <w:szCs w:val="22"/>
        </w:rPr>
      </w:pPr>
      <w:r w:rsidRPr="000016C4">
        <w:rPr>
          <w:rFonts w:ascii="Arial" w:hAnsi="Arial" w:cs="Arial"/>
          <w:b/>
          <w:bCs/>
          <w:i/>
          <w:iCs/>
          <w:sz w:val="22"/>
          <w:szCs w:val="22"/>
        </w:rPr>
        <w:t>For non-owners:</w:t>
      </w:r>
      <w:r w:rsidRPr="000016C4">
        <w:rPr>
          <w:rFonts w:ascii="Arial" w:hAnsi="Arial" w:cs="Arial"/>
          <w:sz w:val="22"/>
          <w:szCs w:val="22"/>
        </w:rPr>
        <w:t xml:space="preserve"> What's your general view of cryptocurrency?</w:t>
      </w:r>
    </w:p>
    <w:p w14:paraId="51682A4A" w14:textId="77777777" w:rsidR="00B6745D" w:rsidRPr="000016C4" w:rsidRDefault="00B6745D" w:rsidP="00B6745D">
      <w:pPr>
        <w:pStyle w:val="ListParagraph"/>
        <w:numPr>
          <w:ilvl w:val="0"/>
          <w:numId w:val="18"/>
        </w:numPr>
        <w:spacing w:line="276" w:lineRule="auto"/>
        <w:rPr>
          <w:rFonts w:ascii="Arial" w:hAnsi="Arial" w:cs="Arial"/>
          <w:sz w:val="22"/>
          <w:szCs w:val="22"/>
        </w:rPr>
      </w:pPr>
      <w:r w:rsidRPr="000016C4">
        <w:rPr>
          <w:rFonts w:ascii="Arial" w:hAnsi="Arial" w:cs="Arial"/>
          <w:sz w:val="22"/>
          <w:szCs w:val="22"/>
        </w:rPr>
        <w:t>Probe: What influenced your decision to invest/not invest?</w:t>
      </w:r>
    </w:p>
    <w:p w14:paraId="242B369F"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Knowledge and Experience</w:t>
      </w:r>
    </w:p>
    <w:p w14:paraId="28DB2E28"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How did you first learn about cryptocurrency?</w:t>
      </w:r>
    </w:p>
    <w:p w14:paraId="7B867770" w14:textId="77777777" w:rsidR="00B6745D" w:rsidRPr="000016C4" w:rsidRDefault="00B6745D" w:rsidP="00B6745D">
      <w:pPr>
        <w:pStyle w:val="ListParagraph"/>
        <w:numPr>
          <w:ilvl w:val="0"/>
          <w:numId w:val="19"/>
        </w:numPr>
        <w:spacing w:line="276" w:lineRule="auto"/>
        <w:rPr>
          <w:rFonts w:ascii="Arial" w:hAnsi="Arial" w:cs="Arial"/>
          <w:sz w:val="22"/>
          <w:szCs w:val="22"/>
        </w:rPr>
      </w:pPr>
      <w:r w:rsidRPr="000016C4">
        <w:rPr>
          <w:rFonts w:ascii="Arial" w:hAnsi="Arial" w:cs="Arial"/>
          <w:sz w:val="22"/>
          <w:szCs w:val="22"/>
        </w:rPr>
        <w:t>Where do you get information about cryptocurrency?</w:t>
      </w:r>
    </w:p>
    <w:p w14:paraId="70A10BC1" w14:textId="77777777" w:rsidR="00B6745D" w:rsidRPr="000016C4" w:rsidRDefault="00B6745D" w:rsidP="00B6745D">
      <w:pPr>
        <w:pStyle w:val="ListParagraph"/>
        <w:numPr>
          <w:ilvl w:val="0"/>
          <w:numId w:val="19"/>
        </w:numPr>
        <w:spacing w:line="276" w:lineRule="auto"/>
        <w:rPr>
          <w:rFonts w:ascii="Arial" w:hAnsi="Arial" w:cs="Arial"/>
          <w:sz w:val="22"/>
          <w:szCs w:val="22"/>
        </w:rPr>
      </w:pPr>
      <w:r w:rsidRPr="000016C4">
        <w:rPr>
          <w:rFonts w:ascii="Arial" w:hAnsi="Arial" w:cs="Arial"/>
          <w:sz w:val="22"/>
          <w:szCs w:val="22"/>
        </w:rPr>
        <w:t>What resources helped you understand it better?</w:t>
      </w:r>
    </w:p>
    <w:p w14:paraId="6D4CE5EB" w14:textId="77777777" w:rsidR="00B6745D" w:rsidRPr="000016C4" w:rsidRDefault="00B6745D" w:rsidP="00B6745D">
      <w:pPr>
        <w:pStyle w:val="ListParagraph"/>
        <w:numPr>
          <w:ilvl w:val="0"/>
          <w:numId w:val="19"/>
        </w:numPr>
        <w:spacing w:line="276" w:lineRule="auto"/>
        <w:rPr>
          <w:rFonts w:ascii="Arial" w:hAnsi="Arial" w:cs="Arial"/>
          <w:sz w:val="22"/>
          <w:szCs w:val="22"/>
        </w:rPr>
      </w:pPr>
      <w:r w:rsidRPr="000016C4">
        <w:rPr>
          <w:rFonts w:ascii="Arial" w:hAnsi="Arial" w:cs="Arial"/>
          <w:sz w:val="22"/>
          <w:szCs w:val="22"/>
        </w:rPr>
        <w:t>Probe: How reliable do you find these information sources?</w:t>
      </w:r>
      <w:r w:rsidRPr="000016C4">
        <w:rPr>
          <w:rFonts w:ascii="Arial" w:hAnsi="Arial" w:cs="Arial"/>
          <w:sz w:val="22"/>
          <w:szCs w:val="22"/>
        </w:rPr>
        <w:br/>
      </w:r>
    </w:p>
    <w:p w14:paraId="3A1D5D7C" w14:textId="77777777" w:rsidR="00B6745D" w:rsidRPr="000016C4" w:rsidRDefault="00B6745D" w:rsidP="00B6745D">
      <w:pPr>
        <w:pStyle w:val="ListParagraph"/>
        <w:numPr>
          <w:ilvl w:val="0"/>
          <w:numId w:val="16"/>
        </w:numPr>
        <w:spacing w:line="276" w:lineRule="auto"/>
        <w:rPr>
          <w:rFonts w:ascii="Arial" w:hAnsi="Arial" w:cs="Arial"/>
          <w:sz w:val="22"/>
          <w:szCs w:val="22"/>
        </w:rPr>
      </w:pPr>
      <w:r w:rsidRPr="000016C4">
        <w:rPr>
          <w:rFonts w:ascii="Arial" w:hAnsi="Arial" w:cs="Arial"/>
          <w:b/>
          <w:bCs/>
          <w:sz w:val="22"/>
          <w:szCs w:val="22"/>
        </w:rPr>
        <w:t>For owners:</w:t>
      </w:r>
      <w:r w:rsidRPr="000016C4">
        <w:rPr>
          <w:rFonts w:ascii="Arial" w:hAnsi="Arial" w:cs="Arial"/>
          <w:sz w:val="22"/>
          <w:szCs w:val="22"/>
        </w:rPr>
        <w:t xml:space="preserve"> Could you walk us through your cryptocurrency journey?</w:t>
      </w:r>
    </w:p>
    <w:p w14:paraId="1398344B" w14:textId="77777777" w:rsidR="00B6745D" w:rsidRPr="000016C4" w:rsidRDefault="00B6745D" w:rsidP="00B6745D">
      <w:pPr>
        <w:pStyle w:val="ListParagraph"/>
        <w:numPr>
          <w:ilvl w:val="0"/>
          <w:numId w:val="20"/>
        </w:numPr>
        <w:spacing w:line="276" w:lineRule="auto"/>
        <w:rPr>
          <w:rFonts w:ascii="Arial" w:hAnsi="Arial" w:cs="Arial"/>
          <w:sz w:val="22"/>
          <w:szCs w:val="22"/>
        </w:rPr>
      </w:pPr>
      <w:r w:rsidRPr="000016C4">
        <w:rPr>
          <w:rFonts w:ascii="Arial" w:hAnsi="Arial" w:cs="Arial"/>
          <w:sz w:val="22"/>
          <w:szCs w:val="22"/>
        </w:rPr>
        <w:t>What platforms do you use?</w:t>
      </w:r>
    </w:p>
    <w:p w14:paraId="511AD758" w14:textId="77777777" w:rsidR="00B6745D" w:rsidRPr="000016C4" w:rsidRDefault="00B6745D" w:rsidP="00B6745D">
      <w:pPr>
        <w:pStyle w:val="ListParagraph"/>
        <w:numPr>
          <w:ilvl w:val="0"/>
          <w:numId w:val="20"/>
        </w:numPr>
        <w:spacing w:line="276" w:lineRule="auto"/>
        <w:rPr>
          <w:rFonts w:ascii="Arial" w:hAnsi="Arial" w:cs="Arial"/>
          <w:sz w:val="22"/>
          <w:szCs w:val="22"/>
        </w:rPr>
      </w:pPr>
      <w:r w:rsidRPr="000016C4">
        <w:rPr>
          <w:rFonts w:ascii="Arial" w:hAnsi="Arial" w:cs="Arial"/>
          <w:sz w:val="22"/>
          <w:szCs w:val="22"/>
        </w:rPr>
        <w:t>How did you choose these platforms?</w:t>
      </w:r>
    </w:p>
    <w:p w14:paraId="0DC42A5B" w14:textId="77777777" w:rsidR="00B6745D" w:rsidRPr="000016C4" w:rsidRDefault="00B6745D" w:rsidP="00B6745D">
      <w:pPr>
        <w:pStyle w:val="ListParagraph"/>
        <w:numPr>
          <w:ilvl w:val="0"/>
          <w:numId w:val="20"/>
        </w:numPr>
        <w:spacing w:line="276" w:lineRule="auto"/>
        <w:rPr>
          <w:rFonts w:ascii="Arial" w:hAnsi="Arial" w:cs="Arial"/>
          <w:sz w:val="22"/>
          <w:szCs w:val="22"/>
        </w:rPr>
      </w:pPr>
      <w:r w:rsidRPr="000016C4">
        <w:rPr>
          <w:rFonts w:ascii="Arial" w:hAnsi="Arial" w:cs="Arial"/>
          <w:sz w:val="22"/>
          <w:szCs w:val="22"/>
        </w:rPr>
        <w:t>What challenges have you faced?</w:t>
      </w:r>
    </w:p>
    <w:p w14:paraId="3999A14D" w14:textId="77777777" w:rsidR="00B6745D" w:rsidRPr="000016C4" w:rsidRDefault="00B6745D" w:rsidP="00B6745D">
      <w:pPr>
        <w:spacing w:line="276" w:lineRule="auto"/>
        <w:ind w:firstLine="720"/>
        <w:rPr>
          <w:rFonts w:ascii="Arial" w:hAnsi="Arial" w:cs="Arial"/>
          <w:sz w:val="22"/>
          <w:szCs w:val="22"/>
        </w:rPr>
      </w:pPr>
      <w:r w:rsidRPr="000016C4">
        <w:rPr>
          <w:rFonts w:ascii="Arial" w:hAnsi="Arial" w:cs="Arial"/>
          <w:b/>
          <w:bCs/>
          <w:sz w:val="22"/>
          <w:szCs w:val="22"/>
        </w:rPr>
        <w:t>For non-owners:</w:t>
      </w:r>
      <w:r w:rsidRPr="000016C4">
        <w:rPr>
          <w:rFonts w:ascii="Arial" w:hAnsi="Arial" w:cs="Arial"/>
          <w:sz w:val="22"/>
          <w:szCs w:val="22"/>
        </w:rPr>
        <w:t xml:space="preserve"> What factors have kept</w:t>
      </w:r>
      <w:r>
        <w:rPr>
          <w:rFonts w:ascii="Arial" w:hAnsi="Arial" w:cs="Arial"/>
          <w:sz w:val="22"/>
          <w:szCs w:val="22"/>
        </w:rPr>
        <w:t xml:space="preserve"> </w:t>
      </w:r>
      <w:r w:rsidRPr="000016C4">
        <w:rPr>
          <w:rFonts w:ascii="Arial" w:hAnsi="Arial" w:cs="Arial"/>
          <w:sz w:val="22"/>
          <w:szCs w:val="22"/>
        </w:rPr>
        <w:t>you from investing?</w:t>
      </w:r>
    </w:p>
    <w:p w14:paraId="55CDE24F" w14:textId="77777777" w:rsidR="00B6745D" w:rsidRPr="000016C4" w:rsidRDefault="00B6745D" w:rsidP="00B6745D">
      <w:pPr>
        <w:pStyle w:val="ListParagraph"/>
        <w:numPr>
          <w:ilvl w:val="0"/>
          <w:numId w:val="21"/>
        </w:numPr>
        <w:spacing w:line="276" w:lineRule="auto"/>
        <w:rPr>
          <w:rFonts w:ascii="Arial" w:hAnsi="Arial" w:cs="Arial"/>
          <w:sz w:val="22"/>
          <w:szCs w:val="22"/>
        </w:rPr>
      </w:pPr>
      <w:r w:rsidRPr="000016C4">
        <w:rPr>
          <w:rFonts w:ascii="Arial" w:hAnsi="Arial" w:cs="Arial"/>
          <w:sz w:val="22"/>
          <w:szCs w:val="22"/>
        </w:rPr>
        <w:t>What would convince you to start?</w:t>
      </w:r>
    </w:p>
    <w:p w14:paraId="566FDAA6" w14:textId="77777777" w:rsidR="00B6745D" w:rsidRPr="000016C4" w:rsidRDefault="00B6745D" w:rsidP="00B6745D">
      <w:pPr>
        <w:pStyle w:val="ListParagraph"/>
        <w:numPr>
          <w:ilvl w:val="0"/>
          <w:numId w:val="21"/>
        </w:numPr>
        <w:spacing w:line="276" w:lineRule="auto"/>
        <w:rPr>
          <w:rFonts w:ascii="Arial" w:hAnsi="Arial" w:cs="Arial"/>
          <w:sz w:val="22"/>
          <w:szCs w:val="22"/>
        </w:rPr>
      </w:pPr>
      <w:r w:rsidRPr="000016C4">
        <w:rPr>
          <w:rFonts w:ascii="Arial" w:hAnsi="Arial" w:cs="Arial"/>
          <w:sz w:val="22"/>
          <w:szCs w:val="22"/>
        </w:rPr>
        <w:t>What concerns you most about cryptocurrency?</w:t>
      </w:r>
    </w:p>
    <w:p w14:paraId="1C23E601" w14:textId="77777777" w:rsidR="00B6745D" w:rsidRPr="000016C4" w:rsidRDefault="00B6745D" w:rsidP="00B6745D">
      <w:pPr>
        <w:pStyle w:val="ListParagraph"/>
        <w:numPr>
          <w:ilvl w:val="0"/>
          <w:numId w:val="21"/>
        </w:numPr>
        <w:spacing w:line="276" w:lineRule="auto"/>
        <w:rPr>
          <w:rFonts w:ascii="Arial" w:hAnsi="Arial" w:cs="Arial"/>
          <w:sz w:val="22"/>
          <w:szCs w:val="22"/>
        </w:rPr>
      </w:pPr>
      <w:r w:rsidRPr="000016C4">
        <w:rPr>
          <w:rFonts w:ascii="Arial" w:hAnsi="Arial" w:cs="Arial"/>
          <w:sz w:val="22"/>
          <w:szCs w:val="22"/>
        </w:rPr>
        <w:t>What information would you need to feel more confident?</w:t>
      </w:r>
    </w:p>
    <w:p w14:paraId="283B63B8"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Business Integration</w:t>
      </w:r>
    </w:p>
    <w:p w14:paraId="096D5BE5"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How do you see cryptocurrency fitting into student businesses?</w:t>
      </w:r>
    </w:p>
    <w:p w14:paraId="436B0FB2" w14:textId="77777777" w:rsidR="00B6745D" w:rsidRPr="000016C4" w:rsidRDefault="00B6745D" w:rsidP="00B6745D">
      <w:pPr>
        <w:pStyle w:val="ListParagraph"/>
        <w:numPr>
          <w:ilvl w:val="0"/>
          <w:numId w:val="22"/>
        </w:numPr>
        <w:spacing w:line="276" w:lineRule="auto"/>
        <w:rPr>
          <w:rFonts w:ascii="Arial" w:hAnsi="Arial" w:cs="Arial"/>
          <w:sz w:val="22"/>
          <w:szCs w:val="22"/>
        </w:rPr>
      </w:pPr>
      <w:r w:rsidRPr="000016C4">
        <w:rPr>
          <w:rFonts w:ascii="Arial" w:hAnsi="Arial" w:cs="Arial"/>
          <w:sz w:val="22"/>
          <w:szCs w:val="22"/>
        </w:rPr>
        <w:t>What specific benefits could it bring?</w:t>
      </w:r>
    </w:p>
    <w:p w14:paraId="7D45FFA5" w14:textId="77777777" w:rsidR="00B6745D" w:rsidRPr="000016C4" w:rsidRDefault="00B6745D" w:rsidP="00B6745D">
      <w:pPr>
        <w:pStyle w:val="ListParagraph"/>
        <w:numPr>
          <w:ilvl w:val="0"/>
          <w:numId w:val="22"/>
        </w:numPr>
        <w:spacing w:line="276" w:lineRule="auto"/>
        <w:rPr>
          <w:rFonts w:ascii="Arial" w:hAnsi="Arial" w:cs="Arial"/>
          <w:sz w:val="22"/>
          <w:szCs w:val="22"/>
        </w:rPr>
      </w:pPr>
      <w:r w:rsidRPr="000016C4">
        <w:rPr>
          <w:rFonts w:ascii="Arial" w:hAnsi="Arial" w:cs="Arial"/>
          <w:sz w:val="22"/>
          <w:szCs w:val="22"/>
        </w:rPr>
        <w:t>What challenges might arise?</w:t>
      </w:r>
    </w:p>
    <w:p w14:paraId="016D50EF" w14:textId="77777777" w:rsidR="00B6745D" w:rsidRPr="000016C4" w:rsidRDefault="00B6745D" w:rsidP="00B6745D">
      <w:pPr>
        <w:pStyle w:val="ListParagraph"/>
        <w:numPr>
          <w:ilvl w:val="0"/>
          <w:numId w:val="22"/>
        </w:numPr>
        <w:spacing w:line="276" w:lineRule="auto"/>
        <w:rPr>
          <w:rFonts w:ascii="Arial" w:hAnsi="Arial" w:cs="Arial"/>
          <w:sz w:val="22"/>
          <w:szCs w:val="22"/>
        </w:rPr>
      </w:pPr>
      <w:r w:rsidRPr="000016C4">
        <w:rPr>
          <w:rFonts w:ascii="Arial" w:hAnsi="Arial" w:cs="Arial"/>
          <w:sz w:val="22"/>
          <w:szCs w:val="22"/>
        </w:rPr>
        <w:t>How might it affect customer relationships?</w:t>
      </w:r>
      <w:r w:rsidRPr="000016C4">
        <w:rPr>
          <w:rFonts w:ascii="Arial" w:hAnsi="Arial" w:cs="Arial"/>
          <w:sz w:val="22"/>
          <w:szCs w:val="22"/>
        </w:rPr>
        <w:br/>
      </w:r>
    </w:p>
    <w:p w14:paraId="59C69B31"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Could you describe your plans (if any) for cryptocurrency in your business?</w:t>
      </w:r>
    </w:p>
    <w:p w14:paraId="333C93C0" w14:textId="77777777" w:rsidR="00B6745D" w:rsidRPr="000016C4" w:rsidRDefault="00B6745D" w:rsidP="00B6745D">
      <w:pPr>
        <w:pStyle w:val="ListParagraph"/>
        <w:numPr>
          <w:ilvl w:val="0"/>
          <w:numId w:val="23"/>
        </w:numPr>
        <w:spacing w:line="276" w:lineRule="auto"/>
        <w:rPr>
          <w:rFonts w:ascii="Arial" w:hAnsi="Arial" w:cs="Arial"/>
          <w:sz w:val="22"/>
          <w:szCs w:val="22"/>
        </w:rPr>
      </w:pPr>
      <w:r w:rsidRPr="000016C4">
        <w:rPr>
          <w:rFonts w:ascii="Arial" w:hAnsi="Arial" w:cs="Arial"/>
          <w:sz w:val="22"/>
          <w:szCs w:val="22"/>
        </w:rPr>
        <w:t>What steps would you need to take?</w:t>
      </w:r>
    </w:p>
    <w:p w14:paraId="35FCEFBD" w14:textId="77777777" w:rsidR="00B6745D" w:rsidRPr="000016C4" w:rsidRDefault="00B6745D" w:rsidP="00B6745D">
      <w:pPr>
        <w:pStyle w:val="ListParagraph"/>
        <w:numPr>
          <w:ilvl w:val="0"/>
          <w:numId w:val="23"/>
        </w:numPr>
        <w:spacing w:line="276" w:lineRule="auto"/>
        <w:rPr>
          <w:rFonts w:ascii="Arial" w:hAnsi="Arial" w:cs="Arial"/>
          <w:sz w:val="22"/>
          <w:szCs w:val="22"/>
        </w:rPr>
      </w:pPr>
      <w:r w:rsidRPr="000016C4">
        <w:rPr>
          <w:rFonts w:ascii="Arial" w:hAnsi="Arial" w:cs="Arial"/>
          <w:sz w:val="22"/>
          <w:szCs w:val="22"/>
        </w:rPr>
        <w:t>What resources would you require?</w:t>
      </w:r>
    </w:p>
    <w:p w14:paraId="4385E7F9" w14:textId="77777777" w:rsidR="00B6745D" w:rsidRPr="000016C4" w:rsidRDefault="00B6745D" w:rsidP="00B6745D">
      <w:pPr>
        <w:pStyle w:val="ListParagraph"/>
        <w:numPr>
          <w:ilvl w:val="0"/>
          <w:numId w:val="23"/>
        </w:numPr>
        <w:spacing w:line="276" w:lineRule="auto"/>
        <w:rPr>
          <w:rFonts w:ascii="Arial" w:hAnsi="Arial" w:cs="Arial"/>
          <w:sz w:val="22"/>
          <w:szCs w:val="22"/>
        </w:rPr>
      </w:pPr>
      <w:r w:rsidRPr="000016C4">
        <w:rPr>
          <w:rFonts w:ascii="Arial" w:hAnsi="Arial" w:cs="Arial"/>
          <w:sz w:val="22"/>
          <w:szCs w:val="22"/>
        </w:rPr>
        <w:t>What concerns would you need to address?</w:t>
      </w:r>
    </w:p>
    <w:p w14:paraId="03210BC9"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Risks and Security</w:t>
      </w:r>
    </w:p>
    <w:p w14:paraId="25CDC6B5"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lastRenderedPageBreak/>
        <w:t>What are your main concerns about cryptocurrency adoption?</w:t>
      </w:r>
    </w:p>
    <w:p w14:paraId="624CD96F" w14:textId="77777777" w:rsidR="00B6745D" w:rsidRPr="000016C4" w:rsidRDefault="00B6745D" w:rsidP="00B6745D">
      <w:pPr>
        <w:pStyle w:val="ListParagraph"/>
        <w:numPr>
          <w:ilvl w:val="0"/>
          <w:numId w:val="24"/>
        </w:numPr>
        <w:spacing w:line="276" w:lineRule="auto"/>
        <w:rPr>
          <w:rFonts w:ascii="Arial" w:hAnsi="Arial" w:cs="Arial"/>
          <w:sz w:val="22"/>
          <w:szCs w:val="22"/>
        </w:rPr>
      </w:pPr>
      <w:r w:rsidRPr="000016C4">
        <w:rPr>
          <w:rFonts w:ascii="Arial" w:hAnsi="Arial" w:cs="Arial"/>
          <w:sz w:val="22"/>
          <w:szCs w:val="22"/>
        </w:rPr>
        <w:t>How do these concerns affect your business decisions?</w:t>
      </w:r>
    </w:p>
    <w:p w14:paraId="393E5356" w14:textId="77777777" w:rsidR="00B6745D" w:rsidRPr="000016C4" w:rsidRDefault="00B6745D" w:rsidP="00B6745D">
      <w:pPr>
        <w:pStyle w:val="ListParagraph"/>
        <w:numPr>
          <w:ilvl w:val="0"/>
          <w:numId w:val="24"/>
        </w:numPr>
        <w:spacing w:line="276" w:lineRule="auto"/>
        <w:rPr>
          <w:rFonts w:ascii="Arial" w:hAnsi="Arial" w:cs="Arial"/>
          <w:sz w:val="22"/>
          <w:szCs w:val="22"/>
        </w:rPr>
      </w:pPr>
      <w:r w:rsidRPr="000016C4">
        <w:rPr>
          <w:rFonts w:ascii="Arial" w:hAnsi="Arial" w:cs="Arial"/>
          <w:sz w:val="22"/>
          <w:szCs w:val="22"/>
        </w:rPr>
        <w:t>What security measures do you think are necessary?</w:t>
      </w:r>
    </w:p>
    <w:p w14:paraId="270FE62E" w14:textId="77777777" w:rsidR="00B6745D" w:rsidRPr="000016C4" w:rsidRDefault="00B6745D" w:rsidP="00B6745D">
      <w:pPr>
        <w:pStyle w:val="ListParagraph"/>
        <w:numPr>
          <w:ilvl w:val="0"/>
          <w:numId w:val="24"/>
        </w:numPr>
        <w:spacing w:line="276" w:lineRule="auto"/>
        <w:rPr>
          <w:rFonts w:ascii="Arial" w:hAnsi="Arial" w:cs="Arial"/>
          <w:sz w:val="22"/>
          <w:szCs w:val="22"/>
        </w:rPr>
      </w:pPr>
      <w:r w:rsidRPr="000016C4">
        <w:rPr>
          <w:rFonts w:ascii="Arial" w:hAnsi="Arial" w:cs="Arial"/>
          <w:sz w:val="22"/>
          <w:szCs w:val="22"/>
        </w:rPr>
        <w:t>How do you/would you manage these risks?</w:t>
      </w:r>
    </w:p>
    <w:p w14:paraId="27FE47AE"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Future Perspectives</w:t>
      </w:r>
    </w:p>
    <w:p w14:paraId="6110B74D"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How do you envision cryptocurrency's role in student entrepreneurship?</w:t>
      </w:r>
    </w:p>
    <w:p w14:paraId="5954DDB0" w14:textId="77777777" w:rsidR="00B6745D" w:rsidRPr="000016C4" w:rsidRDefault="00B6745D" w:rsidP="00B6745D">
      <w:pPr>
        <w:pStyle w:val="ListParagraph"/>
        <w:numPr>
          <w:ilvl w:val="0"/>
          <w:numId w:val="25"/>
        </w:numPr>
        <w:spacing w:line="276" w:lineRule="auto"/>
        <w:rPr>
          <w:rFonts w:ascii="Arial" w:hAnsi="Arial" w:cs="Arial"/>
          <w:sz w:val="22"/>
          <w:szCs w:val="22"/>
        </w:rPr>
      </w:pPr>
      <w:r w:rsidRPr="000016C4">
        <w:rPr>
          <w:rFonts w:ascii="Arial" w:hAnsi="Arial" w:cs="Arial"/>
          <w:sz w:val="22"/>
          <w:szCs w:val="22"/>
        </w:rPr>
        <w:t>What changes do you expect in the next few years?</w:t>
      </w:r>
    </w:p>
    <w:p w14:paraId="27C9852D" w14:textId="77777777" w:rsidR="00B6745D" w:rsidRPr="000016C4" w:rsidRDefault="00B6745D" w:rsidP="00B6745D">
      <w:pPr>
        <w:pStyle w:val="ListParagraph"/>
        <w:numPr>
          <w:ilvl w:val="0"/>
          <w:numId w:val="25"/>
        </w:numPr>
        <w:spacing w:line="276" w:lineRule="auto"/>
        <w:rPr>
          <w:rFonts w:ascii="Arial" w:hAnsi="Arial" w:cs="Arial"/>
          <w:sz w:val="22"/>
          <w:szCs w:val="22"/>
        </w:rPr>
      </w:pPr>
      <w:r w:rsidRPr="000016C4">
        <w:rPr>
          <w:rFonts w:ascii="Arial" w:hAnsi="Arial" w:cs="Arial"/>
          <w:sz w:val="22"/>
          <w:szCs w:val="22"/>
        </w:rPr>
        <w:t>What opportunities do you see emerging?</w:t>
      </w:r>
    </w:p>
    <w:p w14:paraId="7906D9D3" w14:textId="77777777" w:rsidR="00B6745D" w:rsidRPr="000016C4" w:rsidRDefault="00B6745D" w:rsidP="00B6745D">
      <w:pPr>
        <w:pStyle w:val="ListParagraph"/>
        <w:numPr>
          <w:ilvl w:val="0"/>
          <w:numId w:val="25"/>
        </w:numPr>
        <w:spacing w:line="276" w:lineRule="auto"/>
        <w:rPr>
          <w:rFonts w:ascii="Arial" w:hAnsi="Arial" w:cs="Arial"/>
          <w:sz w:val="22"/>
          <w:szCs w:val="22"/>
        </w:rPr>
      </w:pPr>
      <w:r w:rsidRPr="000016C4">
        <w:rPr>
          <w:rFonts w:ascii="Arial" w:hAnsi="Arial" w:cs="Arial"/>
          <w:sz w:val="22"/>
          <w:szCs w:val="22"/>
        </w:rPr>
        <w:t>What challenges need to be addressed?</w:t>
      </w:r>
    </w:p>
    <w:p w14:paraId="16DF62A0"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Closing</w:t>
      </w:r>
    </w:p>
    <w:p w14:paraId="12D7480E"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What advice would you give to other student entrepreneurs about cryptocurrency?</w:t>
      </w:r>
    </w:p>
    <w:p w14:paraId="67F3EFD7" w14:textId="77777777" w:rsidR="00B6745D" w:rsidRPr="000016C4" w:rsidRDefault="00B6745D" w:rsidP="00B6745D">
      <w:pPr>
        <w:pStyle w:val="ListParagraph"/>
        <w:numPr>
          <w:ilvl w:val="0"/>
          <w:numId w:val="26"/>
        </w:numPr>
        <w:spacing w:line="276" w:lineRule="auto"/>
        <w:rPr>
          <w:rFonts w:ascii="Arial" w:hAnsi="Arial" w:cs="Arial"/>
          <w:sz w:val="22"/>
          <w:szCs w:val="22"/>
        </w:rPr>
      </w:pPr>
      <w:r w:rsidRPr="000016C4">
        <w:rPr>
          <w:rFonts w:ascii="Arial" w:hAnsi="Arial" w:cs="Arial"/>
          <w:sz w:val="22"/>
          <w:szCs w:val="22"/>
        </w:rPr>
        <w:t>What key lessons have you learned?</w:t>
      </w:r>
    </w:p>
    <w:p w14:paraId="1444F223" w14:textId="77777777" w:rsidR="00B6745D" w:rsidRPr="000016C4" w:rsidRDefault="00B6745D" w:rsidP="00B6745D">
      <w:pPr>
        <w:pStyle w:val="ListParagraph"/>
        <w:numPr>
          <w:ilvl w:val="0"/>
          <w:numId w:val="26"/>
        </w:numPr>
        <w:spacing w:line="276" w:lineRule="auto"/>
        <w:rPr>
          <w:rFonts w:ascii="Arial" w:hAnsi="Arial" w:cs="Arial"/>
          <w:sz w:val="22"/>
          <w:szCs w:val="22"/>
        </w:rPr>
      </w:pPr>
      <w:r w:rsidRPr="000016C4">
        <w:rPr>
          <w:rFonts w:ascii="Arial" w:hAnsi="Arial" w:cs="Arial"/>
          <w:sz w:val="22"/>
          <w:szCs w:val="22"/>
        </w:rPr>
        <w:t>What resources would you recommend?</w:t>
      </w:r>
    </w:p>
    <w:p w14:paraId="3409D2D3" w14:textId="77777777" w:rsidR="00B6745D" w:rsidRPr="000016C4" w:rsidRDefault="00B6745D" w:rsidP="00B6745D">
      <w:pPr>
        <w:pStyle w:val="ListParagraph"/>
        <w:numPr>
          <w:ilvl w:val="0"/>
          <w:numId w:val="26"/>
        </w:numPr>
        <w:spacing w:line="276" w:lineRule="auto"/>
        <w:rPr>
          <w:rFonts w:ascii="Arial" w:hAnsi="Arial" w:cs="Arial"/>
          <w:sz w:val="22"/>
          <w:szCs w:val="22"/>
        </w:rPr>
      </w:pPr>
      <w:r w:rsidRPr="000016C4">
        <w:rPr>
          <w:rFonts w:ascii="Arial" w:hAnsi="Arial" w:cs="Arial"/>
          <w:sz w:val="22"/>
          <w:szCs w:val="22"/>
        </w:rPr>
        <w:t>What warnings would you share?</w:t>
      </w:r>
      <w:r w:rsidRPr="000016C4">
        <w:rPr>
          <w:rFonts w:ascii="Arial" w:hAnsi="Arial" w:cs="Arial"/>
          <w:sz w:val="22"/>
          <w:szCs w:val="22"/>
        </w:rPr>
        <w:br/>
      </w:r>
    </w:p>
    <w:p w14:paraId="77E9C5A3"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 xml:space="preserve"> Is there anything else you'd like to add about cryptocurrency adoption from your perspective as a student entrepreneur?</w:t>
      </w:r>
    </w:p>
    <w:p w14:paraId="5E4FE803" w14:textId="77777777" w:rsidR="00B6745D" w:rsidRDefault="00B6745D" w:rsidP="00B6745D"/>
    <w:p w14:paraId="6CA434F8" w14:textId="77777777" w:rsidR="00B6745D" w:rsidRDefault="00B6745D"/>
    <w:sectPr w:rsidR="00B6745D" w:rsidSect="00B6745D">
      <w:type w:val="continuous"/>
      <w:pgSz w:w="11906" w:h="16838" w:code="9"/>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7065175"/>
      <w:docPartObj>
        <w:docPartGallery w:val="Page Numbers (Top of Page)"/>
        <w:docPartUnique/>
      </w:docPartObj>
    </w:sdtPr>
    <w:sdtEndPr>
      <w:rPr>
        <w:noProof/>
      </w:rPr>
    </w:sdtEndPr>
    <w:sdtContent>
      <w:p w14:paraId="69F90F27"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C73678"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7712774"/>
      <w:docPartObj>
        <w:docPartGallery w:val="Page Numbers (Top of Page)"/>
        <w:docPartUnique/>
      </w:docPartObj>
    </w:sdtPr>
    <w:sdtEndPr>
      <w:rPr>
        <w:noProof/>
      </w:rPr>
    </w:sdtEndPr>
    <w:sdtContent>
      <w:p w14:paraId="1F1775F9"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158408"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14B"/>
    <w:multiLevelType w:val="hybridMultilevel"/>
    <w:tmpl w:val="19E60DE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45E2EE8"/>
    <w:multiLevelType w:val="hybridMultilevel"/>
    <w:tmpl w:val="AD5E89C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497410B"/>
    <w:multiLevelType w:val="hybridMultilevel"/>
    <w:tmpl w:val="ECB2FC9E"/>
    <w:lvl w:ilvl="0" w:tplc="A712081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3083363"/>
    <w:multiLevelType w:val="hybridMultilevel"/>
    <w:tmpl w:val="112C296A"/>
    <w:lvl w:ilvl="0" w:tplc="36B062C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B790265"/>
    <w:multiLevelType w:val="hybridMultilevel"/>
    <w:tmpl w:val="005E76B8"/>
    <w:lvl w:ilvl="0" w:tplc="6F6E4E86">
      <w:start w:val="1"/>
      <w:numFmt w:val="decimal"/>
      <w:lvlText w:val="%1."/>
      <w:lvlJc w:val="left"/>
      <w:pPr>
        <w:ind w:left="460" w:hanging="360"/>
      </w:pPr>
      <w:rPr>
        <w:rFonts w:hint="default"/>
      </w:rPr>
    </w:lvl>
    <w:lvl w:ilvl="1" w:tplc="34090019" w:tentative="1">
      <w:start w:val="1"/>
      <w:numFmt w:val="lowerLetter"/>
      <w:lvlText w:val="%2."/>
      <w:lvlJc w:val="left"/>
      <w:pPr>
        <w:ind w:left="1180" w:hanging="360"/>
      </w:pPr>
    </w:lvl>
    <w:lvl w:ilvl="2" w:tplc="3409001B" w:tentative="1">
      <w:start w:val="1"/>
      <w:numFmt w:val="lowerRoman"/>
      <w:lvlText w:val="%3."/>
      <w:lvlJc w:val="right"/>
      <w:pPr>
        <w:ind w:left="1900" w:hanging="180"/>
      </w:pPr>
    </w:lvl>
    <w:lvl w:ilvl="3" w:tplc="3409000F" w:tentative="1">
      <w:start w:val="1"/>
      <w:numFmt w:val="decimal"/>
      <w:lvlText w:val="%4."/>
      <w:lvlJc w:val="left"/>
      <w:pPr>
        <w:ind w:left="2620" w:hanging="360"/>
      </w:pPr>
    </w:lvl>
    <w:lvl w:ilvl="4" w:tplc="34090019" w:tentative="1">
      <w:start w:val="1"/>
      <w:numFmt w:val="lowerLetter"/>
      <w:lvlText w:val="%5."/>
      <w:lvlJc w:val="left"/>
      <w:pPr>
        <w:ind w:left="3340" w:hanging="360"/>
      </w:pPr>
    </w:lvl>
    <w:lvl w:ilvl="5" w:tplc="3409001B" w:tentative="1">
      <w:start w:val="1"/>
      <w:numFmt w:val="lowerRoman"/>
      <w:lvlText w:val="%6."/>
      <w:lvlJc w:val="right"/>
      <w:pPr>
        <w:ind w:left="4060" w:hanging="180"/>
      </w:pPr>
    </w:lvl>
    <w:lvl w:ilvl="6" w:tplc="3409000F" w:tentative="1">
      <w:start w:val="1"/>
      <w:numFmt w:val="decimal"/>
      <w:lvlText w:val="%7."/>
      <w:lvlJc w:val="left"/>
      <w:pPr>
        <w:ind w:left="4780" w:hanging="360"/>
      </w:pPr>
    </w:lvl>
    <w:lvl w:ilvl="7" w:tplc="34090019" w:tentative="1">
      <w:start w:val="1"/>
      <w:numFmt w:val="lowerLetter"/>
      <w:lvlText w:val="%8."/>
      <w:lvlJc w:val="left"/>
      <w:pPr>
        <w:ind w:left="5500" w:hanging="360"/>
      </w:pPr>
    </w:lvl>
    <w:lvl w:ilvl="8" w:tplc="3409001B" w:tentative="1">
      <w:start w:val="1"/>
      <w:numFmt w:val="lowerRoman"/>
      <w:lvlText w:val="%9."/>
      <w:lvlJc w:val="right"/>
      <w:pPr>
        <w:ind w:left="6220" w:hanging="180"/>
      </w:pPr>
    </w:lvl>
  </w:abstractNum>
  <w:abstractNum w:abstractNumId="5" w15:restartNumberingAfterBreak="0">
    <w:nsid w:val="32286DC7"/>
    <w:multiLevelType w:val="hybridMultilevel"/>
    <w:tmpl w:val="752480C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33300608"/>
    <w:multiLevelType w:val="hybridMultilevel"/>
    <w:tmpl w:val="2ADC9B3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35AF34F3"/>
    <w:multiLevelType w:val="multilevel"/>
    <w:tmpl w:val="FD2AF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BD0099"/>
    <w:multiLevelType w:val="hybridMultilevel"/>
    <w:tmpl w:val="590A3CE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3C1A04A9"/>
    <w:multiLevelType w:val="hybridMultilevel"/>
    <w:tmpl w:val="0AFE25C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3EAF03E9"/>
    <w:multiLevelType w:val="hybridMultilevel"/>
    <w:tmpl w:val="D1289F4A"/>
    <w:lvl w:ilvl="0" w:tplc="9D44A9B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F81013E"/>
    <w:multiLevelType w:val="hybridMultilevel"/>
    <w:tmpl w:val="359E3D1E"/>
    <w:lvl w:ilvl="0" w:tplc="8340C74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FC94512"/>
    <w:multiLevelType w:val="hybridMultilevel"/>
    <w:tmpl w:val="047A31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444F4778"/>
    <w:multiLevelType w:val="hybridMultilevel"/>
    <w:tmpl w:val="D084DA0E"/>
    <w:lvl w:ilvl="0" w:tplc="DA80DD48">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4" w15:restartNumberingAfterBreak="0">
    <w:nsid w:val="47F9617F"/>
    <w:multiLevelType w:val="hybridMultilevel"/>
    <w:tmpl w:val="FC304EB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4BEC6348"/>
    <w:multiLevelType w:val="hybridMultilevel"/>
    <w:tmpl w:val="B99E86E6"/>
    <w:lvl w:ilvl="0" w:tplc="34090015">
      <w:start w:val="4"/>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6" w15:restartNumberingAfterBreak="0">
    <w:nsid w:val="4CEF2DE4"/>
    <w:multiLevelType w:val="hybridMultilevel"/>
    <w:tmpl w:val="1158A4C8"/>
    <w:lvl w:ilvl="0" w:tplc="9EE423A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D404CF5"/>
    <w:multiLevelType w:val="hybridMultilevel"/>
    <w:tmpl w:val="D04436FC"/>
    <w:lvl w:ilvl="0" w:tplc="F000DED4">
      <w:start w:val="1"/>
      <w:numFmt w:val="decimal"/>
      <w:lvlText w:val="%1.)"/>
      <w:lvlJc w:val="left"/>
      <w:pPr>
        <w:ind w:left="720" w:hanging="360"/>
      </w:pPr>
      <w:rPr>
        <w:rFonts w:ascii="Times New Roman" w:eastAsia="Times New Roman" w:hAnsi="Times New Roman" w:cs="Times New Roman"/>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49B764A"/>
    <w:multiLevelType w:val="hybridMultilevel"/>
    <w:tmpl w:val="8D06860E"/>
    <w:lvl w:ilvl="0" w:tplc="D92C186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5EA82C70"/>
    <w:multiLevelType w:val="hybridMultilevel"/>
    <w:tmpl w:val="EF16AA6A"/>
    <w:lvl w:ilvl="0" w:tplc="CE4E46B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32F52A7"/>
    <w:multiLevelType w:val="hybridMultilevel"/>
    <w:tmpl w:val="D480E9CE"/>
    <w:lvl w:ilvl="0" w:tplc="569E442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66F62E1C"/>
    <w:multiLevelType w:val="hybridMultilevel"/>
    <w:tmpl w:val="394C6BE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15:restartNumberingAfterBreak="0">
    <w:nsid w:val="67270DBD"/>
    <w:multiLevelType w:val="hybridMultilevel"/>
    <w:tmpl w:val="5F768C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6B45027D"/>
    <w:multiLevelType w:val="hybridMultilevel"/>
    <w:tmpl w:val="2CC01D9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4" w15:restartNumberingAfterBreak="0">
    <w:nsid w:val="6B823789"/>
    <w:multiLevelType w:val="hybridMultilevel"/>
    <w:tmpl w:val="C48833A6"/>
    <w:lvl w:ilvl="0" w:tplc="FBAC8B9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A845C77"/>
    <w:multiLevelType w:val="hybridMultilevel"/>
    <w:tmpl w:val="C66CC8FA"/>
    <w:lvl w:ilvl="0" w:tplc="B04264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383599096">
    <w:abstractNumId w:val="18"/>
  </w:num>
  <w:num w:numId="2" w16cid:durableId="1993100466">
    <w:abstractNumId w:val="7"/>
  </w:num>
  <w:num w:numId="3" w16cid:durableId="1656376249">
    <w:abstractNumId w:val="4"/>
  </w:num>
  <w:num w:numId="4" w16cid:durableId="1436824230">
    <w:abstractNumId w:val="1"/>
  </w:num>
  <w:num w:numId="5" w16cid:durableId="541866520">
    <w:abstractNumId w:val="13"/>
  </w:num>
  <w:num w:numId="6" w16cid:durableId="1049375114">
    <w:abstractNumId w:val="20"/>
  </w:num>
  <w:num w:numId="7" w16cid:durableId="819073660">
    <w:abstractNumId w:val="10"/>
  </w:num>
  <w:num w:numId="8" w16cid:durableId="76249331">
    <w:abstractNumId w:val="17"/>
  </w:num>
  <w:num w:numId="9" w16cid:durableId="952441840">
    <w:abstractNumId w:val="24"/>
  </w:num>
  <w:num w:numId="10" w16cid:durableId="981957208">
    <w:abstractNumId w:val="19"/>
  </w:num>
  <w:num w:numId="11" w16cid:durableId="1664580668">
    <w:abstractNumId w:val="16"/>
  </w:num>
  <w:num w:numId="12" w16cid:durableId="774595068">
    <w:abstractNumId w:val="2"/>
  </w:num>
  <w:num w:numId="13" w16cid:durableId="1029139254">
    <w:abstractNumId w:val="11"/>
  </w:num>
  <w:num w:numId="14" w16cid:durableId="1806122560">
    <w:abstractNumId w:val="25"/>
  </w:num>
  <w:num w:numId="15" w16cid:durableId="1614239321">
    <w:abstractNumId w:val="15"/>
  </w:num>
  <w:num w:numId="16" w16cid:durableId="1437558514">
    <w:abstractNumId w:val="3"/>
  </w:num>
  <w:num w:numId="17" w16cid:durableId="2016569762">
    <w:abstractNumId w:val="8"/>
  </w:num>
  <w:num w:numId="18" w16cid:durableId="839391436">
    <w:abstractNumId w:val="0"/>
  </w:num>
  <w:num w:numId="19" w16cid:durableId="619150325">
    <w:abstractNumId w:val="12"/>
  </w:num>
  <w:num w:numId="20" w16cid:durableId="890071882">
    <w:abstractNumId w:val="14"/>
  </w:num>
  <w:num w:numId="21" w16cid:durableId="1206140233">
    <w:abstractNumId w:val="23"/>
  </w:num>
  <w:num w:numId="22" w16cid:durableId="1555778455">
    <w:abstractNumId w:val="5"/>
  </w:num>
  <w:num w:numId="23" w16cid:durableId="396975731">
    <w:abstractNumId w:val="9"/>
  </w:num>
  <w:num w:numId="24" w16cid:durableId="435321806">
    <w:abstractNumId w:val="22"/>
  </w:num>
  <w:num w:numId="25" w16cid:durableId="407071843">
    <w:abstractNumId w:val="21"/>
  </w:num>
  <w:num w:numId="26" w16cid:durableId="1054156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5D"/>
    <w:rsid w:val="002B630A"/>
    <w:rsid w:val="00492BD2"/>
    <w:rsid w:val="00505766"/>
    <w:rsid w:val="00B6745D"/>
    <w:rsid w:val="00BA563A"/>
    <w:rsid w:val="00C61717"/>
    <w:rsid w:val="00E92C37"/>
    <w:rsid w:val="00F4668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6D7720"/>
  <w15:chartTrackingRefBased/>
  <w15:docId w15:val="{8F3D54ED-B671-48D7-916D-07C4E657C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5D"/>
  </w:style>
  <w:style w:type="paragraph" w:styleId="Heading1">
    <w:name w:val="heading 1"/>
    <w:basedOn w:val="Normal"/>
    <w:next w:val="Normal"/>
    <w:link w:val="Heading1Char"/>
    <w:uiPriority w:val="9"/>
    <w:qFormat/>
    <w:rsid w:val="00B674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674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74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74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74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74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74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74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74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4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674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74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74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74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74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74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74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745D"/>
    <w:rPr>
      <w:rFonts w:eastAsiaTheme="majorEastAsia" w:cstheme="majorBidi"/>
      <w:color w:val="272727" w:themeColor="text1" w:themeTint="D8"/>
    </w:rPr>
  </w:style>
  <w:style w:type="paragraph" w:styleId="Title">
    <w:name w:val="Title"/>
    <w:basedOn w:val="Normal"/>
    <w:next w:val="Normal"/>
    <w:link w:val="TitleChar"/>
    <w:uiPriority w:val="10"/>
    <w:qFormat/>
    <w:rsid w:val="00B674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7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74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74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745D"/>
    <w:pPr>
      <w:spacing w:before="160"/>
      <w:jc w:val="center"/>
    </w:pPr>
    <w:rPr>
      <w:i/>
      <w:iCs/>
      <w:color w:val="404040" w:themeColor="text1" w:themeTint="BF"/>
    </w:rPr>
  </w:style>
  <w:style w:type="character" w:customStyle="1" w:styleId="QuoteChar">
    <w:name w:val="Quote Char"/>
    <w:basedOn w:val="DefaultParagraphFont"/>
    <w:link w:val="Quote"/>
    <w:uiPriority w:val="29"/>
    <w:rsid w:val="00B6745D"/>
    <w:rPr>
      <w:i/>
      <w:iCs/>
      <w:color w:val="404040" w:themeColor="text1" w:themeTint="BF"/>
    </w:rPr>
  </w:style>
  <w:style w:type="paragraph" w:styleId="ListParagraph">
    <w:name w:val="List Paragraph"/>
    <w:basedOn w:val="Normal"/>
    <w:uiPriority w:val="34"/>
    <w:qFormat/>
    <w:rsid w:val="00B6745D"/>
    <w:pPr>
      <w:ind w:left="720"/>
      <w:contextualSpacing/>
    </w:pPr>
  </w:style>
  <w:style w:type="character" w:styleId="IntenseEmphasis">
    <w:name w:val="Intense Emphasis"/>
    <w:basedOn w:val="DefaultParagraphFont"/>
    <w:uiPriority w:val="21"/>
    <w:qFormat/>
    <w:rsid w:val="00B6745D"/>
    <w:rPr>
      <w:i/>
      <w:iCs/>
      <w:color w:val="2F5496" w:themeColor="accent1" w:themeShade="BF"/>
    </w:rPr>
  </w:style>
  <w:style w:type="paragraph" w:styleId="IntenseQuote">
    <w:name w:val="Intense Quote"/>
    <w:basedOn w:val="Normal"/>
    <w:next w:val="Normal"/>
    <w:link w:val="IntenseQuoteChar"/>
    <w:uiPriority w:val="30"/>
    <w:qFormat/>
    <w:rsid w:val="00B674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745D"/>
    <w:rPr>
      <w:i/>
      <w:iCs/>
      <w:color w:val="2F5496" w:themeColor="accent1" w:themeShade="BF"/>
    </w:rPr>
  </w:style>
  <w:style w:type="character" w:styleId="IntenseReference">
    <w:name w:val="Intense Reference"/>
    <w:basedOn w:val="DefaultParagraphFont"/>
    <w:uiPriority w:val="32"/>
    <w:qFormat/>
    <w:rsid w:val="00B6745D"/>
    <w:rPr>
      <w:b/>
      <w:bCs/>
      <w:smallCaps/>
      <w:color w:val="2F5496" w:themeColor="accent1" w:themeShade="BF"/>
      <w:spacing w:val="5"/>
    </w:rPr>
  </w:style>
  <w:style w:type="numbering" w:customStyle="1" w:styleId="NoList1">
    <w:name w:val="No List1"/>
    <w:next w:val="NoList"/>
    <w:uiPriority w:val="99"/>
    <w:semiHidden/>
    <w:unhideWhenUsed/>
    <w:rsid w:val="00B6745D"/>
  </w:style>
  <w:style w:type="paragraph" w:styleId="BodyText">
    <w:name w:val="Body Text"/>
    <w:basedOn w:val="Normal"/>
    <w:link w:val="BodyTextChar"/>
    <w:uiPriority w:val="1"/>
    <w:qFormat/>
    <w:rsid w:val="00B6745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B6745D"/>
    <w:rPr>
      <w:rFonts w:ascii="Times New Roman" w:eastAsia="Times New Roman" w:hAnsi="Times New Roman" w:cs="Times New Roman"/>
      <w:kern w:val="0"/>
      <w:lang w:val="en-US"/>
      <w14:ligatures w14:val="none"/>
    </w:rPr>
  </w:style>
  <w:style w:type="table" w:styleId="TableGrid">
    <w:name w:val="Table Grid"/>
    <w:basedOn w:val="TableNormal"/>
    <w:uiPriority w:val="39"/>
    <w:rsid w:val="00B6745D"/>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next w:val="GridTable4-Accent1"/>
    <w:uiPriority w:val="49"/>
    <w:rsid w:val="00B6745D"/>
    <w:pPr>
      <w:spacing w:after="0" w:line="240" w:lineRule="auto"/>
    </w:pPr>
    <w:rPr>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5Dark-Accent11">
    <w:name w:val="Grid Table 5 Dark - Accent 11"/>
    <w:basedOn w:val="TableNormal"/>
    <w:next w:val="GridTable5Dark-Accent1"/>
    <w:uiPriority w:val="50"/>
    <w:rsid w:val="00B6745D"/>
    <w:pPr>
      <w:spacing w:after="0" w:line="240" w:lineRule="auto"/>
    </w:pPr>
    <w:rPr>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TableParagraph">
    <w:name w:val="Table Paragraph"/>
    <w:basedOn w:val="Normal"/>
    <w:uiPriority w:val="1"/>
    <w:qFormat/>
    <w:rsid w:val="00B6745D"/>
    <w:pPr>
      <w:widowControl w:val="0"/>
      <w:autoSpaceDE w:val="0"/>
      <w:autoSpaceDN w:val="0"/>
      <w:spacing w:after="0" w:line="210" w:lineRule="exact"/>
      <w:ind w:left="115"/>
    </w:pPr>
    <w:rPr>
      <w:rFonts w:ascii="Times New Roman" w:eastAsia="Times New Roman" w:hAnsi="Times New Roman" w:cs="Times New Roman"/>
      <w:kern w:val="0"/>
      <w:sz w:val="22"/>
      <w:szCs w:val="22"/>
      <w:lang w:val="en-US"/>
      <w14:ligatures w14:val="none"/>
    </w:rPr>
  </w:style>
  <w:style w:type="paragraph" w:styleId="Header">
    <w:name w:val="header"/>
    <w:basedOn w:val="Normal"/>
    <w:link w:val="HeaderChar"/>
    <w:uiPriority w:val="99"/>
    <w:unhideWhenUsed/>
    <w:rsid w:val="00B6745D"/>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character" w:customStyle="1" w:styleId="HeaderChar">
    <w:name w:val="Header Char"/>
    <w:basedOn w:val="DefaultParagraphFont"/>
    <w:link w:val="Header"/>
    <w:uiPriority w:val="99"/>
    <w:rsid w:val="00B6745D"/>
    <w:rPr>
      <w:rFonts w:ascii="Times New Roman" w:eastAsia="Times New Roman" w:hAnsi="Times New Roman" w:cs="Times New Roman"/>
      <w:kern w:val="0"/>
      <w:sz w:val="22"/>
      <w:szCs w:val="22"/>
      <w:lang w:val="en-US"/>
      <w14:ligatures w14:val="none"/>
    </w:rPr>
  </w:style>
  <w:style w:type="paragraph" w:styleId="Footer">
    <w:name w:val="footer"/>
    <w:basedOn w:val="Normal"/>
    <w:link w:val="FooterChar"/>
    <w:uiPriority w:val="99"/>
    <w:unhideWhenUsed/>
    <w:rsid w:val="00B6745D"/>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character" w:customStyle="1" w:styleId="FooterChar">
    <w:name w:val="Footer Char"/>
    <w:basedOn w:val="DefaultParagraphFont"/>
    <w:link w:val="Footer"/>
    <w:uiPriority w:val="99"/>
    <w:rsid w:val="00B6745D"/>
    <w:rPr>
      <w:rFonts w:ascii="Times New Roman" w:eastAsia="Times New Roman" w:hAnsi="Times New Roman" w:cs="Times New Roman"/>
      <w:kern w:val="0"/>
      <w:sz w:val="22"/>
      <w:szCs w:val="22"/>
      <w:lang w:val="en-US"/>
      <w14:ligatures w14:val="none"/>
    </w:rPr>
  </w:style>
  <w:style w:type="character" w:styleId="PlaceholderText">
    <w:name w:val="Placeholder Text"/>
    <w:basedOn w:val="DefaultParagraphFont"/>
    <w:uiPriority w:val="99"/>
    <w:semiHidden/>
    <w:rsid w:val="00B6745D"/>
    <w:rPr>
      <w:color w:val="666666"/>
    </w:rPr>
  </w:style>
  <w:style w:type="paragraph" w:customStyle="1" w:styleId="TOCHeading1">
    <w:name w:val="TOC Heading1"/>
    <w:basedOn w:val="Heading1"/>
    <w:next w:val="Normal"/>
    <w:uiPriority w:val="39"/>
    <w:unhideWhenUsed/>
    <w:qFormat/>
    <w:rsid w:val="00B6745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6745D"/>
    <w:pPr>
      <w:widowControl w:val="0"/>
      <w:autoSpaceDE w:val="0"/>
      <w:autoSpaceDN w:val="0"/>
      <w:spacing w:after="100" w:line="240" w:lineRule="auto"/>
    </w:pPr>
    <w:rPr>
      <w:rFonts w:ascii="Times New Roman" w:eastAsia="Times New Roman" w:hAnsi="Times New Roman" w:cs="Times New Roman"/>
      <w:kern w:val="0"/>
      <w:sz w:val="22"/>
      <w:szCs w:val="22"/>
      <w:lang w:val="en-US"/>
      <w14:ligatures w14:val="none"/>
    </w:rPr>
  </w:style>
  <w:style w:type="paragraph" w:styleId="TOC2">
    <w:name w:val="toc 2"/>
    <w:basedOn w:val="Normal"/>
    <w:next w:val="Normal"/>
    <w:autoRedefine/>
    <w:uiPriority w:val="39"/>
    <w:unhideWhenUsed/>
    <w:rsid w:val="00B6745D"/>
    <w:pPr>
      <w:widowControl w:val="0"/>
      <w:autoSpaceDE w:val="0"/>
      <w:autoSpaceDN w:val="0"/>
      <w:spacing w:after="100" w:line="240" w:lineRule="auto"/>
      <w:ind w:left="220"/>
    </w:pPr>
    <w:rPr>
      <w:rFonts w:ascii="Times New Roman" w:eastAsia="Times New Roman" w:hAnsi="Times New Roman" w:cs="Times New Roman"/>
      <w:kern w:val="0"/>
      <w:sz w:val="22"/>
      <w:szCs w:val="22"/>
      <w:lang w:val="en-US"/>
      <w14:ligatures w14:val="none"/>
    </w:rPr>
  </w:style>
  <w:style w:type="character" w:customStyle="1" w:styleId="Hyperlink1">
    <w:name w:val="Hyperlink1"/>
    <w:basedOn w:val="DefaultParagraphFont"/>
    <w:uiPriority w:val="99"/>
    <w:unhideWhenUsed/>
    <w:rsid w:val="00B6745D"/>
    <w:rPr>
      <w:color w:val="0563C1"/>
      <w:u w:val="single"/>
    </w:rPr>
  </w:style>
  <w:style w:type="paragraph" w:customStyle="1" w:styleId="TOC31">
    <w:name w:val="TOC 31"/>
    <w:basedOn w:val="Normal"/>
    <w:next w:val="Normal"/>
    <w:autoRedefine/>
    <w:uiPriority w:val="39"/>
    <w:unhideWhenUsed/>
    <w:rsid w:val="00B6745D"/>
    <w:pPr>
      <w:spacing w:after="100" w:line="259" w:lineRule="auto"/>
      <w:ind w:left="440"/>
    </w:pPr>
    <w:rPr>
      <w:rFonts w:eastAsia="Times New Roman" w:cs="Times New Roman"/>
      <w:kern w:val="0"/>
      <w:sz w:val="22"/>
      <w:szCs w:val="22"/>
      <w:lang w:val="en-US"/>
      <w14:ligatures w14:val="none"/>
    </w:rPr>
  </w:style>
  <w:style w:type="table" w:styleId="GridTable4-Accent1">
    <w:name w:val="Grid Table 4 Accent 1"/>
    <w:basedOn w:val="TableNormal"/>
    <w:uiPriority w:val="49"/>
    <w:rsid w:val="00B674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674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semiHidden/>
    <w:unhideWhenUsed/>
    <w:rsid w:val="00B674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3051</TotalTime>
  <Pages>53</Pages>
  <Words>8568</Words>
  <Characters>52780</Characters>
  <Application>Microsoft Office Word</Application>
  <DocSecurity>0</DocSecurity>
  <Lines>1319</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Cherie Joyce Bongcaras</dc:creator>
  <cp:keywords/>
  <dc:description/>
  <cp:lastModifiedBy>Cherie Joyce Bongcaras</cp:lastModifiedBy>
  <cp:revision>3</cp:revision>
  <dcterms:created xsi:type="dcterms:W3CDTF">2025-05-04T23:59:00Z</dcterms:created>
  <dcterms:modified xsi:type="dcterms:W3CDTF">2025-05-08T08:47:00Z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7aa8455b-ca1b-4037-b8af-11db65fe916d</vt:lpwstr>
  </property>
</Properties>
</file>