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E997A" w14:textId="77777777" w:rsidR="00CA24F8" w:rsidRDefault="00F411D9">
      <w:pPr>
        <w:spacing w:before="1600"/>
        <w:jc w:val="center"/>
      </w:pPr>
      <w:r>
        <w:rPr>
          <w:b/>
          <w:bCs/>
          <w:color w:val="1F3864"/>
          <w:sz w:val="48"/>
          <w:szCs w:val="48"/>
        </w:rPr>
        <w:t>CAHIER DES CHARGES</w:t>
      </w:r>
    </w:p>
    <w:p w14:paraId="2A72C8C5" w14:textId="77777777" w:rsidR="00CA24F8" w:rsidRDefault="00F411D9">
      <w:pPr>
        <w:spacing w:before="200" w:after="100"/>
        <w:jc w:val="center"/>
      </w:pPr>
      <w:r>
        <w:rPr>
          <w:b/>
          <w:bCs/>
          <w:color w:val="2E74B5"/>
          <w:sz w:val="36"/>
          <w:szCs w:val="36"/>
        </w:rPr>
        <w:t>Projet d'agent éducatif — Togo</w:t>
      </w:r>
    </w:p>
    <w:p w14:paraId="108CFEA4" w14:textId="77777777" w:rsidR="00CA24F8" w:rsidRDefault="00F411D9">
      <w:pPr>
        <w:jc w:val="center"/>
      </w:pPr>
      <w:r>
        <w:rPr>
          <w:i/>
          <w:iCs/>
          <w:color w:val="595959"/>
          <w:sz w:val="24"/>
          <w:szCs w:val="24"/>
        </w:rPr>
        <w:t>Nom de marque en cours de définition (piste : nom en Éwé)</w:t>
      </w:r>
    </w:p>
    <w:p w14:paraId="0C11A196" w14:textId="77777777" w:rsidR="00CA24F8" w:rsidRDefault="00F411D9">
      <w:pPr>
        <w:spacing w:before="300"/>
        <w:jc w:val="center"/>
      </w:pPr>
      <w:r>
        <w:rPr>
          <w:sz w:val="22"/>
          <w:szCs w:val="22"/>
        </w:rPr>
        <w:t>Version 2 — mise à jour après cadrage de l'expérience utilisateur et de l'architecture</w:t>
      </w:r>
    </w:p>
    <w:p w14:paraId="1B70C053" w14:textId="77777777" w:rsidR="00CA24F8" w:rsidRDefault="00F411D9">
      <w:pPr>
        <w:spacing w:before="300"/>
        <w:jc w:val="center"/>
      </w:pPr>
      <w:r>
        <w:rPr>
          <w:sz w:val="22"/>
          <w:szCs w:val="22"/>
        </w:rPr>
        <w:t>Candidature : 30 septembre 2026 · Durée du programme : 2 mois minimum</w:t>
      </w:r>
    </w:p>
    <w:p w14:paraId="4F8EF8E8" w14:textId="77777777" w:rsidR="00CA24F8" w:rsidRDefault="00F411D9">
      <w:pPr>
        <w:spacing w:before="1600"/>
        <w:jc w:val="center"/>
      </w:pPr>
      <w:r>
        <w:rPr>
          <w:color w:val="595959"/>
        </w:rPr>
        <w:t>Version 2.0</w:t>
      </w:r>
    </w:p>
    <w:p w14:paraId="3AEFC46F" w14:textId="77777777" w:rsidR="00CA24F8" w:rsidRDefault="00F411D9">
      <w:r>
        <w:br w:type="page"/>
      </w:r>
    </w:p>
    <w:p w14:paraId="1B4F9C3C" w14:textId="77777777" w:rsidR="00CA24F8" w:rsidRDefault="00F411D9">
      <w:pPr>
        <w:pStyle w:val="Titre1"/>
        <w:spacing w:before="400" w:after="200"/>
      </w:pPr>
      <w:bookmarkStart w:id="0" w:name="_Toc241619793"/>
      <w:r>
        <w:lastRenderedPageBreak/>
        <w:t>Sommaire</w:t>
      </w:r>
      <w:bookmarkEnd w:id="0"/>
    </w:p>
    <w:sdt>
      <w:sdtPr>
        <w:alias w:val="Sommaire"/>
        <w:id w:val="-1858500293"/>
      </w:sdtPr>
      <w:sdtEndPr/>
      <w:sdtContent>
        <w:p w14:paraId="58296F54" w14:textId="77777777" w:rsidR="00C01143" w:rsidRDefault="00F411D9">
          <w:pPr>
            <w:pStyle w:val="TM1"/>
            <w:tabs>
              <w:tab w:val="right" w:leader="dot" w:pos="9628"/>
            </w:tabs>
            <w:rPr>
              <w:noProof/>
            </w:rPr>
          </w:pPr>
          <w:r>
            <w:fldChar w:fldCharType="begin"/>
          </w:r>
          <w:r>
            <w:instrText>TOC \h \o "1-2"</w:instrText>
          </w:r>
          <w:r>
            <w:fldChar w:fldCharType="separate"/>
          </w:r>
          <w:hyperlink w:anchor="_Toc241619793" w:history="1">
            <w:r w:rsidR="00C01143" w:rsidRPr="0003057A">
              <w:rPr>
                <w:rStyle w:val="Lienhypertexte"/>
                <w:noProof/>
              </w:rPr>
              <w:t>Sommaire</w:t>
            </w:r>
            <w:r w:rsidR="00C01143">
              <w:rPr>
                <w:noProof/>
              </w:rPr>
              <w:tab/>
            </w:r>
            <w:r w:rsidR="00C01143">
              <w:rPr>
                <w:noProof/>
              </w:rPr>
              <w:fldChar w:fldCharType="begin"/>
            </w:r>
            <w:r w:rsidR="00C01143">
              <w:rPr>
                <w:noProof/>
              </w:rPr>
              <w:instrText xml:space="preserve"> PAGEREF _Toc241619793 \h </w:instrText>
            </w:r>
            <w:r w:rsidR="00C01143">
              <w:rPr>
                <w:noProof/>
              </w:rPr>
            </w:r>
            <w:r w:rsidR="00C01143">
              <w:rPr>
                <w:noProof/>
              </w:rPr>
              <w:fldChar w:fldCharType="separate"/>
            </w:r>
            <w:r w:rsidR="00C01143">
              <w:rPr>
                <w:noProof/>
              </w:rPr>
              <w:t>2</w:t>
            </w:r>
            <w:r w:rsidR="00C01143">
              <w:rPr>
                <w:noProof/>
              </w:rPr>
              <w:fldChar w:fldCharType="end"/>
            </w:r>
          </w:hyperlink>
        </w:p>
        <w:p w14:paraId="48A0D8EF" w14:textId="77777777" w:rsidR="00C01143" w:rsidRDefault="00C01143">
          <w:pPr>
            <w:pStyle w:val="TM1"/>
            <w:tabs>
              <w:tab w:val="right" w:leader="dot" w:pos="9628"/>
            </w:tabs>
            <w:rPr>
              <w:noProof/>
            </w:rPr>
          </w:pPr>
          <w:hyperlink w:anchor="_Toc241619794" w:history="1">
            <w:r w:rsidRPr="0003057A">
              <w:rPr>
                <w:rStyle w:val="Lienhypertexte"/>
                <w:noProof/>
              </w:rPr>
              <w:t>1. Contexte et évolution du projet</w:t>
            </w:r>
            <w:r>
              <w:rPr>
                <w:noProof/>
              </w:rPr>
              <w:tab/>
            </w:r>
            <w:r>
              <w:rPr>
                <w:noProof/>
              </w:rPr>
              <w:fldChar w:fldCharType="begin"/>
            </w:r>
            <w:r>
              <w:rPr>
                <w:noProof/>
              </w:rPr>
              <w:instrText xml:space="preserve"> PAGEREF _Toc241619794 \h </w:instrText>
            </w:r>
            <w:r>
              <w:rPr>
                <w:noProof/>
              </w:rPr>
            </w:r>
            <w:r>
              <w:rPr>
                <w:noProof/>
              </w:rPr>
              <w:fldChar w:fldCharType="separate"/>
            </w:r>
            <w:r>
              <w:rPr>
                <w:noProof/>
              </w:rPr>
              <w:t>3</w:t>
            </w:r>
            <w:r>
              <w:rPr>
                <w:noProof/>
              </w:rPr>
              <w:fldChar w:fldCharType="end"/>
            </w:r>
          </w:hyperlink>
        </w:p>
        <w:p w14:paraId="5DAF267C" w14:textId="77777777" w:rsidR="00C01143" w:rsidRDefault="00C01143">
          <w:pPr>
            <w:pStyle w:val="TM1"/>
            <w:tabs>
              <w:tab w:val="right" w:leader="dot" w:pos="9628"/>
            </w:tabs>
            <w:rPr>
              <w:noProof/>
            </w:rPr>
          </w:pPr>
          <w:hyperlink w:anchor="_Toc241619795" w:history="1">
            <w:r w:rsidRPr="0003057A">
              <w:rPr>
                <w:rStyle w:val="Lienhypertexte"/>
                <w:noProof/>
              </w:rPr>
              <w:t>2. Vision produit et positionnement</w:t>
            </w:r>
            <w:r>
              <w:rPr>
                <w:noProof/>
              </w:rPr>
              <w:tab/>
            </w:r>
            <w:r>
              <w:rPr>
                <w:noProof/>
              </w:rPr>
              <w:fldChar w:fldCharType="begin"/>
            </w:r>
            <w:r>
              <w:rPr>
                <w:noProof/>
              </w:rPr>
              <w:instrText xml:space="preserve"> PAGEREF _Toc241619795 \h </w:instrText>
            </w:r>
            <w:r>
              <w:rPr>
                <w:noProof/>
              </w:rPr>
            </w:r>
            <w:r>
              <w:rPr>
                <w:noProof/>
              </w:rPr>
              <w:fldChar w:fldCharType="separate"/>
            </w:r>
            <w:r>
              <w:rPr>
                <w:noProof/>
              </w:rPr>
              <w:t>3</w:t>
            </w:r>
            <w:r>
              <w:rPr>
                <w:noProof/>
              </w:rPr>
              <w:fldChar w:fldCharType="end"/>
            </w:r>
          </w:hyperlink>
        </w:p>
        <w:p w14:paraId="23643ED6" w14:textId="77777777" w:rsidR="00C01143" w:rsidRDefault="00C01143">
          <w:pPr>
            <w:pStyle w:val="TM2"/>
            <w:tabs>
              <w:tab w:val="right" w:leader="dot" w:pos="9628"/>
            </w:tabs>
            <w:rPr>
              <w:noProof/>
            </w:rPr>
          </w:pPr>
          <w:hyperlink w:anchor="_Toc241619796" w:history="1">
            <w:r w:rsidRPr="0003057A">
              <w:rPr>
                <w:rStyle w:val="Lienhypertexte"/>
                <w:noProof/>
              </w:rPr>
              <w:t>2.1 Le poste de travail (l'Atelier)</w:t>
            </w:r>
            <w:r>
              <w:rPr>
                <w:noProof/>
              </w:rPr>
              <w:tab/>
            </w:r>
            <w:r>
              <w:rPr>
                <w:noProof/>
              </w:rPr>
              <w:fldChar w:fldCharType="begin"/>
            </w:r>
            <w:r>
              <w:rPr>
                <w:noProof/>
              </w:rPr>
              <w:instrText xml:space="preserve"> PAGEREF _Toc241619796 \h </w:instrText>
            </w:r>
            <w:r>
              <w:rPr>
                <w:noProof/>
              </w:rPr>
            </w:r>
            <w:r>
              <w:rPr>
                <w:noProof/>
              </w:rPr>
              <w:fldChar w:fldCharType="separate"/>
            </w:r>
            <w:r>
              <w:rPr>
                <w:noProof/>
              </w:rPr>
              <w:t>3</w:t>
            </w:r>
            <w:r>
              <w:rPr>
                <w:noProof/>
              </w:rPr>
              <w:fldChar w:fldCharType="end"/>
            </w:r>
          </w:hyperlink>
        </w:p>
        <w:p w14:paraId="57CB5EC6" w14:textId="77777777" w:rsidR="00C01143" w:rsidRDefault="00C01143">
          <w:pPr>
            <w:pStyle w:val="TM2"/>
            <w:tabs>
              <w:tab w:val="right" w:leader="dot" w:pos="9628"/>
            </w:tabs>
            <w:rPr>
              <w:noProof/>
            </w:rPr>
          </w:pPr>
          <w:hyperlink w:anchor="_Toc241619797" w:history="1">
            <w:r w:rsidRPr="0003057A">
              <w:rPr>
                <w:rStyle w:val="Lienhypertexte"/>
                <w:noProof/>
              </w:rPr>
              <w:t>2.2 Le carnet de progression</w:t>
            </w:r>
            <w:r>
              <w:rPr>
                <w:noProof/>
              </w:rPr>
              <w:tab/>
            </w:r>
            <w:r>
              <w:rPr>
                <w:noProof/>
              </w:rPr>
              <w:fldChar w:fldCharType="begin"/>
            </w:r>
            <w:r>
              <w:rPr>
                <w:noProof/>
              </w:rPr>
              <w:instrText xml:space="preserve"> PAGEREF _Toc241619797 \h </w:instrText>
            </w:r>
            <w:r>
              <w:rPr>
                <w:noProof/>
              </w:rPr>
            </w:r>
            <w:r>
              <w:rPr>
                <w:noProof/>
              </w:rPr>
              <w:fldChar w:fldCharType="separate"/>
            </w:r>
            <w:r>
              <w:rPr>
                <w:noProof/>
              </w:rPr>
              <w:t>3</w:t>
            </w:r>
            <w:r>
              <w:rPr>
                <w:noProof/>
              </w:rPr>
              <w:fldChar w:fldCharType="end"/>
            </w:r>
          </w:hyperlink>
        </w:p>
        <w:p w14:paraId="2FFFB343" w14:textId="77777777" w:rsidR="00C01143" w:rsidRDefault="00C01143">
          <w:pPr>
            <w:pStyle w:val="TM2"/>
            <w:tabs>
              <w:tab w:val="right" w:leader="dot" w:pos="9628"/>
            </w:tabs>
            <w:rPr>
              <w:noProof/>
            </w:rPr>
          </w:pPr>
          <w:hyperlink w:anchor="_Toc241619798" w:history="1">
            <w:r w:rsidRPr="0003057A">
              <w:rPr>
                <w:rStyle w:val="Lienhypertexte"/>
                <w:noProof/>
              </w:rPr>
              <w:t>2.3 Principe de cohérence</w:t>
            </w:r>
            <w:r>
              <w:rPr>
                <w:noProof/>
              </w:rPr>
              <w:tab/>
            </w:r>
            <w:r>
              <w:rPr>
                <w:noProof/>
              </w:rPr>
              <w:fldChar w:fldCharType="begin"/>
            </w:r>
            <w:r>
              <w:rPr>
                <w:noProof/>
              </w:rPr>
              <w:instrText xml:space="preserve"> PAGEREF _Toc241619798 \h </w:instrText>
            </w:r>
            <w:r>
              <w:rPr>
                <w:noProof/>
              </w:rPr>
            </w:r>
            <w:r>
              <w:rPr>
                <w:noProof/>
              </w:rPr>
              <w:fldChar w:fldCharType="separate"/>
            </w:r>
            <w:r>
              <w:rPr>
                <w:noProof/>
              </w:rPr>
              <w:t>3</w:t>
            </w:r>
            <w:r>
              <w:rPr>
                <w:noProof/>
              </w:rPr>
              <w:fldChar w:fldCharType="end"/>
            </w:r>
          </w:hyperlink>
        </w:p>
        <w:p w14:paraId="7F8CE94D" w14:textId="77777777" w:rsidR="00C01143" w:rsidRDefault="00C01143">
          <w:pPr>
            <w:pStyle w:val="TM1"/>
            <w:tabs>
              <w:tab w:val="right" w:leader="dot" w:pos="9628"/>
            </w:tabs>
            <w:rPr>
              <w:noProof/>
            </w:rPr>
          </w:pPr>
          <w:hyperlink w:anchor="_Toc241619799" w:history="1">
            <w:r w:rsidRPr="0003057A">
              <w:rPr>
                <w:rStyle w:val="Lienhypertexte"/>
                <w:noProof/>
              </w:rPr>
              <w:t>3. Objectifs</w:t>
            </w:r>
            <w:r>
              <w:rPr>
                <w:noProof/>
              </w:rPr>
              <w:tab/>
            </w:r>
            <w:r>
              <w:rPr>
                <w:noProof/>
              </w:rPr>
              <w:fldChar w:fldCharType="begin"/>
            </w:r>
            <w:r>
              <w:rPr>
                <w:noProof/>
              </w:rPr>
              <w:instrText xml:space="preserve"> PAGEREF _Toc241619799 \h </w:instrText>
            </w:r>
            <w:r>
              <w:rPr>
                <w:noProof/>
              </w:rPr>
            </w:r>
            <w:r>
              <w:rPr>
                <w:noProof/>
              </w:rPr>
              <w:fldChar w:fldCharType="separate"/>
            </w:r>
            <w:r>
              <w:rPr>
                <w:noProof/>
              </w:rPr>
              <w:t>3</w:t>
            </w:r>
            <w:r>
              <w:rPr>
                <w:noProof/>
              </w:rPr>
              <w:fldChar w:fldCharType="end"/>
            </w:r>
          </w:hyperlink>
        </w:p>
        <w:p w14:paraId="5BDF389D" w14:textId="77777777" w:rsidR="00C01143" w:rsidRDefault="00C01143">
          <w:pPr>
            <w:pStyle w:val="TM2"/>
            <w:tabs>
              <w:tab w:val="right" w:leader="dot" w:pos="9628"/>
            </w:tabs>
            <w:rPr>
              <w:noProof/>
            </w:rPr>
          </w:pPr>
          <w:hyperlink w:anchor="_Toc241619800" w:history="1">
            <w:r w:rsidRPr="0003057A">
              <w:rPr>
                <w:rStyle w:val="Lienhypertexte"/>
                <w:noProof/>
              </w:rPr>
              <w:t>3.1 Objectif général</w:t>
            </w:r>
            <w:r>
              <w:rPr>
                <w:noProof/>
              </w:rPr>
              <w:tab/>
            </w:r>
            <w:r>
              <w:rPr>
                <w:noProof/>
              </w:rPr>
              <w:fldChar w:fldCharType="begin"/>
            </w:r>
            <w:r>
              <w:rPr>
                <w:noProof/>
              </w:rPr>
              <w:instrText xml:space="preserve"> PAGEREF _Toc241619800 \h </w:instrText>
            </w:r>
            <w:r>
              <w:rPr>
                <w:noProof/>
              </w:rPr>
            </w:r>
            <w:r>
              <w:rPr>
                <w:noProof/>
              </w:rPr>
              <w:fldChar w:fldCharType="separate"/>
            </w:r>
            <w:r>
              <w:rPr>
                <w:noProof/>
              </w:rPr>
              <w:t>3</w:t>
            </w:r>
            <w:r>
              <w:rPr>
                <w:noProof/>
              </w:rPr>
              <w:fldChar w:fldCharType="end"/>
            </w:r>
          </w:hyperlink>
        </w:p>
        <w:p w14:paraId="1D8BD2CD" w14:textId="77777777" w:rsidR="00C01143" w:rsidRDefault="00C01143">
          <w:pPr>
            <w:pStyle w:val="TM2"/>
            <w:tabs>
              <w:tab w:val="right" w:leader="dot" w:pos="9628"/>
            </w:tabs>
            <w:rPr>
              <w:noProof/>
            </w:rPr>
          </w:pPr>
          <w:hyperlink w:anchor="_Toc241619801" w:history="1">
            <w:r w:rsidRPr="0003057A">
              <w:rPr>
                <w:rStyle w:val="Lienhypertexte"/>
                <w:noProof/>
              </w:rPr>
              <w:t>3.2 Objectifs spécifiques</w:t>
            </w:r>
            <w:r>
              <w:rPr>
                <w:noProof/>
              </w:rPr>
              <w:tab/>
            </w:r>
            <w:r>
              <w:rPr>
                <w:noProof/>
              </w:rPr>
              <w:fldChar w:fldCharType="begin"/>
            </w:r>
            <w:r>
              <w:rPr>
                <w:noProof/>
              </w:rPr>
              <w:instrText xml:space="preserve"> PAGEREF _Toc241619801 \h </w:instrText>
            </w:r>
            <w:r>
              <w:rPr>
                <w:noProof/>
              </w:rPr>
            </w:r>
            <w:r>
              <w:rPr>
                <w:noProof/>
              </w:rPr>
              <w:fldChar w:fldCharType="separate"/>
            </w:r>
            <w:r>
              <w:rPr>
                <w:noProof/>
              </w:rPr>
              <w:t>3</w:t>
            </w:r>
            <w:r>
              <w:rPr>
                <w:noProof/>
              </w:rPr>
              <w:fldChar w:fldCharType="end"/>
            </w:r>
          </w:hyperlink>
        </w:p>
        <w:p w14:paraId="1822CE4E" w14:textId="77777777" w:rsidR="00C01143" w:rsidRDefault="00C01143">
          <w:pPr>
            <w:pStyle w:val="TM1"/>
            <w:tabs>
              <w:tab w:val="right" w:leader="dot" w:pos="9628"/>
            </w:tabs>
            <w:rPr>
              <w:noProof/>
            </w:rPr>
          </w:pPr>
          <w:hyperlink w:anchor="_Toc241619802" w:history="1">
            <w:r w:rsidRPr="0003057A">
              <w:rPr>
                <w:rStyle w:val="Lienhypertexte"/>
                <w:noProof/>
              </w:rPr>
              <w:t>4. Périmètre fonctionnel (MoSCoW)</w:t>
            </w:r>
            <w:r>
              <w:rPr>
                <w:noProof/>
              </w:rPr>
              <w:tab/>
            </w:r>
            <w:r>
              <w:rPr>
                <w:noProof/>
              </w:rPr>
              <w:fldChar w:fldCharType="begin"/>
            </w:r>
            <w:r>
              <w:rPr>
                <w:noProof/>
              </w:rPr>
              <w:instrText xml:space="preserve"> PAGEREF _Toc241619802 \h </w:instrText>
            </w:r>
            <w:r>
              <w:rPr>
                <w:noProof/>
              </w:rPr>
            </w:r>
            <w:r>
              <w:rPr>
                <w:noProof/>
              </w:rPr>
              <w:fldChar w:fldCharType="separate"/>
            </w:r>
            <w:r>
              <w:rPr>
                <w:noProof/>
              </w:rPr>
              <w:t>4</w:t>
            </w:r>
            <w:r>
              <w:rPr>
                <w:noProof/>
              </w:rPr>
              <w:fldChar w:fldCharType="end"/>
            </w:r>
          </w:hyperlink>
        </w:p>
        <w:p w14:paraId="0A5132EC" w14:textId="77777777" w:rsidR="00C01143" w:rsidRDefault="00C01143">
          <w:pPr>
            <w:pStyle w:val="TM2"/>
            <w:tabs>
              <w:tab w:val="right" w:leader="dot" w:pos="9628"/>
            </w:tabs>
            <w:rPr>
              <w:noProof/>
            </w:rPr>
          </w:pPr>
          <w:hyperlink w:anchor="_Toc241619803" w:history="1">
            <w:r w:rsidRPr="0003057A">
              <w:rPr>
                <w:rStyle w:val="Lienhypertexte"/>
                <w:noProof/>
              </w:rPr>
              <w:t>4.1 Fonctionnalités indispensables (Must have)</w:t>
            </w:r>
            <w:r>
              <w:rPr>
                <w:noProof/>
              </w:rPr>
              <w:tab/>
            </w:r>
            <w:r>
              <w:rPr>
                <w:noProof/>
              </w:rPr>
              <w:fldChar w:fldCharType="begin"/>
            </w:r>
            <w:r>
              <w:rPr>
                <w:noProof/>
              </w:rPr>
              <w:instrText xml:space="preserve"> PAGEREF _Toc241619803 \h </w:instrText>
            </w:r>
            <w:r>
              <w:rPr>
                <w:noProof/>
              </w:rPr>
            </w:r>
            <w:r>
              <w:rPr>
                <w:noProof/>
              </w:rPr>
              <w:fldChar w:fldCharType="separate"/>
            </w:r>
            <w:r>
              <w:rPr>
                <w:noProof/>
              </w:rPr>
              <w:t>4</w:t>
            </w:r>
            <w:r>
              <w:rPr>
                <w:noProof/>
              </w:rPr>
              <w:fldChar w:fldCharType="end"/>
            </w:r>
          </w:hyperlink>
        </w:p>
        <w:p w14:paraId="681B3E21" w14:textId="77777777" w:rsidR="00C01143" w:rsidRDefault="00C01143">
          <w:pPr>
            <w:pStyle w:val="TM2"/>
            <w:tabs>
              <w:tab w:val="right" w:leader="dot" w:pos="9628"/>
            </w:tabs>
            <w:rPr>
              <w:noProof/>
            </w:rPr>
          </w:pPr>
          <w:hyperlink w:anchor="_Toc241619804" w:history="1">
            <w:r w:rsidRPr="0003057A">
              <w:rPr>
                <w:rStyle w:val="Lienhypertexte"/>
                <w:noProof/>
              </w:rPr>
              <w:t>4.2 Fonctionnalités importantes (Should have)</w:t>
            </w:r>
            <w:r>
              <w:rPr>
                <w:noProof/>
              </w:rPr>
              <w:tab/>
            </w:r>
            <w:r>
              <w:rPr>
                <w:noProof/>
              </w:rPr>
              <w:fldChar w:fldCharType="begin"/>
            </w:r>
            <w:r>
              <w:rPr>
                <w:noProof/>
              </w:rPr>
              <w:instrText xml:space="preserve"> PAGEREF _Toc241619804 \h </w:instrText>
            </w:r>
            <w:r>
              <w:rPr>
                <w:noProof/>
              </w:rPr>
            </w:r>
            <w:r>
              <w:rPr>
                <w:noProof/>
              </w:rPr>
              <w:fldChar w:fldCharType="separate"/>
            </w:r>
            <w:r>
              <w:rPr>
                <w:noProof/>
              </w:rPr>
              <w:t>4</w:t>
            </w:r>
            <w:r>
              <w:rPr>
                <w:noProof/>
              </w:rPr>
              <w:fldChar w:fldCharType="end"/>
            </w:r>
          </w:hyperlink>
        </w:p>
        <w:p w14:paraId="782B733E" w14:textId="77777777" w:rsidR="00C01143" w:rsidRDefault="00C01143">
          <w:pPr>
            <w:pStyle w:val="TM2"/>
            <w:tabs>
              <w:tab w:val="right" w:leader="dot" w:pos="9628"/>
            </w:tabs>
            <w:rPr>
              <w:noProof/>
            </w:rPr>
          </w:pPr>
          <w:hyperlink w:anchor="_Toc241619805" w:history="1">
            <w:r w:rsidRPr="0003057A">
              <w:rPr>
                <w:rStyle w:val="Lienhypertexte"/>
                <w:noProof/>
              </w:rPr>
              <w:t>4.3 Fonctionnalités optionnelles (Could have)</w:t>
            </w:r>
            <w:r>
              <w:rPr>
                <w:noProof/>
              </w:rPr>
              <w:tab/>
            </w:r>
            <w:r>
              <w:rPr>
                <w:noProof/>
              </w:rPr>
              <w:fldChar w:fldCharType="begin"/>
            </w:r>
            <w:r>
              <w:rPr>
                <w:noProof/>
              </w:rPr>
              <w:instrText xml:space="preserve"> PAGEREF _Toc241619805 \h </w:instrText>
            </w:r>
            <w:r>
              <w:rPr>
                <w:noProof/>
              </w:rPr>
            </w:r>
            <w:r>
              <w:rPr>
                <w:noProof/>
              </w:rPr>
              <w:fldChar w:fldCharType="separate"/>
            </w:r>
            <w:r>
              <w:rPr>
                <w:noProof/>
              </w:rPr>
              <w:t>4</w:t>
            </w:r>
            <w:r>
              <w:rPr>
                <w:noProof/>
              </w:rPr>
              <w:fldChar w:fldCharType="end"/>
            </w:r>
          </w:hyperlink>
        </w:p>
        <w:p w14:paraId="35F10A02" w14:textId="77777777" w:rsidR="00C01143" w:rsidRDefault="00C01143">
          <w:pPr>
            <w:pStyle w:val="TM2"/>
            <w:tabs>
              <w:tab w:val="right" w:leader="dot" w:pos="9628"/>
            </w:tabs>
            <w:rPr>
              <w:noProof/>
            </w:rPr>
          </w:pPr>
          <w:hyperlink w:anchor="_Toc241619806" w:history="1">
            <w:r w:rsidRPr="0003057A">
              <w:rPr>
                <w:rStyle w:val="Lienhypertexte"/>
                <w:noProof/>
              </w:rPr>
              <w:t>4.4 Hors périmètre pour cette itération (Won't have)</w:t>
            </w:r>
            <w:r>
              <w:rPr>
                <w:noProof/>
              </w:rPr>
              <w:tab/>
            </w:r>
            <w:r>
              <w:rPr>
                <w:noProof/>
              </w:rPr>
              <w:fldChar w:fldCharType="begin"/>
            </w:r>
            <w:r>
              <w:rPr>
                <w:noProof/>
              </w:rPr>
              <w:instrText xml:space="preserve"> PAGEREF _Toc241619806 \h </w:instrText>
            </w:r>
            <w:r>
              <w:rPr>
                <w:noProof/>
              </w:rPr>
            </w:r>
            <w:r>
              <w:rPr>
                <w:noProof/>
              </w:rPr>
              <w:fldChar w:fldCharType="separate"/>
            </w:r>
            <w:r>
              <w:rPr>
                <w:noProof/>
              </w:rPr>
              <w:t>4</w:t>
            </w:r>
            <w:r>
              <w:rPr>
                <w:noProof/>
              </w:rPr>
              <w:fldChar w:fldCharType="end"/>
            </w:r>
          </w:hyperlink>
        </w:p>
        <w:p w14:paraId="7B19CB8F" w14:textId="77777777" w:rsidR="00C01143" w:rsidRDefault="00C01143">
          <w:pPr>
            <w:pStyle w:val="TM1"/>
            <w:tabs>
              <w:tab w:val="right" w:leader="dot" w:pos="9628"/>
            </w:tabs>
            <w:rPr>
              <w:noProof/>
            </w:rPr>
          </w:pPr>
          <w:hyperlink w:anchor="_Toc241619807" w:history="1">
            <w:r w:rsidRPr="0003057A">
              <w:rPr>
                <w:rStyle w:val="Lienhypertexte"/>
                <w:noProof/>
              </w:rPr>
              <w:t>5. Architecture logicielle</w:t>
            </w:r>
            <w:r>
              <w:rPr>
                <w:noProof/>
              </w:rPr>
              <w:tab/>
            </w:r>
            <w:r>
              <w:rPr>
                <w:noProof/>
              </w:rPr>
              <w:fldChar w:fldCharType="begin"/>
            </w:r>
            <w:r>
              <w:rPr>
                <w:noProof/>
              </w:rPr>
              <w:instrText xml:space="preserve"> PAGEREF _Toc241619807 \h </w:instrText>
            </w:r>
            <w:r>
              <w:rPr>
                <w:noProof/>
              </w:rPr>
            </w:r>
            <w:r>
              <w:rPr>
                <w:noProof/>
              </w:rPr>
              <w:fldChar w:fldCharType="separate"/>
            </w:r>
            <w:r>
              <w:rPr>
                <w:noProof/>
              </w:rPr>
              <w:t>4</w:t>
            </w:r>
            <w:r>
              <w:rPr>
                <w:noProof/>
              </w:rPr>
              <w:fldChar w:fldCharType="end"/>
            </w:r>
          </w:hyperlink>
        </w:p>
        <w:p w14:paraId="27A32F2D" w14:textId="77777777" w:rsidR="00C01143" w:rsidRDefault="00C01143">
          <w:pPr>
            <w:pStyle w:val="TM1"/>
            <w:tabs>
              <w:tab w:val="right" w:leader="dot" w:pos="9628"/>
            </w:tabs>
            <w:rPr>
              <w:noProof/>
            </w:rPr>
          </w:pPr>
          <w:hyperlink w:anchor="_Toc241619808" w:history="1">
            <w:r w:rsidRPr="0003057A">
              <w:rPr>
                <w:rStyle w:val="Lienhypertexte"/>
                <w:noProof/>
              </w:rPr>
              <w:t>6. Expérience utilisateur et design</w:t>
            </w:r>
            <w:r>
              <w:rPr>
                <w:noProof/>
              </w:rPr>
              <w:tab/>
            </w:r>
            <w:r>
              <w:rPr>
                <w:noProof/>
              </w:rPr>
              <w:fldChar w:fldCharType="begin"/>
            </w:r>
            <w:r>
              <w:rPr>
                <w:noProof/>
              </w:rPr>
              <w:instrText xml:space="preserve"> PAGEREF _Toc241619808 \h </w:instrText>
            </w:r>
            <w:r>
              <w:rPr>
                <w:noProof/>
              </w:rPr>
            </w:r>
            <w:r>
              <w:rPr>
                <w:noProof/>
              </w:rPr>
              <w:fldChar w:fldCharType="separate"/>
            </w:r>
            <w:r>
              <w:rPr>
                <w:noProof/>
              </w:rPr>
              <w:t>5</w:t>
            </w:r>
            <w:r>
              <w:rPr>
                <w:noProof/>
              </w:rPr>
              <w:fldChar w:fldCharType="end"/>
            </w:r>
          </w:hyperlink>
        </w:p>
        <w:p w14:paraId="3A559F80" w14:textId="77777777" w:rsidR="00C01143" w:rsidRDefault="00C01143">
          <w:pPr>
            <w:pStyle w:val="TM2"/>
            <w:tabs>
              <w:tab w:val="right" w:leader="dot" w:pos="9628"/>
            </w:tabs>
            <w:rPr>
              <w:noProof/>
            </w:rPr>
          </w:pPr>
          <w:hyperlink w:anchor="_Toc241619809" w:history="1">
            <w:r w:rsidRPr="0003057A">
              <w:rPr>
                <w:rStyle w:val="Lienhypertexte"/>
                <w:noProof/>
              </w:rPr>
              <w:t>6.1 Principes de design</w:t>
            </w:r>
            <w:r>
              <w:rPr>
                <w:noProof/>
              </w:rPr>
              <w:tab/>
            </w:r>
            <w:r>
              <w:rPr>
                <w:noProof/>
              </w:rPr>
              <w:fldChar w:fldCharType="begin"/>
            </w:r>
            <w:r>
              <w:rPr>
                <w:noProof/>
              </w:rPr>
              <w:instrText xml:space="preserve"> PAGEREF _Toc241619809 \h </w:instrText>
            </w:r>
            <w:r>
              <w:rPr>
                <w:noProof/>
              </w:rPr>
            </w:r>
            <w:r>
              <w:rPr>
                <w:noProof/>
              </w:rPr>
              <w:fldChar w:fldCharType="separate"/>
            </w:r>
            <w:r>
              <w:rPr>
                <w:noProof/>
              </w:rPr>
              <w:t>5</w:t>
            </w:r>
            <w:r>
              <w:rPr>
                <w:noProof/>
              </w:rPr>
              <w:fldChar w:fldCharType="end"/>
            </w:r>
          </w:hyperlink>
        </w:p>
        <w:p w14:paraId="01D4B64A" w14:textId="77777777" w:rsidR="00C01143" w:rsidRDefault="00C01143">
          <w:pPr>
            <w:pStyle w:val="TM2"/>
            <w:tabs>
              <w:tab w:val="right" w:leader="dot" w:pos="9628"/>
            </w:tabs>
            <w:rPr>
              <w:noProof/>
            </w:rPr>
          </w:pPr>
          <w:hyperlink w:anchor="_Toc241619810" w:history="1">
            <w:r w:rsidRPr="0003057A">
              <w:rPr>
                <w:rStyle w:val="Lienhypertexte"/>
                <w:noProof/>
              </w:rPr>
              <w:t>6.2 Parcours type</w:t>
            </w:r>
            <w:r>
              <w:rPr>
                <w:noProof/>
              </w:rPr>
              <w:tab/>
            </w:r>
            <w:r>
              <w:rPr>
                <w:noProof/>
              </w:rPr>
              <w:fldChar w:fldCharType="begin"/>
            </w:r>
            <w:r>
              <w:rPr>
                <w:noProof/>
              </w:rPr>
              <w:instrText xml:space="preserve"> PAGEREF _Toc241619810 \h </w:instrText>
            </w:r>
            <w:r>
              <w:rPr>
                <w:noProof/>
              </w:rPr>
            </w:r>
            <w:r>
              <w:rPr>
                <w:noProof/>
              </w:rPr>
              <w:fldChar w:fldCharType="separate"/>
            </w:r>
            <w:r>
              <w:rPr>
                <w:noProof/>
              </w:rPr>
              <w:t>5</w:t>
            </w:r>
            <w:r>
              <w:rPr>
                <w:noProof/>
              </w:rPr>
              <w:fldChar w:fldCharType="end"/>
            </w:r>
          </w:hyperlink>
        </w:p>
        <w:p w14:paraId="5861DE9E" w14:textId="77777777" w:rsidR="00C01143" w:rsidRDefault="00C01143">
          <w:pPr>
            <w:pStyle w:val="TM1"/>
            <w:tabs>
              <w:tab w:val="right" w:leader="dot" w:pos="9628"/>
            </w:tabs>
            <w:rPr>
              <w:noProof/>
            </w:rPr>
          </w:pPr>
          <w:hyperlink w:anchor="_Toc241619811" w:history="1">
            <w:r w:rsidRPr="0003057A">
              <w:rPr>
                <w:rStyle w:val="Lienhypertexte"/>
                <w:noProof/>
              </w:rPr>
              <w:t>7. Identité de marque</w:t>
            </w:r>
            <w:r>
              <w:rPr>
                <w:noProof/>
              </w:rPr>
              <w:tab/>
            </w:r>
            <w:r>
              <w:rPr>
                <w:noProof/>
              </w:rPr>
              <w:fldChar w:fldCharType="begin"/>
            </w:r>
            <w:r>
              <w:rPr>
                <w:noProof/>
              </w:rPr>
              <w:instrText xml:space="preserve"> PAGEREF _Toc241619811 \h </w:instrText>
            </w:r>
            <w:r>
              <w:rPr>
                <w:noProof/>
              </w:rPr>
            </w:r>
            <w:r>
              <w:rPr>
                <w:noProof/>
              </w:rPr>
              <w:fldChar w:fldCharType="separate"/>
            </w:r>
            <w:r>
              <w:rPr>
                <w:noProof/>
              </w:rPr>
              <w:t>5</w:t>
            </w:r>
            <w:r>
              <w:rPr>
                <w:noProof/>
              </w:rPr>
              <w:fldChar w:fldCharType="end"/>
            </w:r>
          </w:hyperlink>
        </w:p>
        <w:p w14:paraId="3DA633E9" w14:textId="77777777" w:rsidR="00C01143" w:rsidRDefault="00C01143">
          <w:pPr>
            <w:pStyle w:val="TM1"/>
            <w:tabs>
              <w:tab w:val="right" w:leader="dot" w:pos="9628"/>
            </w:tabs>
            <w:rPr>
              <w:noProof/>
            </w:rPr>
          </w:pPr>
          <w:hyperlink w:anchor="_Toc241619812" w:history="1">
            <w:r w:rsidRPr="0003057A">
              <w:rPr>
                <w:rStyle w:val="Lienhypertexte"/>
                <w:noProof/>
              </w:rPr>
              <w:t>8. Interfaces</w:t>
            </w:r>
            <w:r>
              <w:rPr>
                <w:noProof/>
              </w:rPr>
              <w:tab/>
            </w:r>
            <w:r>
              <w:rPr>
                <w:noProof/>
              </w:rPr>
              <w:fldChar w:fldCharType="begin"/>
            </w:r>
            <w:r>
              <w:rPr>
                <w:noProof/>
              </w:rPr>
              <w:instrText xml:space="preserve"> PAGEREF _Toc241619812 \h </w:instrText>
            </w:r>
            <w:r>
              <w:rPr>
                <w:noProof/>
              </w:rPr>
            </w:r>
            <w:r>
              <w:rPr>
                <w:noProof/>
              </w:rPr>
              <w:fldChar w:fldCharType="separate"/>
            </w:r>
            <w:r>
              <w:rPr>
                <w:noProof/>
              </w:rPr>
              <w:t>5</w:t>
            </w:r>
            <w:r>
              <w:rPr>
                <w:noProof/>
              </w:rPr>
              <w:fldChar w:fldCharType="end"/>
            </w:r>
          </w:hyperlink>
        </w:p>
        <w:p w14:paraId="2C223A54" w14:textId="77777777" w:rsidR="00C01143" w:rsidRDefault="00C01143">
          <w:pPr>
            <w:pStyle w:val="TM2"/>
            <w:tabs>
              <w:tab w:val="right" w:leader="dot" w:pos="9628"/>
            </w:tabs>
            <w:rPr>
              <w:noProof/>
            </w:rPr>
          </w:pPr>
          <w:hyperlink w:anchor="_Toc241619813" w:history="1">
            <w:r w:rsidRPr="0003057A">
              <w:rPr>
                <w:rStyle w:val="Lienhypertexte"/>
                <w:noProof/>
              </w:rPr>
              <w:t>8.1 API applicative</w:t>
            </w:r>
            <w:r>
              <w:rPr>
                <w:noProof/>
              </w:rPr>
              <w:tab/>
            </w:r>
            <w:r>
              <w:rPr>
                <w:noProof/>
              </w:rPr>
              <w:fldChar w:fldCharType="begin"/>
            </w:r>
            <w:r>
              <w:rPr>
                <w:noProof/>
              </w:rPr>
              <w:instrText xml:space="preserve"> PAGEREF _Toc241619813 \h </w:instrText>
            </w:r>
            <w:r>
              <w:rPr>
                <w:noProof/>
              </w:rPr>
            </w:r>
            <w:r>
              <w:rPr>
                <w:noProof/>
              </w:rPr>
              <w:fldChar w:fldCharType="separate"/>
            </w:r>
            <w:r>
              <w:rPr>
                <w:noProof/>
              </w:rPr>
              <w:t>5</w:t>
            </w:r>
            <w:r>
              <w:rPr>
                <w:noProof/>
              </w:rPr>
              <w:fldChar w:fldCharType="end"/>
            </w:r>
          </w:hyperlink>
        </w:p>
        <w:p w14:paraId="38246356" w14:textId="77777777" w:rsidR="00C01143" w:rsidRDefault="00C01143">
          <w:pPr>
            <w:pStyle w:val="TM2"/>
            <w:tabs>
              <w:tab w:val="right" w:leader="dot" w:pos="9628"/>
            </w:tabs>
            <w:rPr>
              <w:noProof/>
            </w:rPr>
          </w:pPr>
          <w:hyperlink w:anchor="_Toc241619814" w:history="1">
            <w:r w:rsidRPr="0003057A">
              <w:rPr>
                <w:rStyle w:val="Lienhypertexte"/>
                <w:noProof/>
              </w:rPr>
              <w:t>8.2 Interface web à trois volets</w:t>
            </w:r>
            <w:r>
              <w:rPr>
                <w:noProof/>
              </w:rPr>
              <w:tab/>
            </w:r>
            <w:r>
              <w:rPr>
                <w:noProof/>
              </w:rPr>
              <w:fldChar w:fldCharType="begin"/>
            </w:r>
            <w:r>
              <w:rPr>
                <w:noProof/>
              </w:rPr>
              <w:instrText xml:space="preserve"> PAGEREF _Toc241619814 \h </w:instrText>
            </w:r>
            <w:r>
              <w:rPr>
                <w:noProof/>
              </w:rPr>
            </w:r>
            <w:r>
              <w:rPr>
                <w:noProof/>
              </w:rPr>
              <w:fldChar w:fldCharType="separate"/>
            </w:r>
            <w:r>
              <w:rPr>
                <w:noProof/>
              </w:rPr>
              <w:t>5</w:t>
            </w:r>
            <w:r>
              <w:rPr>
                <w:noProof/>
              </w:rPr>
              <w:fldChar w:fldCharType="end"/>
            </w:r>
          </w:hyperlink>
        </w:p>
        <w:p w14:paraId="6703A445" w14:textId="77777777" w:rsidR="00C01143" w:rsidRDefault="00C01143">
          <w:pPr>
            <w:pStyle w:val="TM1"/>
            <w:tabs>
              <w:tab w:val="right" w:leader="dot" w:pos="9628"/>
            </w:tabs>
            <w:rPr>
              <w:noProof/>
            </w:rPr>
          </w:pPr>
          <w:hyperlink w:anchor="_Toc241619815" w:history="1">
            <w:r w:rsidRPr="0003057A">
              <w:rPr>
                <w:rStyle w:val="Lienhypertexte"/>
                <w:noProof/>
              </w:rPr>
              <w:t>9. Gestion des langues locales</w:t>
            </w:r>
            <w:r>
              <w:rPr>
                <w:noProof/>
              </w:rPr>
              <w:tab/>
            </w:r>
            <w:r>
              <w:rPr>
                <w:noProof/>
              </w:rPr>
              <w:fldChar w:fldCharType="begin"/>
            </w:r>
            <w:r>
              <w:rPr>
                <w:noProof/>
              </w:rPr>
              <w:instrText xml:space="preserve"> PAGEREF _Toc241619815 \h </w:instrText>
            </w:r>
            <w:r>
              <w:rPr>
                <w:noProof/>
              </w:rPr>
            </w:r>
            <w:r>
              <w:rPr>
                <w:noProof/>
              </w:rPr>
              <w:fldChar w:fldCharType="separate"/>
            </w:r>
            <w:r>
              <w:rPr>
                <w:noProof/>
              </w:rPr>
              <w:t>5</w:t>
            </w:r>
            <w:r>
              <w:rPr>
                <w:noProof/>
              </w:rPr>
              <w:fldChar w:fldCharType="end"/>
            </w:r>
          </w:hyperlink>
        </w:p>
        <w:p w14:paraId="11C1D697" w14:textId="77777777" w:rsidR="00C01143" w:rsidRDefault="00C01143">
          <w:pPr>
            <w:pStyle w:val="TM1"/>
            <w:tabs>
              <w:tab w:val="right" w:leader="dot" w:pos="9628"/>
            </w:tabs>
            <w:rPr>
              <w:noProof/>
            </w:rPr>
          </w:pPr>
          <w:hyperlink w:anchor="_Toc241619816" w:history="1">
            <w:r w:rsidRPr="0003057A">
              <w:rPr>
                <w:rStyle w:val="Lienhypertexte"/>
                <w:noProof/>
              </w:rPr>
              <w:t>10. Extensions possibles pour se démarquer</w:t>
            </w:r>
            <w:r>
              <w:rPr>
                <w:noProof/>
              </w:rPr>
              <w:tab/>
            </w:r>
            <w:r>
              <w:rPr>
                <w:noProof/>
              </w:rPr>
              <w:fldChar w:fldCharType="begin"/>
            </w:r>
            <w:r>
              <w:rPr>
                <w:noProof/>
              </w:rPr>
              <w:instrText xml:space="preserve"> PAGEREF _Toc241619816 \h </w:instrText>
            </w:r>
            <w:r>
              <w:rPr>
                <w:noProof/>
              </w:rPr>
            </w:r>
            <w:r>
              <w:rPr>
                <w:noProof/>
              </w:rPr>
              <w:fldChar w:fldCharType="separate"/>
            </w:r>
            <w:r>
              <w:rPr>
                <w:noProof/>
              </w:rPr>
              <w:t>5</w:t>
            </w:r>
            <w:r>
              <w:rPr>
                <w:noProof/>
              </w:rPr>
              <w:fldChar w:fldCharType="end"/>
            </w:r>
          </w:hyperlink>
        </w:p>
        <w:p w14:paraId="54522B6E" w14:textId="77777777" w:rsidR="00C01143" w:rsidRDefault="00C01143">
          <w:pPr>
            <w:pStyle w:val="TM1"/>
            <w:tabs>
              <w:tab w:val="right" w:leader="dot" w:pos="9628"/>
            </w:tabs>
            <w:rPr>
              <w:noProof/>
            </w:rPr>
          </w:pPr>
          <w:hyperlink w:anchor="_Toc241619817" w:history="1">
            <w:r w:rsidRPr="0003057A">
              <w:rPr>
                <w:rStyle w:val="Lienhypertexte"/>
                <w:noProof/>
              </w:rPr>
              <w:t>11. Plan de réalisation</w:t>
            </w:r>
            <w:r>
              <w:rPr>
                <w:noProof/>
              </w:rPr>
              <w:tab/>
            </w:r>
            <w:r>
              <w:rPr>
                <w:noProof/>
              </w:rPr>
              <w:fldChar w:fldCharType="begin"/>
            </w:r>
            <w:r>
              <w:rPr>
                <w:noProof/>
              </w:rPr>
              <w:instrText xml:space="preserve"> PAGEREF _Toc241619817 \h </w:instrText>
            </w:r>
            <w:r>
              <w:rPr>
                <w:noProof/>
              </w:rPr>
            </w:r>
            <w:r>
              <w:rPr>
                <w:noProof/>
              </w:rPr>
              <w:fldChar w:fldCharType="separate"/>
            </w:r>
            <w:r>
              <w:rPr>
                <w:noProof/>
              </w:rPr>
              <w:t>6</w:t>
            </w:r>
            <w:r>
              <w:rPr>
                <w:noProof/>
              </w:rPr>
              <w:fldChar w:fldCharType="end"/>
            </w:r>
          </w:hyperlink>
        </w:p>
        <w:p w14:paraId="6F590D39" w14:textId="77777777" w:rsidR="00C01143" w:rsidRDefault="00C01143">
          <w:pPr>
            <w:pStyle w:val="TM1"/>
            <w:tabs>
              <w:tab w:val="right" w:leader="dot" w:pos="9628"/>
            </w:tabs>
            <w:rPr>
              <w:noProof/>
            </w:rPr>
          </w:pPr>
          <w:hyperlink w:anchor="_Toc241619818" w:history="1">
            <w:r w:rsidRPr="0003057A">
              <w:rPr>
                <w:rStyle w:val="Lienhypertexte"/>
                <w:noProof/>
              </w:rPr>
              <w:t>12. Risques et mitigation</w:t>
            </w:r>
            <w:r>
              <w:rPr>
                <w:noProof/>
              </w:rPr>
              <w:tab/>
            </w:r>
            <w:r>
              <w:rPr>
                <w:noProof/>
              </w:rPr>
              <w:fldChar w:fldCharType="begin"/>
            </w:r>
            <w:r>
              <w:rPr>
                <w:noProof/>
              </w:rPr>
              <w:instrText xml:space="preserve"> PAGEREF _Toc241619818 \h </w:instrText>
            </w:r>
            <w:r>
              <w:rPr>
                <w:noProof/>
              </w:rPr>
            </w:r>
            <w:r>
              <w:rPr>
                <w:noProof/>
              </w:rPr>
              <w:fldChar w:fldCharType="separate"/>
            </w:r>
            <w:r>
              <w:rPr>
                <w:noProof/>
              </w:rPr>
              <w:t>6</w:t>
            </w:r>
            <w:r>
              <w:rPr>
                <w:noProof/>
              </w:rPr>
              <w:fldChar w:fldCharType="end"/>
            </w:r>
          </w:hyperlink>
        </w:p>
        <w:p w14:paraId="465D43FC" w14:textId="77777777" w:rsidR="00C01143" w:rsidRDefault="00C01143">
          <w:pPr>
            <w:pStyle w:val="TM1"/>
            <w:tabs>
              <w:tab w:val="right" w:leader="dot" w:pos="9628"/>
            </w:tabs>
            <w:rPr>
              <w:noProof/>
            </w:rPr>
          </w:pPr>
          <w:hyperlink w:anchor="_Toc241619819" w:history="1">
            <w:r w:rsidRPr="0003057A">
              <w:rPr>
                <w:rStyle w:val="Lienhypertexte"/>
                <w:noProof/>
              </w:rPr>
              <w:t>13. Critères de succès</w:t>
            </w:r>
            <w:r>
              <w:rPr>
                <w:noProof/>
              </w:rPr>
              <w:tab/>
            </w:r>
            <w:r>
              <w:rPr>
                <w:noProof/>
              </w:rPr>
              <w:fldChar w:fldCharType="begin"/>
            </w:r>
            <w:r>
              <w:rPr>
                <w:noProof/>
              </w:rPr>
              <w:instrText xml:space="preserve"> PAGEREF _Toc241619819 \h </w:instrText>
            </w:r>
            <w:r>
              <w:rPr>
                <w:noProof/>
              </w:rPr>
            </w:r>
            <w:r>
              <w:rPr>
                <w:noProof/>
              </w:rPr>
              <w:fldChar w:fldCharType="separate"/>
            </w:r>
            <w:r>
              <w:rPr>
                <w:noProof/>
              </w:rPr>
              <w:t>6</w:t>
            </w:r>
            <w:r>
              <w:rPr>
                <w:noProof/>
              </w:rPr>
              <w:fldChar w:fldCharType="end"/>
            </w:r>
          </w:hyperlink>
        </w:p>
        <w:p w14:paraId="0305F331" w14:textId="77777777" w:rsidR="00C01143" w:rsidRDefault="00C01143">
          <w:pPr>
            <w:pStyle w:val="TM1"/>
            <w:tabs>
              <w:tab w:val="right" w:leader="dot" w:pos="9628"/>
            </w:tabs>
            <w:rPr>
              <w:noProof/>
            </w:rPr>
          </w:pPr>
          <w:hyperlink w:anchor="_Toc241619820" w:history="1">
            <w:r w:rsidRPr="0003057A">
              <w:rPr>
                <w:rStyle w:val="Lienhypertexte"/>
                <w:noProof/>
              </w:rPr>
              <w:t>Annexe — Glossaire</w:t>
            </w:r>
            <w:r>
              <w:rPr>
                <w:noProof/>
              </w:rPr>
              <w:tab/>
            </w:r>
            <w:r>
              <w:rPr>
                <w:noProof/>
              </w:rPr>
              <w:fldChar w:fldCharType="begin"/>
            </w:r>
            <w:r>
              <w:rPr>
                <w:noProof/>
              </w:rPr>
              <w:instrText xml:space="preserve"> PAGEREF _Toc241619820 \h </w:instrText>
            </w:r>
            <w:r>
              <w:rPr>
                <w:noProof/>
              </w:rPr>
            </w:r>
            <w:r>
              <w:rPr>
                <w:noProof/>
              </w:rPr>
              <w:fldChar w:fldCharType="separate"/>
            </w:r>
            <w:r>
              <w:rPr>
                <w:noProof/>
              </w:rPr>
              <w:t>7</w:t>
            </w:r>
            <w:r>
              <w:rPr>
                <w:noProof/>
              </w:rPr>
              <w:fldChar w:fldCharType="end"/>
            </w:r>
          </w:hyperlink>
        </w:p>
        <w:p w14:paraId="164F4DB5" w14:textId="77777777" w:rsidR="00CA24F8" w:rsidRDefault="00F411D9">
          <w:r>
            <w:fldChar w:fldCharType="end"/>
          </w:r>
        </w:p>
      </w:sdtContent>
    </w:sdt>
    <w:p w14:paraId="7B64E75A" w14:textId="77777777" w:rsidR="00CA24F8" w:rsidRDefault="00F411D9">
      <w:r>
        <w:br w:type="page"/>
      </w:r>
    </w:p>
    <w:p w14:paraId="690C6D4A" w14:textId="77777777" w:rsidR="00CA24F8" w:rsidRDefault="00F411D9">
      <w:pPr>
        <w:pStyle w:val="Titre1"/>
        <w:spacing w:before="400" w:after="200"/>
      </w:pPr>
      <w:bookmarkStart w:id="1" w:name="_Toc241619794"/>
      <w:r>
        <w:lastRenderedPageBreak/>
        <w:t>1. Contexte et évolution du projet</w:t>
      </w:r>
      <w:bookmarkEnd w:id="1"/>
    </w:p>
    <w:p w14:paraId="1CC9AAFE" w14:textId="77777777" w:rsidR="00CA24F8" w:rsidRDefault="00F411D9">
      <w:pPr>
        <w:spacing w:after="150"/>
      </w:pPr>
      <w:r>
        <w:rPr>
          <w:sz w:val="22"/>
          <w:szCs w:val="22"/>
        </w:rPr>
        <w:t>Ce document met à</w:t>
      </w:r>
      <w:r>
        <w:rPr>
          <w:sz w:val="22"/>
          <w:szCs w:val="22"/>
        </w:rPr>
        <w:t xml:space="preserve"> jour le cahier des charges initial du projet d'agent éducatif conçu pour un hackathon basé au Togo. Trois décisions structurantes ont été prises depuis la première version : le remplacement de l'interface terminal par une API ouverte destinée à d'autres s</w:t>
      </w:r>
      <w:r>
        <w:rPr>
          <w:sz w:val="22"/>
          <w:szCs w:val="22"/>
        </w:rPr>
        <w:t xml:space="preserve">ystèmes, l'adoption d'un poste de travail à trois volets inspiré de </w:t>
      </w:r>
      <w:proofErr w:type="spellStart"/>
      <w:r>
        <w:rPr>
          <w:sz w:val="22"/>
          <w:szCs w:val="22"/>
        </w:rPr>
        <w:t>NotebookLM</w:t>
      </w:r>
      <w:proofErr w:type="spellEnd"/>
      <w:r>
        <w:rPr>
          <w:sz w:val="22"/>
          <w:szCs w:val="22"/>
        </w:rPr>
        <w:t xml:space="preserve"> (sources / chat / atelier), et la volonté explicite d'une expérience utilisateur intuitive et ludique, sans sacrifier la crédibilité d'un outil de travail sérieux.</w:t>
      </w:r>
    </w:p>
    <w:p w14:paraId="7FB19674" w14:textId="77777777" w:rsidR="00CA24F8" w:rsidRDefault="00F411D9">
      <w:pPr>
        <w:spacing w:after="150"/>
      </w:pPr>
      <w:r>
        <w:rPr>
          <w:sz w:val="22"/>
          <w:szCs w:val="22"/>
        </w:rPr>
        <w:t>Le projet s'a</w:t>
      </w:r>
      <w:r>
        <w:rPr>
          <w:sz w:val="22"/>
          <w:szCs w:val="22"/>
        </w:rPr>
        <w:t xml:space="preserve">ppuie sur une architecture RAG déjà opérationnelle et sur le toolkit </w:t>
      </w:r>
      <w:proofErr w:type="spellStart"/>
      <w:r>
        <w:rPr>
          <w:sz w:val="22"/>
          <w:szCs w:val="22"/>
        </w:rPr>
        <w:t>tg_nlp_toolkit</w:t>
      </w:r>
      <w:proofErr w:type="spellEnd"/>
      <w:r>
        <w:rPr>
          <w:sz w:val="22"/>
          <w:szCs w:val="22"/>
        </w:rPr>
        <w:t>, dont le modèle de traduction Éwé/Kabiyè est déjà en bonne phase de développement.</w:t>
      </w:r>
    </w:p>
    <w:p w14:paraId="5AE5EB95" w14:textId="77777777" w:rsidR="00CA24F8" w:rsidRDefault="00F411D9">
      <w:pPr>
        <w:pStyle w:val="Titre1"/>
        <w:spacing w:before="400" w:after="200"/>
      </w:pPr>
      <w:bookmarkStart w:id="2" w:name="_Toc241619795"/>
      <w:r>
        <w:t>2. Vision produit et positionnement</w:t>
      </w:r>
      <w:bookmarkEnd w:id="2"/>
    </w:p>
    <w:p w14:paraId="418B8E51" w14:textId="77777777" w:rsidR="00CA24F8" w:rsidRDefault="00F411D9">
      <w:pPr>
        <w:spacing w:after="150"/>
      </w:pPr>
      <w:r>
        <w:rPr>
          <w:sz w:val="22"/>
          <w:szCs w:val="22"/>
        </w:rPr>
        <w:t>La difficulté centrale identifiée est de concilier de</w:t>
      </w:r>
      <w:r>
        <w:rPr>
          <w:sz w:val="22"/>
          <w:szCs w:val="22"/>
        </w:rPr>
        <w:t xml:space="preserve">ux registres qui s'opposent souvent dans les outils existants : la rigueur d'un espace de travail documentaire (à la manière de </w:t>
      </w:r>
      <w:proofErr w:type="spellStart"/>
      <w:r>
        <w:rPr>
          <w:sz w:val="22"/>
          <w:szCs w:val="22"/>
        </w:rPr>
        <w:t>NotebookLM</w:t>
      </w:r>
      <w:proofErr w:type="spellEnd"/>
      <w:r>
        <w:rPr>
          <w:sz w:val="22"/>
          <w:szCs w:val="22"/>
        </w:rPr>
        <w:t>) et la légèreté d'une expérience ludique propice à l'apprentissage. Le principe retenu pour résoudre cette tension es</w:t>
      </w:r>
      <w:r>
        <w:rPr>
          <w:sz w:val="22"/>
          <w:szCs w:val="22"/>
        </w:rPr>
        <w:t>t de séparer clairement deux espaces reliés par un même objet central.</w:t>
      </w:r>
    </w:p>
    <w:p w14:paraId="21DF9571" w14:textId="77777777" w:rsidR="00CA24F8" w:rsidRDefault="00F411D9">
      <w:pPr>
        <w:pStyle w:val="Titre2"/>
        <w:spacing w:before="300" w:after="150"/>
      </w:pPr>
      <w:bookmarkStart w:id="3" w:name="_Toc241619796"/>
      <w:r>
        <w:t>2.1 Le poste de travail (l'Atelier)</w:t>
      </w:r>
      <w:bookmarkEnd w:id="3"/>
    </w:p>
    <w:p w14:paraId="1974C5A1" w14:textId="77777777" w:rsidR="00CA24F8" w:rsidRDefault="00F411D9">
      <w:pPr>
        <w:spacing w:after="150"/>
      </w:pPr>
      <w:r>
        <w:rPr>
          <w:sz w:val="22"/>
          <w:szCs w:val="22"/>
        </w:rPr>
        <w:t>Espace sobre et dense en information, où l'apprenant importe ses sources, dialogue avec l'agent et déclenche les outils (résumé, quiz, graphique, tra</w:t>
      </w:r>
      <w:r>
        <w:rPr>
          <w:sz w:val="22"/>
          <w:szCs w:val="22"/>
        </w:rPr>
        <w:t>duction, export). Cet espace ne cherche pas à divertir : il inspire confiance et sérieux, comme le ferait un outil de productivité classique.</w:t>
      </w:r>
    </w:p>
    <w:p w14:paraId="2FCE6018" w14:textId="77777777" w:rsidR="00CA24F8" w:rsidRDefault="00F411D9">
      <w:pPr>
        <w:pStyle w:val="Titre2"/>
        <w:spacing w:before="300" w:after="150"/>
      </w:pPr>
      <w:bookmarkStart w:id="4" w:name="_Toc241619797"/>
      <w:r>
        <w:t>2.2 Le carnet de progression</w:t>
      </w:r>
      <w:bookmarkEnd w:id="4"/>
    </w:p>
    <w:p w14:paraId="1B4951D0" w14:textId="77777777" w:rsidR="00CA24F8" w:rsidRDefault="00F411D9">
      <w:pPr>
        <w:spacing w:after="150"/>
      </w:pPr>
      <w:r>
        <w:rPr>
          <w:sz w:val="22"/>
          <w:szCs w:val="22"/>
        </w:rPr>
        <w:t>Espace distinct qui capitalise les artefacts produits dans l'atelier (résumés, quiz r</w:t>
      </w:r>
      <w:r>
        <w:rPr>
          <w:sz w:val="22"/>
          <w:szCs w:val="22"/>
        </w:rPr>
        <w:t>éussis, fiches générées) sous une forme visuelle de progression. C'est ici que se loge la dimension ludique, sous une forme sobre (collection, parcours visible, jalons), sans habillage de jeu vidéo qui décrédibiliserait l'outil auprès d'un public exigeant.</w:t>
      </w:r>
    </w:p>
    <w:p w14:paraId="66D44AEA" w14:textId="77777777" w:rsidR="00CA24F8" w:rsidRDefault="00F411D9">
      <w:pPr>
        <w:pStyle w:val="Titre2"/>
        <w:spacing w:before="300" w:after="150"/>
      </w:pPr>
      <w:bookmarkStart w:id="5" w:name="_Toc241619798"/>
      <w:r>
        <w:t>2.3 Principe de cohérence</w:t>
      </w:r>
      <w:bookmarkEnd w:id="5"/>
    </w:p>
    <w:p w14:paraId="794ACF3E" w14:textId="77777777" w:rsidR="00CA24F8" w:rsidRDefault="00F411D9">
      <w:pPr>
        <w:spacing w:after="150"/>
      </w:pPr>
      <w:r>
        <w:rPr>
          <w:sz w:val="22"/>
          <w:szCs w:val="22"/>
        </w:rPr>
        <w:t>Les deux espaces partagent une identité visuelle unique et un seul objet pivot : l'artefact de connaissance généré par un outil. Cette articulation permet de se démarquer sans complexifier l'architecture ni brouiller le positionn</w:t>
      </w:r>
      <w:r>
        <w:rPr>
          <w:sz w:val="22"/>
          <w:szCs w:val="22"/>
        </w:rPr>
        <w:t>ement du produit.</w:t>
      </w:r>
    </w:p>
    <w:p w14:paraId="45FD6E5E" w14:textId="77777777" w:rsidR="00CA24F8" w:rsidRDefault="00F411D9">
      <w:pPr>
        <w:pStyle w:val="Titre1"/>
        <w:spacing w:before="400" w:after="200"/>
      </w:pPr>
      <w:bookmarkStart w:id="6" w:name="_Toc241619799"/>
      <w:r>
        <w:t>3. Objectifs</w:t>
      </w:r>
      <w:bookmarkEnd w:id="6"/>
    </w:p>
    <w:p w14:paraId="267FD4E8" w14:textId="77777777" w:rsidR="00CA24F8" w:rsidRDefault="00F411D9">
      <w:pPr>
        <w:pStyle w:val="Titre2"/>
        <w:spacing w:before="300" w:after="150"/>
      </w:pPr>
      <w:bookmarkStart w:id="7" w:name="_Toc241619800"/>
      <w:r>
        <w:t>3.1 Objectif général</w:t>
      </w:r>
      <w:bookmarkEnd w:id="7"/>
    </w:p>
    <w:p w14:paraId="11178A12" w14:textId="77777777" w:rsidR="00CA24F8" w:rsidRDefault="00F411D9">
      <w:pPr>
        <w:spacing w:after="150"/>
      </w:pPr>
      <w:r>
        <w:rPr>
          <w:sz w:val="22"/>
          <w:szCs w:val="22"/>
        </w:rPr>
        <w:t>Développer un agent éducatif exposé via une API, consommable par une interface web à trois volets, capable de mobiliser des outils (RAG, traduction en langues locales, génération de documents et de figures, génération de quiz) au service d'un apprentissage</w:t>
      </w:r>
      <w:r>
        <w:rPr>
          <w:sz w:val="22"/>
          <w:szCs w:val="22"/>
        </w:rPr>
        <w:t xml:space="preserve"> individualisé et motivant.</w:t>
      </w:r>
    </w:p>
    <w:p w14:paraId="4F189A72" w14:textId="77777777" w:rsidR="00CA24F8" w:rsidRDefault="00F411D9">
      <w:pPr>
        <w:pStyle w:val="Titre2"/>
        <w:spacing w:before="300" w:after="150"/>
      </w:pPr>
      <w:bookmarkStart w:id="8" w:name="_Toc241619801"/>
      <w:r>
        <w:t>3.2 Objectifs spécifiques</w:t>
      </w:r>
      <w:bookmarkEnd w:id="8"/>
    </w:p>
    <w:p w14:paraId="7DE9F34F" w14:textId="77777777" w:rsidR="00CA24F8" w:rsidRDefault="00F411D9">
      <w:pPr>
        <w:pStyle w:val="Paragraphedeliste"/>
        <w:numPr>
          <w:ilvl w:val="0"/>
          <w:numId w:val="2"/>
        </w:numPr>
        <w:spacing w:after="80"/>
      </w:pPr>
      <w:r>
        <w:rPr>
          <w:sz w:val="22"/>
          <w:szCs w:val="22"/>
        </w:rPr>
        <w:t>Permettre l'exploration de documents personnels via un pipeline RAG déjà opérationnel.</w:t>
      </w:r>
    </w:p>
    <w:p w14:paraId="13280D1F" w14:textId="77777777" w:rsidR="00CA24F8" w:rsidRDefault="00F411D9">
      <w:pPr>
        <w:pStyle w:val="Paragraphedeliste"/>
        <w:numPr>
          <w:ilvl w:val="0"/>
          <w:numId w:val="2"/>
        </w:numPr>
        <w:spacing w:after="80"/>
      </w:pPr>
      <w:r>
        <w:rPr>
          <w:sz w:val="22"/>
          <w:szCs w:val="22"/>
        </w:rPr>
        <w:t>Produire des réponses et des supports en français et dans au moins une langue locale togolaise.</w:t>
      </w:r>
    </w:p>
    <w:p w14:paraId="028C15A3" w14:textId="77777777" w:rsidR="00CA24F8" w:rsidRDefault="00F411D9">
      <w:pPr>
        <w:pStyle w:val="Paragraphedeliste"/>
        <w:numPr>
          <w:ilvl w:val="0"/>
          <w:numId w:val="2"/>
        </w:numPr>
        <w:spacing w:after="80"/>
      </w:pPr>
      <w:r>
        <w:rPr>
          <w:sz w:val="22"/>
          <w:szCs w:val="22"/>
        </w:rPr>
        <w:t>Générer des artefac</w:t>
      </w:r>
      <w:r>
        <w:rPr>
          <w:sz w:val="22"/>
          <w:szCs w:val="22"/>
        </w:rPr>
        <w:t>ts pédagogiques exploitables : résumés, QCM, quiz, figures, fichiers PDF.</w:t>
      </w:r>
    </w:p>
    <w:p w14:paraId="5326CA9B" w14:textId="77777777" w:rsidR="00CA24F8" w:rsidRDefault="00F411D9">
      <w:pPr>
        <w:pStyle w:val="Paragraphedeliste"/>
        <w:numPr>
          <w:ilvl w:val="0"/>
          <w:numId w:val="2"/>
        </w:numPr>
        <w:spacing w:after="80"/>
      </w:pPr>
      <w:r>
        <w:rPr>
          <w:sz w:val="22"/>
          <w:szCs w:val="22"/>
        </w:rPr>
        <w:t>Exposer l'ensemble des capacités de l'agent via une API stable, documentée et réutilisable par des tiers.</w:t>
      </w:r>
    </w:p>
    <w:p w14:paraId="12378597" w14:textId="77777777" w:rsidR="00CA24F8" w:rsidRDefault="00F411D9">
      <w:pPr>
        <w:pStyle w:val="Paragraphedeliste"/>
        <w:numPr>
          <w:ilvl w:val="0"/>
          <w:numId w:val="2"/>
        </w:numPr>
        <w:spacing w:after="80"/>
      </w:pPr>
      <w:r>
        <w:rPr>
          <w:sz w:val="22"/>
          <w:szCs w:val="22"/>
        </w:rPr>
        <w:t xml:space="preserve">Offrir une expérience utilisateur intuitive et motivante, cohérente avec un </w:t>
      </w:r>
      <w:r>
        <w:rPr>
          <w:sz w:val="22"/>
          <w:szCs w:val="22"/>
        </w:rPr>
        <w:t>usage éducatif sérieux.</w:t>
      </w:r>
    </w:p>
    <w:p w14:paraId="770C9DD6" w14:textId="77777777" w:rsidR="00CA24F8" w:rsidRDefault="00F411D9">
      <w:pPr>
        <w:pStyle w:val="Paragraphedeliste"/>
        <w:numPr>
          <w:ilvl w:val="0"/>
          <w:numId w:val="2"/>
        </w:numPr>
        <w:spacing w:after="80"/>
      </w:pPr>
      <w:r>
        <w:rPr>
          <w:sz w:val="22"/>
          <w:szCs w:val="22"/>
        </w:rPr>
        <w:t>Poser une identité de marque distinctive, ancrée dans une langue togolaise.</w:t>
      </w:r>
    </w:p>
    <w:p w14:paraId="3A100C7C" w14:textId="77777777" w:rsidR="00CA24F8" w:rsidRDefault="00F411D9">
      <w:pPr>
        <w:pStyle w:val="Titre1"/>
        <w:spacing w:before="400" w:after="200"/>
      </w:pPr>
      <w:bookmarkStart w:id="9" w:name="_Toc241619802"/>
      <w:r>
        <w:lastRenderedPageBreak/>
        <w:t>4. Périmètre fonctionnel (</w:t>
      </w:r>
      <w:proofErr w:type="spellStart"/>
      <w:r>
        <w:t>MoSCoW</w:t>
      </w:r>
      <w:proofErr w:type="spellEnd"/>
      <w:r>
        <w:t>)</w:t>
      </w:r>
      <w:bookmarkEnd w:id="9"/>
    </w:p>
    <w:p w14:paraId="14BBC0B3" w14:textId="77777777" w:rsidR="00CA24F8" w:rsidRDefault="00F411D9">
      <w:pPr>
        <w:pStyle w:val="Titre2"/>
        <w:spacing w:before="300" w:after="150"/>
      </w:pPr>
      <w:bookmarkStart w:id="10" w:name="_Toc241619803"/>
      <w:r>
        <w:t>4.1 Fonctionnalités indispensables (Must have)</w:t>
      </w:r>
      <w:bookmarkEnd w:id="10"/>
    </w:p>
    <w:p w14:paraId="01DC49BB" w14:textId="77777777" w:rsidR="00CA24F8" w:rsidRDefault="00F411D9">
      <w:pPr>
        <w:pStyle w:val="Paragraphedeliste"/>
        <w:numPr>
          <w:ilvl w:val="0"/>
          <w:numId w:val="2"/>
        </w:numPr>
        <w:spacing w:after="80"/>
      </w:pPr>
      <w:r>
        <w:rPr>
          <w:sz w:val="22"/>
          <w:szCs w:val="22"/>
        </w:rPr>
        <w:t>Agent orchestrateur à appel d'outils, exposé exclusivement via une API appl</w:t>
      </w:r>
      <w:r>
        <w:rPr>
          <w:sz w:val="22"/>
          <w:szCs w:val="22"/>
        </w:rPr>
        <w:t>icative.</w:t>
      </w:r>
      <w:r>
        <w:rPr>
          <w:b/>
          <w:bCs/>
          <w:color w:val="1F3864"/>
          <w:sz w:val="18"/>
          <w:szCs w:val="18"/>
        </w:rPr>
        <w:t xml:space="preserve">  [CŒUR TECHNIQUE]</w:t>
      </w:r>
    </w:p>
    <w:p w14:paraId="7B052EF9" w14:textId="77777777" w:rsidR="00CA24F8" w:rsidRDefault="00F411D9">
      <w:pPr>
        <w:pStyle w:val="Paragraphedeliste"/>
        <w:numPr>
          <w:ilvl w:val="0"/>
          <w:numId w:val="2"/>
        </w:numPr>
        <w:spacing w:after="80"/>
      </w:pPr>
      <w:r>
        <w:rPr>
          <w:sz w:val="22"/>
          <w:szCs w:val="22"/>
        </w:rPr>
        <w:t>Pipeline RAG sur documents utilisateurs (réutilisation de l'architecture existante).</w:t>
      </w:r>
      <w:r>
        <w:rPr>
          <w:b/>
          <w:bCs/>
          <w:color w:val="2E7D32"/>
          <w:sz w:val="18"/>
          <w:szCs w:val="18"/>
        </w:rPr>
        <w:t xml:space="preserve">  [EXISTANT]</w:t>
      </w:r>
    </w:p>
    <w:p w14:paraId="10E7EE77" w14:textId="77777777" w:rsidR="00CA24F8" w:rsidRDefault="00F411D9">
      <w:pPr>
        <w:pStyle w:val="Paragraphedeliste"/>
        <w:numPr>
          <w:ilvl w:val="0"/>
          <w:numId w:val="2"/>
        </w:numPr>
        <w:spacing w:after="80"/>
      </w:pPr>
      <w:r>
        <w:rPr>
          <w:sz w:val="22"/>
          <w:szCs w:val="22"/>
        </w:rPr>
        <w:t xml:space="preserve">Volet « Sources » : </w:t>
      </w:r>
      <w:proofErr w:type="spellStart"/>
      <w:r>
        <w:rPr>
          <w:sz w:val="22"/>
          <w:szCs w:val="22"/>
        </w:rPr>
        <w:t>upload</w:t>
      </w:r>
      <w:proofErr w:type="spellEnd"/>
      <w:r>
        <w:rPr>
          <w:sz w:val="22"/>
          <w:szCs w:val="22"/>
        </w:rPr>
        <w:t xml:space="preserve"> et gestion des documents à indexer.</w:t>
      </w:r>
      <w:r>
        <w:rPr>
          <w:b/>
          <w:bCs/>
          <w:color w:val="1F3864"/>
          <w:sz w:val="18"/>
          <w:szCs w:val="18"/>
        </w:rPr>
        <w:t xml:space="preserve">  [MUST]</w:t>
      </w:r>
    </w:p>
    <w:p w14:paraId="2CB3F3EB" w14:textId="77777777" w:rsidR="00CA24F8" w:rsidRDefault="00F411D9">
      <w:pPr>
        <w:pStyle w:val="Paragraphedeliste"/>
        <w:numPr>
          <w:ilvl w:val="0"/>
          <w:numId w:val="2"/>
        </w:numPr>
        <w:spacing w:after="80"/>
      </w:pPr>
      <w:r>
        <w:rPr>
          <w:sz w:val="22"/>
          <w:szCs w:val="22"/>
        </w:rPr>
        <w:t>Volet « Chat » : interaction conversationnelle avec l'agent, historique de session.</w:t>
      </w:r>
      <w:r>
        <w:rPr>
          <w:b/>
          <w:bCs/>
          <w:color w:val="1F3864"/>
          <w:sz w:val="18"/>
          <w:szCs w:val="18"/>
        </w:rPr>
        <w:t xml:space="preserve">  [MUST]</w:t>
      </w:r>
    </w:p>
    <w:p w14:paraId="0EA14A0D" w14:textId="77777777" w:rsidR="00CA24F8" w:rsidRDefault="00F411D9">
      <w:pPr>
        <w:pStyle w:val="Paragraphedeliste"/>
        <w:numPr>
          <w:ilvl w:val="0"/>
          <w:numId w:val="2"/>
        </w:numPr>
        <w:spacing w:after="80"/>
      </w:pPr>
      <w:r>
        <w:rPr>
          <w:sz w:val="22"/>
          <w:szCs w:val="22"/>
        </w:rPr>
        <w:t>Volet « Atelier » : accès direct aux outils (résumé, quiz, graphique, traduction, export).</w:t>
      </w:r>
      <w:r>
        <w:rPr>
          <w:b/>
          <w:bCs/>
          <w:color w:val="1F3864"/>
          <w:sz w:val="18"/>
          <w:szCs w:val="18"/>
        </w:rPr>
        <w:t xml:space="preserve">  [MUST]</w:t>
      </w:r>
    </w:p>
    <w:p w14:paraId="5CA299BB" w14:textId="77777777" w:rsidR="00CA24F8" w:rsidRDefault="00F411D9">
      <w:pPr>
        <w:pStyle w:val="Paragraphedeliste"/>
        <w:numPr>
          <w:ilvl w:val="0"/>
          <w:numId w:val="2"/>
        </w:numPr>
        <w:spacing w:after="80"/>
      </w:pPr>
      <w:r>
        <w:rPr>
          <w:sz w:val="22"/>
          <w:szCs w:val="22"/>
        </w:rPr>
        <w:t>Réponses et supports en français et en langue locale (Éwé et/ou K</w:t>
      </w:r>
      <w:r>
        <w:rPr>
          <w:sz w:val="22"/>
          <w:szCs w:val="22"/>
        </w:rPr>
        <w:t xml:space="preserve">abiyè), via </w:t>
      </w:r>
      <w:proofErr w:type="spellStart"/>
      <w:r>
        <w:rPr>
          <w:sz w:val="22"/>
          <w:szCs w:val="22"/>
        </w:rPr>
        <w:t>tg_nlp_toolkit</w:t>
      </w:r>
      <w:proofErr w:type="spellEnd"/>
      <w:r>
        <w:rPr>
          <w:sz w:val="22"/>
          <w:szCs w:val="22"/>
        </w:rPr>
        <w:t>.</w:t>
      </w:r>
      <w:r>
        <w:rPr>
          <w:b/>
          <w:bCs/>
          <w:color w:val="C0392B"/>
          <w:sz w:val="18"/>
          <w:szCs w:val="18"/>
        </w:rPr>
        <w:t xml:space="preserve">  [DIFFÉRENCIATEUR]</w:t>
      </w:r>
    </w:p>
    <w:p w14:paraId="64F07FEF" w14:textId="77777777" w:rsidR="00CA24F8" w:rsidRDefault="00F411D9">
      <w:pPr>
        <w:pStyle w:val="Paragraphedeliste"/>
        <w:numPr>
          <w:ilvl w:val="0"/>
          <w:numId w:val="2"/>
        </w:numPr>
        <w:spacing w:after="80"/>
      </w:pPr>
      <w:r>
        <w:rPr>
          <w:sz w:val="22"/>
          <w:szCs w:val="22"/>
        </w:rPr>
        <w:t>Génération de fiches de révision PDF et de documents Word à partir du contenu étudié.</w:t>
      </w:r>
      <w:r>
        <w:rPr>
          <w:b/>
          <w:bCs/>
          <w:color w:val="1F3864"/>
          <w:sz w:val="18"/>
          <w:szCs w:val="18"/>
        </w:rPr>
        <w:t xml:space="preserve">  [MUST]</w:t>
      </w:r>
    </w:p>
    <w:p w14:paraId="7968EE54" w14:textId="77777777" w:rsidR="00CA24F8" w:rsidRDefault="00F411D9">
      <w:pPr>
        <w:pStyle w:val="Paragraphedeliste"/>
        <w:numPr>
          <w:ilvl w:val="0"/>
          <w:numId w:val="2"/>
        </w:numPr>
        <w:spacing w:after="80"/>
      </w:pPr>
      <w:r>
        <w:rPr>
          <w:sz w:val="22"/>
          <w:szCs w:val="22"/>
        </w:rPr>
        <w:t>Génération de QCM et de quiz interactifs à partir des sources indexées.</w:t>
      </w:r>
      <w:r>
        <w:rPr>
          <w:b/>
          <w:bCs/>
          <w:color w:val="1F3864"/>
          <w:sz w:val="18"/>
          <w:szCs w:val="18"/>
        </w:rPr>
        <w:t xml:space="preserve">  [MUST]</w:t>
      </w:r>
    </w:p>
    <w:p w14:paraId="498C0C0B" w14:textId="77777777" w:rsidR="00CA24F8" w:rsidRDefault="00F411D9">
      <w:pPr>
        <w:pStyle w:val="Paragraphedeliste"/>
        <w:numPr>
          <w:ilvl w:val="0"/>
          <w:numId w:val="2"/>
        </w:numPr>
        <w:spacing w:after="80"/>
      </w:pPr>
      <w:r>
        <w:rPr>
          <w:sz w:val="22"/>
          <w:szCs w:val="22"/>
        </w:rPr>
        <w:t>Génération de graphiques via script</w:t>
      </w:r>
      <w:r>
        <w:rPr>
          <w:sz w:val="22"/>
          <w:szCs w:val="22"/>
        </w:rPr>
        <w:t>s Python exécutés en environnement contrôlé.</w:t>
      </w:r>
      <w:r>
        <w:rPr>
          <w:b/>
          <w:bCs/>
          <w:color w:val="1F3864"/>
          <w:sz w:val="18"/>
          <w:szCs w:val="18"/>
        </w:rPr>
        <w:t xml:space="preserve">  [MUST]</w:t>
      </w:r>
    </w:p>
    <w:p w14:paraId="1CB6E1D5" w14:textId="77777777" w:rsidR="00CA24F8" w:rsidRDefault="00F411D9">
      <w:pPr>
        <w:pStyle w:val="Paragraphedeliste"/>
        <w:numPr>
          <w:ilvl w:val="0"/>
          <w:numId w:val="2"/>
        </w:numPr>
        <w:spacing w:after="80"/>
      </w:pPr>
      <w:r>
        <w:rPr>
          <w:sz w:val="22"/>
          <w:szCs w:val="22"/>
        </w:rPr>
        <w:t>Carnet de progression capitalisant les artefacts produits par l'apprenant.</w:t>
      </w:r>
      <w:r>
        <w:rPr>
          <w:b/>
          <w:bCs/>
          <w:color w:val="2E74B5"/>
          <w:sz w:val="18"/>
          <w:szCs w:val="18"/>
        </w:rPr>
        <w:t xml:space="preserve">  [UX]</w:t>
      </w:r>
    </w:p>
    <w:p w14:paraId="2F026812" w14:textId="77777777" w:rsidR="00CA24F8" w:rsidRDefault="00F411D9">
      <w:pPr>
        <w:pStyle w:val="Titre2"/>
        <w:spacing w:before="300" w:after="150"/>
      </w:pPr>
      <w:bookmarkStart w:id="11" w:name="_Toc241619804"/>
      <w:r>
        <w:t>4.2 Fonctionnalités importantes (</w:t>
      </w:r>
      <w:proofErr w:type="spellStart"/>
      <w:r>
        <w:t>Should</w:t>
      </w:r>
      <w:proofErr w:type="spellEnd"/>
      <w:r>
        <w:t xml:space="preserve"> have)</w:t>
      </w:r>
      <w:bookmarkEnd w:id="11"/>
    </w:p>
    <w:p w14:paraId="0A5F3D27" w14:textId="77777777" w:rsidR="00CA24F8" w:rsidRDefault="00F411D9">
      <w:pPr>
        <w:pStyle w:val="Paragraphedeliste"/>
        <w:numPr>
          <w:ilvl w:val="0"/>
          <w:numId w:val="2"/>
        </w:numPr>
        <w:spacing w:after="80"/>
      </w:pPr>
      <w:r>
        <w:rPr>
          <w:sz w:val="22"/>
          <w:szCs w:val="22"/>
        </w:rPr>
        <w:t>Documentation d'API claire (</w:t>
      </w:r>
      <w:proofErr w:type="spellStart"/>
      <w:r>
        <w:rPr>
          <w:sz w:val="22"/>
          <w:szCs w:val="22"/>
        </w:rPr>
        <w:t>endpoints</w:t>
      </w:r>
      <w:proofErr w:type="spellEnd"/>
      <w:r>
        <w:rPr>
          <w:sz w:val="22"/>
          <w:szCs w:val="22"/>
        </w:rPr>
        <w:t>, authentification simple) pour facilit</w:t>
      </w:r>
      <w:r>
        <w:rPr>
          <w:sz w:val="22"/>
          <w:szCs w:val="22"/>
        </w:rPr>
        <w:t>er l'intégration par des tiers.</w:t>
      </w:r>
      <w:r>
        <w:rPr>
          <w:b/>
          <w:bCs/>
          <w:color w:val="2E74B5"/>
          <w:sz w:val="18"/>
          <w:szCs w:val="18"/>
        </w:rPr>
        <w:t xml:space="preserve">  [SHOULD]</w:t>
      </w:r>
    </w:p>
    <w:p w14:paraId="02B9C701" w14:textId="77777777" w:rsidR="00CA24F8" w:rsidRDefault="00F411D9">
      <w:pPr>
        <w:pStyle w:val="Paragraphedeliste"/>
        <w:numPr>
          <w:ilvl w:val="0"/>
          <w:numId w:val="2"/>
        </w:numPr>
        <w:spacing w:after="80"/>
      </w:pPr>
      <w:r>
        <w:rPr>
          <w:sz w:val="22"/>
          <w:szCs w:val="22"/>
        </w:rPr>
        <w:t>Outil de recherche web pour compléter les réponses lorsque le corpus local est insuffisant.</w:t>
      </w:r>
      <w:r>
        <w:rPr>
          <w:b/>
          <w:bCs/>
          <w:color w:val="2E74B5"/>
          <w:sz w:val="18"/>
          <w:szCs w:val="18"/>
        </w:rPr>
        <w:t xml:space="preserve">  [SHOULD]</w:t>
      </w:r>
    </w:p>
    <w:p w14:paraId="2C142FEE" w14:textId="77777777" w:rsidR="00CA24F8" w:rsidRDefault="00F411D9">
      <w:pPr>
        <w:pStyle w:val="Paragraphedeliste"/>
        <w:numPr>
          <w:ilvl w:val="0"/>
          <w:numId w:val="2"/>
        </w:numPr>
        <w:spacing w:after="80"/>
      </w:pPr>
      <w:r>
        <w:rPr>
          <w:sz w:val="22"/>
          <w:szCs w:val="22"/>
        </w:rPr>
        <w:t>Mode dégradé (cache local) en cas de connectivité instable.</w:t>
      </w:r>
      <w:r>
        <w:rPr>
          <w:b/>
          <w:bCs/>
          <w:color w:val="2E74B5"/>
          <w:sz w:val="18"/>
          <w:szCs w:val="18"/>
        </w:rPr>
        <w:t xml:space="preserve">  [SHOULD]</w:t>
      </w:r>
    </w:p>
    <w:p w14:paraId="1D7F8AA4" w14:textId="77777777" w:rsidR="00CA24F8" w:rsidRDefault="00F411D9">
      <w:pPr>
        <w:pStyle w:val="Paragraphedeliste"/>
        <w:numPr>
          <w:ilvl w:val="0"/>
          <w:numId w:val="2"/>
        </w:numPr>
        <w:spacing w:after="80"/>
      </w:pPr>
      <w:r>
        <w:rPr>
          <w:sz w:val="22"/>
          <w:szCs w:val="22"/>
        </w:rPr>
        <w:t>Jalons de progression visibles dans le car</w:t>
      </w:r>
      <w:r>
        <w:rPr>
          <w:sz w:val="22"/>
          <w:szCs w:val="22"/>
        </w:rPr>
        <w:t>net (sans mécaniques de jeu excessives).</w:t>
      </w:r>
      <w:r>
        <w:rPr>
          <w:b/>
          <w:bCs/>
          <w:color w:val="2E74B5"/>
          <w:sz w:val="18"/>
          <w:szCs w:val="18"/>
        </w:rPr>
        <w:t xml:space="preserve">  [SHOULD]</w:t>
      </w:r>
    </w:p>
    <w:p w14:paraId="40F68381" w14:textId="77777777" w:rsidR="00CA24F8" w:rsidRDefault="00F411D9">
      <w:pPr>
        <w:pStyle w:val="Titre2"/>
        <w:spacing w:before="300" w:after="150"/>
      </w:pPr>
      <w:bookmarkStart w:id="12" w:name="_Toc241619805"/>
      <w:r>
        <w:t>4.3 Fonctionnalités optionnelles (</w:t>
      </w:r>
      <w:proofErr w:type="spellStart"/>
      <w:r>
        <w:t>Could</w:t>
      </w:r>
      <w:proofErr w:type="spellEnd"/>
      <w:r>
        <w:t xml:space="preserve"> have)</w:t>
      </w:r>
      <w:bookmarkEnd w:id="12"/>
    </w:p>
    <w:p w14:paraId="4C1FC21B" w14:textId="77777777" w:rsidR="00CA24F8" w:rsidRDefault="00F411D9">
      <w:pPr>
        <w:pStyle w:val="Paragraphedeliste"/>
        <w:numPr>
          <w:ilvl w:val="0"/>
          <w:numId w:val="2"/>
        </w:numPr>
        <w:spacing w:after="80"/>
      </w:pPr>
      <w:r>
        <w:rPr>
          <w:sz w:val="22"/>
          <w:szCs w:val="22"/>
        </w:rPr>
        <w:t>Mode tuteur socratique (guidage par questions).</w:t>
      </w:r>
      <w:r>
        <w:rPr>
          <w:b/>
          <w:bCs/>
          <w:color w:val="595959"/>
          <w:sz w:val="18"/>
          <w:szCs w:val="18"/>
        </w:rPr>
        <w:t xml:space="preserve">  [COULD]</w:t>
      </w:r>
    </w:p>
    <w:p w14:paraId="79666244" w14:textId="77777777" w:rsidR="00CA24F8" w:rsidRDefault="00F411D9">
      <w:pPr>
        <w:pStyle w:val="Paragraphedeliste"/>
        <w:numPr>
          <w:ilvl w:val="0"/>
          <w:numId w:val="2"/>
        </w:numPr>
        <w:spacing w:after="80"/>
      </w:pPr>
      <w:r>
        <w:rPr>
          <w:sz w:val="22"/>
          <w:szCs w:val="22"/>
        </w:rPr>
        <w:t>Synthèse vocale et reconnaissance vocale en langue locale.</w:t>
      </w:r>
      <w:r>
        <w:rPr>
          <w:b/>
          <w:bCs/>
          <w:color w:val="595959"/>
          <w:sz w:val="18"/>
          <w:szCs w:val="18"/>
        </w:rPr>
        <w:t xml:space="preserve">  [COULD]</w:t>
      </w:r>
    </w:p>
    <w:p w14:paraId="67D4D073" w14:textId="77777777" w:rsidR="00CA24F8" w:rsidRDefault="00F411D9">
      <w:pPr>
        <w:pStyle w:val="Paragraphedeliste"/>
        <w:numPr>
          <w:ilvl w:val="0"/>
          <w:numId w:val="2"/>
        </w:numPr>
        <w:spacing w:after="80"/>
      </w:pPr>
      <w:r>
        <w:rPr>
          <w:sz w:val="22"/>
          <w:szCs w:val="22"/>
        </w:rPr>
        <w:t>Canal WhatsApp consommant la même API, comme second client.</w:t>
      </w:r>
      <w:r>
        <w:rPr>
          <w:b/>
          <w:bCs/>
          <w:color w:val="595959"/>
          <w:sz w:val="18"/>
          <w:szCs w:val="18"/>
        </w:rPr>
        <w:t xml:space="preserve">  [COULD]</w:t>
      </w:r>
    </w:p>
    <w:p w14:paraId="6A4DAE75" w14:textId="77777777" w:rsidR="00CA24F8" w:rsidRDefault="00F411D9">
      <w:pPr>
        <w:pStyle w:val="Paragraphedeliste"/>
        <w:numPr>
          <w:ilvl w:val="0"/>
          <w:numId w:val="2"/>
        </w:numPr>
        <w:spacing w:after="80"/>
      </w:pPr>
      <w:r>
        <w:rPr>
          <w:sz w:val="22"/>
          <w:szCs w:val="22"/>
        </w:rPr>
        <w:t>Tableau de bord simple pour un enseignant ou tuteur.</w:t>
      </w:r>
      <w:r>
        <w:rPr>
          <w:b/>
          <w:bCs/>
          <w:color w:val="595959"/>
          <w:sz w:val="18"/>
          <w:szCs w:val="18"/>
        </w:rPr>
        <w:t xml:space="preserve">  [COULD]</w:t>
      </w:r>
    </w:p>
    <w:p w14:paraId="412AA0CF" w14:textId="77777777" w:rsidR="00CA24F8" w:rsidRDefault="00F411D9">
      <w:pPr>
        <w:pStyle w:val="Titre2"/>
        <w:spacing w:before="300" w:after="150"/>
      </w:pPr>
      <w:bookmarkStart w:id="13" w:name="_Toc241619806"/>
      <w:r>
        <w:t>4.4 Hors périmètre pour cette itération (</w:t>
      </w:r>
      <w:proofErr w:type="spellStart"/>
      <w:r>
        <w:t>Won't</w:t>
      </w:r>
      <w:proofErr w:type="spellEnd"/>
      <w:r>
        <w:t xml:space="preserve"> have)</w:t>
      </w:r>
      <w:bookmarkEnd w:id="13"/>
    </w:p>
    <w:p w14:paraId="1B680B08" w14:textId="77777777" w:rsidR="00CA24F8" w:rsidRDefault="00F411D9">
      <w:pPr>
        <w:pStyle w:val="Paragraphedeliste"/>
        <w:numPr>
          <w:ilvl w:val="0"/>
          <w:numId w:val="2"/>
        </w:numPr>
        <w:spacing w:after="80"/>
      </w:pPr>
      <w:r>
        <w:rPr>
          <w:sz w:val="22"/>
          <w:szCs w:val="22"/>
        </w:rPr>
        <w:t>Inte</w:t>
      </w:r>
      <w:r>
        <w:rPr>
          <w:sz w:val="22"/>
          <w:szCs w:val="22"/>
        </w:rPr>
        <w:t>rface en ligne de commande (abandonnée au profit de l'API).</w:t>
      </w:r>
      <w:r>
        <w:rPr>
          <w:b/>
          <w:bCs/>
          <w:color w:val="595959"/>
          <w:sz w:val="18"/>
          <w:szCs w:val="18"/>
        </w:rPr>
        <w:t xml:space="preserve">  [HORS PÉRIMÈTRE]</w:t>
      </w:r>
    </w:p>
    <w:p w14:paraId="017BDF9E" w14:textId="77777777" w:rsidR="00CA24F8" w:rsidRDefault="00F411D9">
      <w:pPr>
        <w:pStyle w:val="Paragraphedeliste"/>
        <w:numPr>
          <w:ilvl w:val="0"/>
          <w:numId w:val="2"/>
        </w:numPr>
        <w:spacing w:after="80"/>
      </w:pPr>
      <w:r>
        <w:rPr>
          <w:sz w:val="22"/>
          <w:szCs w:val="22"/>
        </w:rPr>
        <w:t>Authentification multi-utilisateurs avancée et gestion de rôles.</w:t>
      </w:r>
      <w:r>
        <w:rPr>
          <w:b/>
          <w:bCs/>
          <w:color w:val="595959"/>
          <w:sz w:val="18"/>
          <w:szCs w:val="18"/>
        </w:rPr>
        <w:t xml:space="preserve">  [HORS PÉRIMÈTRE]</w:t>
      </w:r>
    </w:p>
    <w:p w14:paraId="083E5C3C" w14:textId="77777777" w:rsidR="00CA24F8" w:rsidRDefault="00F411D9">
      <w:pPr>
        <w:pStyle w:val="Paragraphedeliste"/>
        <w:numPr>
          <w:ilvl w:val="0"/>
          <w:numId w:val="2"/>
        </w:numPr>
        <w:spacing w:after="80"/>
      </w:pPr>
      <w:r>
        <w:rPr>
          <w:sz w:val="22"/>
          <w:szCs w:val="22"/>
        </w:rPr>
        <w:t>Fine-tuning de modèles de langue propriétaires.</w:t>
      </w:r>
      <w:r>
        <w:rPr>
          <w:b/>
          <w:bCs/>
          <w:color w:val="595959"/>
          <w:sz w:val="18"/>
          <w:szCs w:val="18"/>
        </w:rPr>
        <w:t xml:space="preserve">  [HORS PÉRIMÈTRE]</w:t>
      </w:r>
    </w:p>
    <w:p w14:paraId="5B65273D" w14:textId="77777777" w:rsidR="00CA24F8" w:rsidRDefault="00F411D9">
      <w:pPr>
        <w:pStyle w:val="Paragraphedeliste"/>
        <w:numPr>
          <w:ilvl w:val="0"/>
          <w:numId w:val="2"/>
        </w:numPr>
        <w:spacing w:after="80"/>
      </w:pPr>
      <w:r>
        <w:rPr>
          <w:sz w:val="22"/>
          <w:szCs w:val="22"/>
        </w:rPr>
        <w:t>Mécaniques de jeu complexes (</w:t>
      </w:r>
      <w:r>
        <w:rPr>
          <w:sz w:val="22"/>
          <w:szCs w:val="22"/>
        </w:rPr>
        <w:t>niveaux, classements, monnaie virtuelle).</w:t>
      </w:r>
      <w:r>
        <w:rPr>
          <w:b/>
          <w:bCs/>
          <w:color w:val="595959"/>
          <w:sz w:val="18"/>
          <w:szCs w:val="18"/>
        </w:rPr>
        <w:t xml:space="preserve">  [HORS PÉRIMÈTRE]</w:t>
      </w:r>
    </w:p>
    <w:p w14:paraId="529F3267" w14:textId="77777777" w:rsidR="00CA24F8" w:rsidRDefault="00F411D9">
      <w:pPr>
        <w:pStyle w:val="Titre1"/>
        <w:spacing w:before="400" w:after="200"/>
      </w:pPr>
      <w:bookmarkStart w:id="14" w:name="_Toc241619807"/>
      <w:r>
        <w:t>5. Architecture logicielle</w:t>
      </w:r>
      <w:bookmarkEnd w:id="14"/>
    </w:p>
    <w:p w14:paraId="405D767B" w14:textId="77777777" w:rsidR="00CA24F8" w:rsidRDefault="00F411D9">
      <w:pPr>
        <w:spacing w:after="150"/>
      </w:pPr>
      <w:r>
        <w:rPr>
          <w:sz w:val="22"/>
          <w:szCs w:val="22"/>
        </w:rPr>
        <w:t>L'architecture devient strictement API-first : l'ensemble des capacités de l'agent (RAG, traduction, génération de documents, de figures, de quiz) est exposé par un serv</w:t>
      </w:r>
      <w:r>
        <w:rPr>
          <w:sz w:val="22"/>
          <w:szCs w:val="22"/>
        </w:rPr>
        <w:t>ice applicatif unique. L'interface web à trois volets en est le premier client ; d'autres clients (canal WhatsApp, intégrations tierces) pourront s'y brancher sans modification du cœur de l'agent.</w:t>
      </w:r>
    </w:p>
    <w:p w14:paraId="5C971716" w14:textId="77777777" w:rsidR="00CA24F8" w:rsidRDefault="00F411D9">
      <w:pPr>
        <w:pStyle w:val="Paragraphedeliste"/>
        <w:numPr>
          <w:ilvl w:val="0"/>
          <w:numId w:val="2"/>
        </w:numPr>
        <w:spacing w:after="80"/>
      </w:pPr>
      <w:r>
        <w:rPr>
          <w:sz w:val="22"/>
          <w:szCs w:val="22"/>
        </w:rPr>
        <w:t>Couche interface : application web à trois volets (Sources / Chat / Atelier) et carnet de progression.</w:t>
      </w:r>
    </w:p>
    <w:p w14:paraId="2B5D8EFF" w14:textId="77777777" w:rsidR="00CA24F8" w:rsidRDefault="00F411D9">
      <w:pPr>
        <w:pStyle w:val="Paragraphedeliste"/>
        <w:numPr>
          <w:ilvl w:val="0"/>
          <w:numId w:val="2"/>
        </w:numPr>
        <w:spacing w:after="80"/>
      </w:pPr>
      <w:r>
        <w:rPr>
          <w:sz w:val="22"/>
          <w:szCs w:val="22"/>
        </w:rPr>
        <w:t xml:space="preserve">Couche API : point d'entrée unique, authentification légère, </w:t>
      </w:r>
      <w:proofErr w:type="spellStart"/>
      <w:r>
        <w:rPr>
          <w:sz w:val="22"/>
          <w:szCs w:val="22"/>
        </w:rPr>
        <w:t>endpoints</w:t>
      </w:r>
      <w:proofErr w:type="spellEnd"/>
      <w:r>
        <w:rPr>
          <w:sz w:val="22"/>
          <w:szCs w:val="22"/>
        </w:rPr>
        <w:t xml:space="preserve"> par capacité (ingestion, conversation, génération).</w:t>
      </w:r>
    </w:p>
    <w:p w14:paraId="3F43849C" w14:textId="77777777" w:rsidR="00CA24F8" w:rsidRDefault="00F411D9">
      <w:pPr>
        <w:pStyle w:val="Paragraphedeliste"/>
        <w:numPr>
          <w:ilvl w:val="0"/>
          <w:numId w:val="2"/>
        </w:numPr>
        <w:spacing w:after="80"/>
      </w:pPr>
      <w:r>
        <w:rPr>
          <w:sz w:val="22"/>
          <w:szCs w:val="22"/>
        </w:rPr>
        <w:t xml:space="preserve">Couche orchestration : boucle </w:t>
      </w:r>
      <w:r>
        <w:rPr>
          <w:sz w:val="22"/>
          <w:szCs w:val="22"/>
        </w:rPr>
        <w:t>de décision de l'agent, sélection d'outils, traçabilité des appels.</w:t>
      </w:r>
    </w:p>
    <w:p w14:paraId="1C432273" w14:textId="77777777" w:rsidR="00CA24F8" w:rsidRDefault="00F411D9">
      <w:pPr>
        <w:pStyle w:val="Paragraphedeliste"/>
        <w:numPr>
          <w:ilvl w:val="0"/>
          <w:numId w:val="2"/>
        </w:numPr>
        <w:spacing w:after="80"/>
      </w:pPr>
      <w:r>
        <w:rPr>
          <w:sz w:val="22"/>
          <w:szCs w:val="22"/>
        </w:rPr>
        <w:lastRenderedPageBreak/>
        <w:t>Couche outils : RAG, traduction, génération de documents, génération de figures, génération de quiz, recherche web.</w:t>
      </w:r>
    </w:p>
    <w:p w14:paraId="568D5E15" w14:textId="77777777" w:rsidR="00CA24F8" w:rsidRDefault="00F411D9">
      <w:pPr>
        <w:pStyle w:val="Paragraphedeliste"/>
        <w:numPr>
          <w:ilvl w:val="0"/>
          <w:numId w:val="2"/>
        </w:numPr>
        <w:spacing w:after="80"/>
      </w:pPr>
      <w:r>
        <w:rPr>
          <w:sz w:val="22"/>
          <w:szCs w:val="22"/>
        </w:rPr>
        <w:t>Couche données : base vectorielle, stockage des artefacts générés, cache</w:t>
      </w:r>
      <w:r>
        <w:rPr>
          <w:sz w:val="22"/>
          <w:szCs w:val="22"/>
        </w:rPr>
        <w:t xml:space="preserve"> local, journal des sessions.</w:t>
      </w:r>
    </w:p>
    <w:p w14:paraId="085F3056" w14:textId="77777777" w:rsidR="00CA24F8" w:rsidRDefault="00F411D9">
      <w:pPr>
        <w:pStyle w:val="Titre1"/>
        <w:spacing w:before="400" w:after="200"/>
      </w:pPr>
      <w:bookmarkStart w:id="15" w:name="_Toc241619808"/>
      <w:r>
        <w:t>6. Expérience utilisateur et design</w:t>
      </w:r>
      <w:bookmarkEnd w:id="15"/>
    </w:p>
    <w:p w14:paraId="46CE0B83" w14:textId="77777777" w:rsidR="00CA24F8" w:rsidRDefault="00F411D9">
      <w:pPr>
        <w:pStyle w:val="Titre2"/>
        <w:spacing w:before="300" w:after="150"/>
      </w:pPr>
      <w:bookmarkStart w:id="16" w:name="_Toc241619809"/>
      <w:r>
        <w:t>6.1 Principes de design</w:t>
      </w:r>
      <w:bookmarkEnd w:id="16"/>
    </w:p>
    <w:p w14:paraId="699C8A3D" w14:textId="77777777" w:rsidR="00CA24F8" w:rsidRDefault="00F411D9">
      <w:pPr>
        <w:pStyle w:val="Paragraphedeliste"/>
        <w:numPr>
          <w:ilvl w:val="0"/>
          <w:numId w:val="2"/>
        </w:numPr>
        <w:spacing w:after="80"/>
      </w:pPr>
      <w:r>
        <w:rPr>
          <w:sz w:val="22"/>
          <w:szCs w:val="22"/>
        </w:rPr>
        <w:t>Interface propre et distinctive : éviter les gabarits génériques de chat, proposer une identité visuelle propre (typographie, palette, iconographie).</w:t>
      </w:r>
    </w:p>
    <w:p w14:paraId="35702459" w14:textId="77777777" w:rsidR="00CA24F8" w:rsidRDefault="00F411D9">
      <w:pPr>
        <w:pStyle w:val="Paragraphedeliste"/>
        <w:numPr>
          <w:ilvl w:val="0"/>
          <w:numId w:val="2"/>
        </w:numPr>
        <w:spacing w:after="80"/>
      </w:pPr>
      <w:r>
        <w:rPr>
          <w:sz w:val="22"/>
          <w:szCs w:val="22"/>
        </w:rPr>
        <w:t>Densité maîtrisé</w:t>
      </w:r>
      <w:r>
        <w:rPr>
          <w:sz w:val="22"/>
          <w:szCs w:val="22"/>
        </w:rPr>
        <w:t>e : le volet Atelier reste lisible malgré la diversité des outils proposés.</w:t>
      </w:r>
    </w:p>
    <w:p w14:paraId="2A2F2A2C" w14:textId="77777777" w:rsidR="00CA24F8" w:rsidRDefault="00F411D9">
      <w:pPr>
        <w:pStyle w:val="Paragraphedeliste"/>
        <w:numPr>
          <w:ilvl w:val="0"/>
          <w:numId w:val="2"/>
        </w:numPr>
        <w:spacing w:after="80"/>
      </w:pPr>
      <w:r>
        <w:rPr>
          <w:sz w:val="22"/>
          <w:szCs w:val="22"/>
        </w:rPr>
        <w:t>Un seul objet visuel pivot (l'artefact généré) relie l'Atelier et le Carnet, pour une cohérence perceptible par l'utilisateur.</w:t>
      </w:r>
    </w:p>
    <w:p w14:paraId="6E71AA88" w14:textId="77777777" w:rsidR="00CA24F8" w:rsidRDefault="00F411D9">
      <w:pPr>
        <w:pStyle w:val="Paragraphedeliste"/>
        <w:numPr>
          <w:ilvl w:val="0"/>
          <w:numId w:val="2"/>
        </w:numPr>
        <w:spacing w:after="80"/>
      </w:pPr>
      <w:r>
        <w:rPr>
          <w:sz w:val="22"/>
          <w:szCs w:val="22"/>
        </w:rPr>
        <w:t>La dimension ludique se traduit par une progression v</w:t>
      </w:r>
      <w:r>
        <w:rPr>
          <w:sz w:val="22"/>
          <w:szCs w:val="22"/>
        </w:rPr>
        <w:t>isible et des jalons, jamais par une gamification bruyante (points, classements publics, mécaniques de compétition).</w:t>
      </w:r>
    </w:p>
    <w:p w14:paraId="19A8075D" w14:textId="77777777" w:rsidR="00CA24F8" w:rsidRDefault="00F411D9">
      <w:pPr>
        <w:pStyle w:val="Titre2"/>
        <w:spacing w:before="300" w:after="150"/>
      </w:pPr>
      <w:bookmarkStart w:id="17" w:name="_Toc241619810"/>
      <w:r>
        <w:t>6.2 Parcours type</w:t>
      </w:r>
      <w:bookmarkEnd w:id="17"/>
    </w:p>
    <w:p w14:paraId="5E2F3A3F" w14:textId="77777777" w:rsidR="00CA24F8" w:rsidRDefault="00F411D9">
      <w:pPr>
        <w:pStyle w:val="Paragraphedeliste"/>
        <w:numPr>
          <w:ilvl w:val="0"/>
          <w:numId w:val="2"/>
        </w:numPr>
        <w:spacing w:after="80"/>
      </w:pPr>
      <w:r>
        <w:rPr>
          <w:sz w:val="22"/>
          <w:szCs w:val="22"/>
        </w:rPr>
        <w:t>1. L'apprenant dépose ses sources dans le volet dédié.</w:t>
      </w:r>
    </w:p>
    <w:p w14:paraId="54DA7D52" w14:textId="77777777" w:rsidR="00CA24F8" w:rsidRDefault="00F411D9">
      <w:pPr>
        <w:pStyle w:val="Paragraphedeliste"/>
        <w:numPr>
          <w:ilvl w:val="0"/>
          <w:numId w:val="2"/>
        </w:numPr>
        <w:spacing w:after="80"/>
      </w:pPr>
      <w:r>
        <w:rPr>
          <w:sz w:val="22"/>
          <w:szCs w:val="22"/>
        </w:rPr>
        <w:t>2. Il dialogue avec l'agent dans le volet Chat pour explorer le co</w:t>
      </w:r>
      <w:r>
        <w:rPr>
          <w:sz w:val="22"/>
          <w:szCs w:val="22"/>
        </w:rPr>
        <w:t>ntenu.</w:t>
      </w:r>
    </w:p>
    <w:p w14:paraId="5D0684FC" w14:textId="77777777" w:rsidR="00CA24F8" w:rsidRDefault="00F411D9">
      <w:pPr>
        <w:pStyle w:val="Paragraphedeliste"/>
        <w:numPr>
          <w:ilvl w:val="0"/>
          <w:numId w:val="2"/>
        </w:numPr>
        <w:spacing w:after="80"/>
      </w:pPr>
      <w:r>
        <w:rPr>
          <w:sz w:val="22"/>
          <w:szCs w:val="22"/>
        </w:rPr>
        <w:t>3. Il déclenche un outil dans l'Atelier (résumé, quiz, graphique, traduction, export).</w:t>
      </w:r>
    </w:p>
    <w:p w14:paraId="5E289B5A" w14:textId="77777777" w:rsidR="00CA24F8" w:rsidRDefault="00F411D9">
      <w:pPr>
        <w:pStyle w:val="Paragraphedeliste"/>
        <w:numPr>
          <w:ilvl w:val="0"/>
          <w:numId w:val="2"/>
        </w:numPr>
        <w:spacing w:after="80"/>
      </w:pPr>
      <w:r>
        <w:rPr>
          <w:sz w:val="22"/>
          <w:szCs w:val="22"/>
        </w:rPr>
        <w:t>4. L'artefact produit est proposé au téléchargement et vient enrichir le Carnet de progression.</w:t>
      </w:r>
    </w:p>
    <w:p w14:paraId="56DCA36F" w14:textId="77777777" w:rsidR="00CA24F8" w:rsidRDefault="00F411D9">
      <w:pPr>
        <w:pStyle w:val="Titre1"/>
        <w:spacing w:before="400" w:after="200"/>
      </w:pPr>
      <w:bookmarkStart w:id="18" w:name="_Toc241619811"/>
      <w:r>
        <w:t>7. Identité de marque</w:t>
      </w:r>
      <w:bookmarkEnd w:id="18"/>
    </w:p>
    <w:p w14:paraId="6976CE0F" w14:textId="77777777" w:rsidR="00CA24F8" w:rsidRDefault="00F411D9">
      <w:pPr>
        <w:spacing w:after="150"/>
      </w:pPr>
      <w:r>
        <w:rPr>
          <w:sz w:val="22"/>
          <w:szCs w:val="22"/>
        </w:rPr>
        <w:t>Le nom de marque est envisagé en langue Éwé, afin d'ancrer le projet dans son contexte culturel et de renforcer sa légitimité pédagogique locale. Le choix définitif se fera à partir de thèmes porteurs de sens pour le projet (savoir, chemin d'apprentissage,</w:t>
      </w:r>
      <w:r>
        <w:rPr>
          <w:sz w:val="22"/>
          <w:szCs w:val="22"/>
        </w:rPr>
        <w:t xml:space="preserve"> lumière, transmission), validés par un locuteur natif ou via le toolkit de traduction déjà développé, avant d'être décliné en identité visuelle (logo, palette, typographie).</w:t>
      </w:r>
    </w:p>
    <w:p w14:paraId="0DCC1581" w14:textId="77777777" w:rsidR="00CA24F8" w:rsidRDefault="00F411D9">
      <w:pPr>
        <w:pStyle w:val="Titre1"/>
        <w:spacing w:before="400" w:after="200"/>
      </w:pPr>
      <w:bookmarkStart w:id="19" w:name="_Toc241619812"/>
      <w:r>
        <w:t>8. Interfaces</w:t>
      </w:r>
      <w:bookmarkEnd w:id="19"/>
    </w:p>
    <w:p w14:paraId="6961B999" w14:textId="77777777" w:rsidR="00CA24F8" w:rsidRDefault="00F411D9">
      <w:pPr>
        <w:pStyle w:val="Titre2"/>
        <w:spacing w:before="300" w:after="150"/>
      </w:pPr>
      <w:bookmarkStart w:id="20" w:name="_Toc241619813"/>
      <w:r>
        <w:t>8.1 API applicative</w:t>
      </w:r>
      <w:bookmarkEnd w:id="20"/>
    </w:p>
    <w:p w14:paraId="651A0436" w14:textId="77777777" w:rsidR="00CA24F8" w:rsidRDefault="00F411D9">
      <w:pPr>
        <w:spacing w:after="150"/>
      </w:pPr>
      <w:r>
        <w:rPr>
          <w:sz w:val="22"/>
          <w:szCs w:val="22"/>
        </w:rPr>
        <w:t>Point d'entrée unique destiné à d'autres systèm</w:t>
      </w:r>
      <w:r>
        <w:rPr>
          <w:sz w:val="22"/>
          <w:szCs w:val="22"/>
        </w:rPr>
        <w:t>es (canal web, futurs canaux tiers). Les fonctionnalités de l'agent sont exposées comme autant de capacités indépendantes, documentées et versionnées.</w:t>
      </w:r>
    </w:p>
    <w:p w14:paraId="32207F75" w14:textId="77777777" w:rsidR="00CA24F8" w:rsidRDefault="00F411D9">
      <w:pPr>
        <w:pStyle w:val="Titre2"/>
        <w:spacing w:before="300" w:after="150"/>
      </w:pPr>
      <w:bookmarkStart w:id="21" w:name="_Toc241619814"/>
      <w:r>
        <w:t>8.2 Interface web à trois volets</w:t>
      </w:r>
      <w:bookmarkEnd w:id="21"/>
    </w:p>
    <w:p w14:paraId="23C67E4D" w14:textId="77777777" w:rsidR="00CA24F8" w:rsidRDefault="00F411D9">
      <w:pPr>
        <w:spacing w:after="150"/>
      </w:pPr>
      <w:r>
        <w:rPr>
          <w:sz w:val="22"/>
          <w:szCs w:val="22"/>
        </w:rPr>
        <w:t>Seule interface utilisateur prévue pour cette itération. Elle consomme e</w:t>
      </w:r>
      <w:r>
        <w:rPr>
          <w:sz w:val="22"/>
          <w:szCs w:val="22"/>
        </w:rPr>
        <w:t>xclusivement l'API applicative, ce qui garantit qu'aucune logique métier ne dépend de l'interface elle-même.</w:t>
      </w:r>
    </w:p>
    <w:p w14:paraId="10E81ECD" w14:textId="77777777" w:rsidR="00CA24F8" w:rsidRDefault="00F411D9">
      <w:pPr>
        <w:pStyle w:val="Titre1"/>
        <w:spacing w:before="400" w:after="200"/>
      </w:pPr>
      <w:bookmarkStart w:id="22" w:name="_Toc241619815"/>
      <w:r>
        <w:t>9. Gestion des langues locales</w:t>
      </w:r>
      <w:bookmarkEnd w:id="22"/>
    </w:p>
    <w:p w14:paraId="33F2553F" w14:textId="77777777" w:rsidR="00CA24F8" w:rsidRDefault="00F411D9">
      <w:pPr>
        <w:pStyle w:val="Paragraphedeliste"/>
        <w:numPr>
          <w:ilvl w:val="0"/>
          <w:numId w:val="2"/>
        </w:numPr>
        <w:spacing w:after="80"/>
      </w:pPr>
      <w:r>
        <w:rPr>
          <w:sz w:val="22"/>
          <w:szCs w:val="22"/>
        </w:rPr>
        <w:t xml:space="preserve">Traduction français ↔ Éwé et français ↔ Kabiyè des réponses et des artefacts générés, via </w:t>
      </w:r>
      <w:proofErr w:type="spellStart"/>
      <w:r>
        <w:rPr>
          <w:sz w:val="22"/>
          <w:szCs w:val="22"/>
        </w:rPr>
        <w:t>tg_nlp_toolkit</w:t>
      </w:r>
      <w:proofErr w:type="spellEnd"/>
      <w:r>
        <w:rPr>
          <w:sz w:val="22"/>
          <w:szCs w:val="22"/>
        </w:rPr>
        <w:t>.</w:t>
      </w:r>
    </w:p>
    <w:p w14:paraId="72BD2342" w14:textId="77777777" w:rsidR="00CA24F8" w:rsidRDefault="00F411D9">
      <w:pPr>
        <w:pStyle w:val="Paragraphedeliste"/>
        <w:numPr>
          <w:ilvl w:val="0"/>
          <w:numId w:val="2"/>
        </w:numPr>
        <w:spacing w:after="80"/>
      </w:pPr>
      <w:r>
        <w:rPr>
          <w:sz w:val="22"/>
          <w:szCs w:val="22"/>
        </w:rPr>
        <w:t xml:space="preserve">Fiches de </w:t>
      </w:r>
      <w:r>
        <w:rPr>
          <w:sz w:val="22"/>
          <w:szCs w:val="22"/>
        </w:rPr>
        <w:t>révision et documents disponibles en version bilingue.</w:t>
      </w:r>
    </w:p>
    <w:p w14:paraId="5CFE7EDB" w14:textId="77777777" w:rsidR="00CA24F8" w:rsidRDefault="00F411D9">
      <w:pPr>
        <w:pStyle w:val="Paragraphedeliste"/>
        <w:numPr>
          <w:ilvl w:val="0"/>
          <w:numId w:val="2"/>
        </w:numPr>
        <w:spacing w:after="80"/>
      </w:pPr>
      <w:r>
        <w:rPr>
          <w:sz w:val="22"/>
          <w:szCs w:val="22"/>
        </w:rPr>
        <w:t>Architecture pensée pour l'ajout ultérieur d'autres langues togolaises.</w:t>
      </w:r>
    </w:p>
    <w:p w14:paraId="2A557658" w14:textId="77777777" w:rsidR="00CA24F8" w:rsidRDefault="00F411D9">
      <w:pPr>
        <w:pStyle w:val="Titre1"/>
        <w:spacing w:before="400" w:after="200"/>
      </w:pPr>
      <w:bookmarkStart w:id="23" w:name="_Toc241619816"/>
      <w:r>
        <w:t>10. Extensions possibles pour se démarquer</w:t>
      </w:r>
      <w:bookmarkEnd w:id="23"/>
    </w:p>
    <w:p w14:paraId="2BA9DF31" w14:textId="77777777" w:rsidR="00CA24F8" w:rsidRDefault="00F411D9">
      <w:pPr>
        <w:pStyle w:val="Paragraphedeliste"/>
        <w:numPr>
          <w:ilvl w:val="0"/>
          <w:numId w:val="2"/>
        </w:numPr>
        <w:spacing w:after="80"/>
      </w:pPr>
      <w:r>
        <w:rPr>
          <w:sz w:val="22"/>
          <w:szCs w:val="22"/>
        </w:rPr>
        <w:lastRenderedPageBreak/>
        <w:t>Canal WhatsApp branché sur la même API, pour toucher les apprenants sans accès data co</w:t>
      </w:r>
      <w:r>
        <w:rPr>
          <w:sz w:val="22"/>
          <w:szCs w:val="22"/>
        </w:rPr>
        <w:t>nfortable.</w:t>
      </w:r>
      <w:r>
        <w:rPr>
          <w:b/>
          <w:bCs/>
          <w:color w:val="C0392B"/>
          <w:sz w:val="18"/>
          <w:szCs w:val="18"/>
        </w:rPr>
        <w:t xml:space="preserve">  [FORT IMPACT]</w:t>
      </w:r>
    </w:p>
    <w:p w14:paraId="2EE430BF" w14:textId="77777777" w:rsidR="00CA24F8" w:rsidRDefault="00F411D9">
      <w:pPr>
        <w:pStyle w:val="Paragraphedeliste"/>
        <w:numPr>
          <w:ilvl w:val="0"/>
          <w:numId w:val="2"/>
        </w:numPr>
        <w:spacing w:after="80"/>
      </w:pPr>
      <w:r>
        <w:rPr>
          <w:sz w:val="22"/>
          <w:szCs w:val="22"/>
        </w:rPr>
        <w:t>Synthèse vocale et reconnaissance vocale en langues locales.</w:t>
      </w:r>
      <w:r>
        <w:rPr>
          <w:b/>
          <w:bCs/>
          <w:color w:val="C0392B"/>
          <w:sz w:val="18"/>
          <w:szCs w:val="18"/>
        </w:rPr>
        <w:t xml:space="preserve">  [INCLUSION]</w:t>
      </w:r>
    </w:p>
    <w:p w14:paraId="032ECFFB" w14:textId="77777777" w:rsidR="00CA24F8" w:rsidRDefault="00F411D9">
      <w:pPr>
        <w:pStyle w:val="Paragraphedeliste"/>
        <w:numPr>
          <w:ilvl w:val="0"/>
          <w:numId w:val="2"/>
        </w:numPr>
        <w:spacing w:after="80"/>
      </w:pPr>
      <w:r>
        <w:rPr>
          <w:sz w:val="22"/>
          <w:szCs w:val="22"/>
        </w:rPr>
        <w:t>Mode tuteur socratique (guidage par questions).</w:t>
      </w:r>
      <w:r>
        <w:rPr>
          <w:b/>
          <w:bCs/>
          <w:color w:val="2E74B5"/>
          <w:sz w:val="18"/>
          <w:szCs w:val="18"/>
        </w:rPr>
        <w:t xml:space="preserve">  [PÉDAGOGIE]</w:t>
      </w:r>
    </w:p>
    <w:p w14:paraId="35ED7353" w14:textId="77777777" w:rsidR="00CA24F8" w:rsidRDefault="00F411D9">
      <w:pPr>
        <w:pStyle w:val="Paragraphedeliste"/>
        <w:numPr>
          <w:ilvl w:val="0"/>
          <w:numId w:val="2"/>
        </w:numPr>
        <w:spacing w:after="80"/>
      </w:pPr>
      <w:r>
        <w:rPr>
          <w:sz w:val="22"/>
          <w:szCs w:val="22"/>
        </w:rPr>
        <w:t>Personnalisation des fiches selon les erreurs récurrentes de l'apprenant.</w:t>
      </w:r>
      <w:r>
        <w:rPr>
          <w:b/>
          <w:bCs/>
          <w:color w:val="2E74B5"/>
          <w:sz w:val="18"/>
          <w:szCs w:val="18"/>
        </w:rPr>
        <w:t xml:space="preserve">  [PÉDAGOGIE]</w:t>
      </w:r>
    </w:p>
    <w:p w14:paraId="716E1842" w14:textId="77777777" w:rsidR="00CA24F8" w:rsidRDefault="00F411D9">
      <w:pPr>
        <w:pStyle w:val="Paragraphedeliste"/>
        <w:numPr>
          <w:ilvl w:val="0"/>
          <w:numId w:val="2"/>
        </w:numPr>
        <w:spacing w:after="80"/>
      </w:pPr>
      <w:r>
        <w:rPr>
          <w:sz w:val="22"/>
          <w:szCs w:val="22"/>
        </w:rPr>
        <w:t xml:space="preserve">Tableau </w:t>
      </w:r>
      <w:r>
        <w:rPr>
          <w:sz w:val="22"/>
          <w:szCs w:val="22"/>
        </w:rPr>
        <w:t>de bord enseignant agrégeant les questions fréquentes.</w:t>
      </w:r>
      <w:r>
        <w:rPr>
          <w:b/>
          <w:bCs/>
          <w:color w:val="595959"/>
          <w:sz w:val="18"/>
          <w:szCs w:val="18"/>
        </w:rPr>
        <w:t xml:space="preserve">  [PILOTAGE]</w:t>
      </w:r>
    </w:p>
    <w:p w14:paraId="27A59C68" w14:textId="77777777" w:rsidR="00CA24F8" w:rsidRDefault="00F411D9">
      <w:pPr>
        <w:pStyle w:val="Paragraphedeliste"/>
        <w:numPr>
          <w:ilvl w:val="0"/>
          <w:numId w:val="2"/>
        </w:numPr>
        <w:spacing w:after="80"/>
      </w:pPr>
      <w:r>
        <w:rPr>
          <w:sz w:val="22"/>
          <w:szCs w:val="22"/>
        </w:rPr>
        <w:t>API ouverte à d'autres initiatives éducatives togolaises.</w:t>
      </w:r>
      <w:r>
        <w:rPr>
          <w:b/>
          <w:bCs/>
          <w:color w:val="595959"/>
          <w:sz w:val="18"/>
          <w:szCs w:val="18"/>
        </w:rPr>
        <w:t xml:space="preserve">  [ÉCOSYSTÈME]</w:t>
      </w:r>
    </w:p>
    <w:p w14:paraId="176E0226" w14:textId="77777777" w:rsidR="00CA24F8" w:rsidRDefault="00F411D9">
      <w:pPr>
        <w:pStyle w:val="Titre1"/>
        <w:spacing w:before="400" w:after="200"/>
      </w:pPr>
      <w:bookmarkStart w:id="24" w:name="_Toc241619817"/>
      <w:r>
        <w:t>11. Plan de réalisation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A24F8" w14:paraId="279A78D7"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2552067" w14:textId="77777777" w:rsidR="00CA24F8" w:rsidRDefault="00F411D9">
            <w:r>
              <w:rPr>
                <w:b/>
                <w:bCs/>
                <w:color w:val="FFFFFF"/>
              </w:rPr>
              <w:t>Période</w:t>
            </w:r>
          </w:p>
        </w:tc>
        <w:tc>
          <w:tcPr>
            <w:tcW w:w="5826" w:type="dxa"/>
            <w:shd w:val="clear" w:color="auto" w:fill="1F3864"/>
            <w:tcMar>
              <w:top w:w="80" w:type="dxa"/>
              <w:left w:w="100" w:type="dxa"/>
              <w:bottom w:w="80" w:type="dxa"/>
              <w:right w:w="100" w:type="dxa"/>
            </w:tcMar>
          </w:tcPr>
          <w:p w14:paraId="46C8FCE3" w14:textId="77777777" w:rsidR="00CA24F8" w:rsidRDefault="00F411D9">
            <w:r>
              <w:rPr>
                <w:b/>
                <w:bCs/>
                <w:color w:val="FFFFFF"/>
              </w:rPr>
              <w:t>Objectifs</w:t>
            </w:r>
          </w:p>
        </w:tc>
      </w:tr>
      <w:tr w:rsidR="00CA24F8" w14:paraId="055D068A" w14:textId="77777777">
        <w:tblPrEx>
          <w:tblCellMar>
            <w:top w:w="0" w:type="dxa"/>
            <w:bottom w:w="0" w:type="dxa"/>
          </w:tblCellMar>
        </w:tblPrEx>
        <w:tc>
          <w:tcPr>
            <w:tcW w:w="3200" w:type="dxa"/>
            <w:tcMar>
              <w:top w:w="80" w:type="dxa"/>
              <w:left w:w="100" w:type="dxa"/>
              <w:bottom w:w="80" w:type="dxa"/>
              <w:right w:w="100" w:type="dxa"/>
            </w:tcMar>
          </w:tcPr>
          <w:p w14:paraId="6C1AAAEB" w14:textId="77777777" w:rsidR="00CA24F8" w:rsidRDefault="00F411D9">
            <w:r>
              <w:t>Jusqu'au 30/09 — Candidature</w:t>
            </w:r>
          </w:p>
        </w:tc>
        <w:tc>
          <w:tcPr>
            <w:tcW w:w="5826" w:type="dxa"/>
            <w:tcMar>
              <w:top w:w="80" w:type="dxa"/>
              <w:left w:w="100" w:type="dxa"/>
              <w:bottom w:w="80" w:type="dxa"/>
              <w:right w:w="100" w:type="dxa"/>
            </w:tcMar>
          </w:tcPr>
          <w:p w14:paraId="561BD8E7" w14:textId="77777777" w:rsidR="00CA24F8" w:rsidRDefault="00F411D9">
            <w:r>
              <w:t>Finalisation des cahiers des charges et d'étude technique, pitch, cadrage de l'architecture API</w:t>
            </w:r>
          </w:p>
        </w:tc>
      </w:tr>
      <w:tr w:rsidR="00CA24F8" w14:paraId="2BD2B808" w14:textId="77777777">
        <w:tblPrEx>
          <w:tblCellMar>
            <w:top w:w="0" w:type="dxa"/>
            <w:bottom w:w="0" w:type="dxa"/>
          </w:tblCellMar>
        </w:tblPrEx>
        <w:tc>
          <w:tcPr>
            <w:tcW w:w="3200" w:type="dxa"/>
            <w:shd w:val="clear" w:color="auto" w:fill="EAF1FA"/>
            <w:tcMar>
              <w:top w:w="80" w:type="dxa"/>
              <w:left w:w="100" w:type="dxa"/>
              <w:bottom w:w="80" w:type="dxa"/>
              <w:right w:w="100" w:type="dxa"/>
            </w:tcMar>
          </w:tcPr>
          <w:p w14:paraId="5CD08FD5" w14:textId="77777777" w:rsidR="00CA24F8" w:rsidRDefault="00F411D9">
            <w:r>
              <w:t>Semaines 1-2</w:t>
            </w:r>
          </w:p>
        </w:tc>
        <w:tc>
          <w:tcPr>
            <w:tcW w:w="5826" w:type="dxa"/>
            <w:shd w:val="clear" w:color="auto" w:fill="EAF1FA"/>
            <w:tcMar>
              <w:top w:w="80" w:type="dxa"/>
              <w:left w:w="100" w:type="dxa"/>
              <w:bottom w:w="80" w:type="dxa"/>
              <w:right w:w="100" w:type="dxa"/>
            </w:tcMar>
          </w:tcPr>
          <w:p w14:paraId="482AC4F5" w14:textId="77777777" w:rsidR="00CA24F8" w:rsidRDefault="00F411D9">
            <w:r>
              <w:t>Service API, reconnexion du pipeline RAG, premier volet Sources + Chat fonctionnels</w:t>
            </w:r>
          </w:p>
        </w:tc>
      </w:tr>
      <w:tr w:rsidR="00CA24F8" w14:paraId="05224126" w14:textId="77777777">
        <w:tblPrEx>
          <w:tblCellMar>
            <w:top w:w="0" w:type="dxa"/>
            <w:bottom w:w="0" w:type="dxa"/>
          </w:tblCellMar>
        </w:tblPrEx>
        <w:tc>
          <w:tcPr>
            <w:tcW w:w="3200" w:type="dxa"/>
            <w:tcMar>
              <w:top w:w="80" w:type="dxa"/>
              <w:left w:w="100" w:type="dxa"/>
              <w:bottom w:w="80" w:type="dxa"/>
              <w:right w:w="100" w:type="dxa"/>
            </w:tcMar>
          </w:tcPr>
          <w:p w14:paraId="4DEADA41" w14:textId="77777777" w:rsidR="00CA24F8" w:rsidRDefault="00F411D9">
            <w:r>
              <w:t>Semaines 3-4</w:t>
            </w:r>
          </w:p>
        </w:tc>
        <w:tc>
          <w:tcPr>
            <w:tcW w:w="5826" w:type="dxa"/>
            <w:tcMar>
              <w:top w:w="80" w:type="dxa"/>
              <w:left w:w="100" w:type="dxa"/>
              <w:bottom w:w="80" w:type="dxa"/>
              <w:right w:w="100" w:type="dxa"/>
            </w:tcMar>
          </w:tcPr>
          <w:p w14:paraId="45C3D72A" w14:textId="77777777" w:rsidR="00CA24F8" w:rsidRDefault="00F411D9">
            <w:r>
              <w:t xml:space="preserve">Intégration de </w:t>
            </w:r>
            <w:proofErr w:type="spellStart"/>
            <w:r>
              <w:t>tg_nlp_toolkit</w:t>
            </w:r>
            <w:proofErr w:type="spellEnd"/>
            <w:r>
              <w:t>, volet Atelier (résumé, PDF, quiz), premier jet du Carnet</w:t>
            </w:r>
          </w:p>
        </w:tc>
      </w:tr>
      <w:tr w:rsidR="00CA24F8" w14:paraId="60B366ED" w14:textId="77777777">
        <w:tblPrEx>
          <w:tblCellMar>
            <w:top w:w="0" w:type="dxa"/>
            <w:bottom w:w="0" w:type="dxa"/>
          </w:tblCellMar>
        </w:tblPrEx>
        <w:tc>
          <w:tcPr>
            <w:tcW w:w="3200" w:type="dxa"/>
            <w:shd w:val="clear" w:color="auto" w:fill="EAF1FA"/>
            <w:tcMar>
              <w:top w:w="80" w:type="dxa"/>
              <w:left w:w="100" w:type="dxa"/>
              <w:bottom w:w="80" w:type="dxa"/>
              <w:right w:w="100" w:type="dxa"/>
            </w:tcMar>
          </w:tcPr>
          <w:p w14:paraId="0E2A0EF2" w14:textId="77777777" w:rsidR="00CA24F8" w:rsidRDefault="00F411D9">
            <w:r>
              <w:t>Semaines 5-6</w:t>
            </w:r>
          </w:p>
        </w:tc>
        <w:tc>
          <w:tcPr>
            <w:tcW w:w="5826" w:type="dxa"/>
            <w:shd w:val="clear" w:color="auto" w:fill="EAF1FA"/>
            <w:tcMar>
              <w:top w:w="80" w:type="dxa"/>
              <w:left w:w="100" w:type="dxa"/>
              <w:bottom w:w="80" w:type="dxa"/>
              <w:right w:w="100" w:type="dxa"/>
            </w:tcMar>
          </w:tcPr>
          <w:p w14:paraId="7E8C1FF8" w14:textId="77777777" w:rsidR="00CA24F8" w:rsidRDefault="00F411D9">
            <w:r>
              <w:t>Génération de graphiques, recherche web, documentation de l'API, mode dégradé</w:t>
            </w:r>
          </w:p>
        </w:tc>
      </w:tr>
      <w:tr w:rsidR="00CA24F8" w14:paraId="50EBF0A1" w14:textId="77777777">
        <w:tblPrEx>
          <w:tblCellMar>
            <w:top w:w="0" w:type="dxa"/>
            <w:bottom w:w="0" w:type="dxa"/>
          </w:tblCellMar>
        </w:tblPrEx>
        <w:tc>
          <w:tcPr>
            <w:tcW w:w="3200" w:type="dxa"/>
            <w:tcMar>
              <w:top w:w="80" w:type="dxa"/>
              <w:left w:w="100" w:type="dxa"/>
              <w:bottom w:w="80" w:type="dxa"/>
              <w:right w:w="100" w:type="dxa"/>
            </w:tcMar>
          </w:tcPr>
          <w:p w14:paraId="5D80796C" w14:textId="77777777" w:rsidR="00CA24F8" w:rsidRDefault="00F411D9">
            <w:r>
              <w:t>Semaine 7</w:t>
            </w:r>
          </w:p>
        </w:tc>
        <w:tc>
          <w:tcPr>
            <w:tcW w:w="5826" w:type="dxa"/>
            <w:tcMar>
              <w:top w:w="80" w:type="dxa"/>
              <w:left w:w="100" w:type="dxa"/>
              <w:bottom w:w="80" w:type="dxa"/>
              <w:right w:w="100" w:type="dxa"/>
            </w:tcMar>
          </w:tcPr>
          <w:p w14:paraId="24BF1095" w14:textId="77777777" w:rsidR="00CA24F8" w:rsidRDefault="00F411D9">
            <w:r>
              <w:t>Tests, consolidation de l'identité de marque et du design</w:t>
            </w:r>
          </w:p>
        </w:tc>
      </w:tr>
      <w:tr w:rsidR="00CA24F8" w14:paraId="718B2D59" w14:textId="77777777">
        <w:tblPrEx>
          <w:tblCellMar>
            <w:top w:w="0" w:type="dxa"/>
            <w:bottom w:w="0" w:type="dxa"/>
          </w:tblCellMar>
        </w:tblPrEx>
        <w:tc>
          <w:tcPr>
            <w:tcW w:w="3200" w:type="dxa"/>
            <w:shd w:val="clear" w:color="auto" w:fill="EAF1FA"/>
            <w:tcMar>
              <w:top w:w="80" w:type="dxa"/>
              <w:left w:w="100" w:type="dxa"/>
              <w:bottom w:w="80" w:type="dxa"/>
              <w:right w:w="100" w:type="dxa"/>
            </w:tcMar>
          </w:tcPr>
          <w:p w14:paraId="067B3BCA" w14:textId="77777777" w:rsidR="00CA24F8" w:rsidRDefault="00F411D9">
            <w:r>
              <w:t>Semaine 8</w:t>
            </w:r>
          </w:p>
        </w:tc>
        <w:tc>
          <w:tcPr>
            <w:tcW w:w="5826" w:type="dxa"/>
            <w:shd w:val="clear" w:color="auto" w:fill="EAF1FA"/>
            <w:tcMar>
              <w:top w:w="80" w:type="dxa"/>
              <w:left w:w="100" w:type="dxa"/>
              <w:bottom w:w="80" w:type="dxa"/>
              <w:right w:w="100" w:type="dxa"/>
            </w:tcMar>
          </w:tcPr>
          <w:p w14:paraId="40B16C0E" w14:textId="77777777" w:rsidR="00CA24F8" w:rsidRDefault="00F411D9">
            <w:r>
              <w:t>Scénario de démonstration scripté, vidéo de secours, présentation finale</w:t>
            </w:r>
          </w:p>
        </w:tc>
      </w:tr>
    </w:tbl>
    <w:p w14:paraId="0357AE7D" w14:textId="77777777" w:rsidR="00CA24F8" w:rsidRDefault="00F411D9">
      <w:pPr>
        <w:pStyle w:val="Titre1"/>
        <w:spacing w:before="400" w:after="200"/>
      </w:pPr>
      <w:bookmarkStart w:id="25" w:name="_Toc241619818"/>
      <w:r>
        <w:t>12. Risques et mitigation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CA24F8" w14:paraId="420BB854" w14:textId="77777777">
        <w:tblPrEx>
          <w:tblCellMar>
            <w:top w:w="0" w:type="dxa"/>
            <w:bottom w:w="0" w:type="dxa"/>
          </w:tblCellMar>
        </w:tblPrEx>
        <w:trPr>
          <w:tblHeader/>
        </w:trPr>
        <w:tc>
          <w:tcPr>
            <w:tcW w:w="3900" w:type="dxa"/>
            <w:shd w:val="clear" w:color="auto" w:fill="1F3864"/>
            <w:tcMar>
              <w:top w:w="80" w:type="dxa"/>
              <w:left w:w="100" w:type="dxa"/>
              <w:bottom w:w="80" w:type="dxa"/>
              <w:right w:w="100" w:type="dxa"/>
            </w:tcMar>
          </w:tcPr>
          <w:p w14:paraId="55CDAE53" w14:textId="77777777" w:rsidR="00CA24F8" w:rsidRDefault="00F411D9">
            <w:r>
              <w:rPr>
                <w:b/>
                <w:bCs/>
                <w:color w:val="FFFFFF"/>
              </w:rPr>
              <w:t>Risque</w:t>
            </w:r>
          </w:p>
        </w:tc>
        <w:tc>
          <w:tcPr>
            <w:tcW w:w="5126" w:type="dxa"/>
            <w:shd w:val="clear" w:color="auto" w:fill="1F3864"/>
            <w:tcMar>
              <w:top w:w="80" w:type="dxa"/>
              <w:left w:w="100" w:type="dxa"/>
              <w:bottom w:w="80" w:type="dxa"/>
              <w:right w:w="100" w:type="dxa"/>
            </w:tcMar>
          </w:tcPr>
          <w:p w14:paraId="4EA599D7" w14:textId="77777777" w:rsidR="00CA24F8" w:rsidRDefault="00F411D9">
            <w:r>
              <w:rPr>
                <w:b/>
                <w:bCs/>
                <w:color w:val="FFFFFF"/>
              </w:rPr>
              <w:t>Mitigation</w:t>
            </w:r>
          </w:p>
        </w:tc>
      </w:tr>
      <w:tr w:rsidR="00CA24F8" w14:paraId="29733D5F" w14:textId="77777777">
        <w:tblPrEx>
          <w:tblCellMar>
            <w:top w:w="0" w:type="dxa"/>
            <w:bottom w:w="0" w:type="dxa"/>
          </w:tblCellMar>
        </w:tblPrEx>
        <w:tc>
          <w:tcPr>
            <w:tcW w:w="3900" w:type="dxa"/>
            <w:tcMar>
              <w:top w:w="80" w:type="dxa"/>
              <w:left w:w="100" w:type="dxa"/>
              <w:bottom w:w="80" w:type="dxa"/>
              <w:right w:w="100" w:type="dxa"/>
            </w:tcMar>
          </w:tcPr>
          <w:p w14:paraId="56AB4595" w14:textId="77777777" w:rsidR="00CA24F8" w:rsidRDefault="00F411D9">
            <w:r>
              <w:t>L'expérience ludique alourdit ou dénature l'outil de travail</w:t>
            </w:r>
          </w:p>
        </w:tc>
        <w:tc>
          <w:tcPr>
            <w:tcW w:w="5126" w:type="dxa"/>
            <w:tcMar>
              <w:top w:w="80" w:type="dxa"/>
              <w:left w:w="100" w:type="dxa"/>
              <w:bottom w:w="80" w:type="dxa"/>
              <w:right w:w="100" w:type="dxa"/>
            </w:tcMar>
          </w:tcPr>
          <w:p w14:paraId="03994185" w14:textId="77777777" w:rsidR="00CA24F8" w:rsidRDefault="00F411D9">
            <w:r>
              <w:t>Séparation stricte Atelier / Carnet, aucune mécanique de jeu dans l'Atelier</w:t>
            </w:r>
          </w:p>
        </w:tc>
      </w:tr>
      <w:tr w:rsidR="00CA24F8" w14:paraId="352319B7" w14:textId="77777777">
        <w:tblPrEx>
          <w:tblCellMar>
            <w:top w:w="0" w:type="dxa"/>
            <w:bottom w:w="0" w:type="dxa"/>
          </w:tblCellMar>
        </w:tblPrEx>
        <w:tc>
          <w:tcPr>
            <w:tcW w:w="3900" w:type="dxa"/>
            <w:shd w:val="clear" w:color="auto" w:fill="EAF1FA"/>
            <w:tcMar>
              <w:top w:w="80" w:type="dxa"/>
              <w:left w:w="100" w:type="dxa"/>
              <w:bottom w:w="80" w:type="dxa"/>
              <w:right w:w="100" w:type="dxa"/>
            </w:tcMar>
          </w:tcPr>
          <w:p w14:paraId="450625E0" w14:textId="77777777" w:rsidR="00CA24F8" w:rsidRDefault="00F411D9">
            <w:r>
              <w:t>Connectivité instable le jour de la démonstration</w:t>
            </w:r>
          </w:p>
        </w:tc>
        <w:tc>
          <w:tcPr>
            <w:tcW w:w="5126" w:type="dxa"/>
            <w:shd w:val="clear" w:color="auto" w:fill="EAF1FA"/>
            <w:tcMar>
              <w:top w:w="80" w:type="dxa"/>
              <w:left w:w="100" w:type="dxa"/>
              <w:bottom w:w="80" w:type="dxa"/>
              <w:right w:w="100" w:type="dxa"/>
            </w:tcMar>
          </w:tcPr>
          <w:p w14:paraId="17E7DD57" w14:textId="77777777" w:rsidR="00CA24F8" w:rsidRDefault="00F411D9">
            <w:r>
              <w:t>Scénario scripté, mode dégradé, vidéo de secours</w:t>
            </w:r>
          </w:p>
        </w:tc>
      </w:tr>
      <w:tr w:rsidR="00CA24F8" w14:paraId="1C05D723" w14:textId="77777777">
        <w:tblPrEx>
          <w:tblCellMar>
            <w:top w:w="0" w:type="dxa"/>
            <w:bottom w:w="0" w:type="dxa"/>
          </w:tblCellMar>
        </w:tblPrEx>
        <w:tc>
          <w:tcPr>
            <w:tcW w:w="3900" w:type="dxa"/>
            <w:tcMar>
              <w:top w:w="80" w:type="dxa"/>
              <w:left w:w="100" w:type="dxa"/>
              <w:bottom w:w="80" w:type="dxa"/>
              <w:right w:w="100" w:type="dxa"/>
            </w:tcMar>
          </w:tcPr>
          <w:p w14:paraId="1E9E436B" w14:textId="77777777" w:rsidR="00CA24F8" w:rsidRDefault="00F411D9">
            <w:r>
              <w:t>Identité de marque non stabilisée à temps</w:t>
            </w:r>
          </w:p>
        </w:tc>
        <w:tc>
          <w:tcPr>
            <w:tcW w:w="5126" w:type="dxa"/>
            <w:tcMar>
              <w:top w:w="80" w:type="dxa"/>
              <w:left w:w="100" w:type="dxa"/>
              <w:bottom w:w="80" w:type="dxa"/>
              <w:right w:w="100" w:type="dxa"/>
            </w:tcMar>
          </w:tcPr>
          <w:p w14:paraId="388D33B7" w14:textId="77777777" w:rsidR="00CA24F8" w:rsidRDefault="00F411D9">
            <w:r>
              <w:t>Nom provisoire utilisable jusqu'à validation finale, sans bloquer le développement</w:t>
            </w:r>
          </w:p>
        </w:tc>
      </w:tr>
      <w:tr w:rsidR="00CA24F8" w14:paraId="2D5558C4" w14:textId="77777777">
        <w:tblPrEx>
          <w:tblCellMar>
            <w:top w:w="0" w:type="dxa"/>
            <w:bottom w:w="0" w:type="dxa"/>
          </w:tblCellMar>
        </w:tblPrEx>
        <w:tc>
          <w:tcPr>
            <w:tcW w:w="3900" w:type="dxa"/>
            <w:shd w:val="clear" w:color="auto" w:fill="EAF1FA"/>
            <w:tcMar>
              <w:top w:w="80" w:type="dxa"/>
              <w:left w:w="100" w:type="dxa"/>
              <w:bottom w:w="80" w:type="dxa"/>
              <w:right w:w="100" w:type="dxa"/>
            </w:tcMar>
          </w:tcPr>
          <w:p w14:paraId="271B2385" w14:textId="77777777" w:rsidR="00CA24F8" w:rsidRDefault="00F411D9">
            <w:r>
              <w:t>Documentation d'API insuffisante pour convaincre de son ouverture à des tiers</w:t>
            </w:r>
          </w:p>
        </w:tc>
        <w:tc>
          <w:tcPr>
            <w:tcW w:w="5126" w:type="dxa"/>
            <w:shd w:val="clear" w:color="auto" w:fill="EAF1FA"/>
            <w:tcMar>
              <w:top w:w="80" w:type="dxa"/>
              <w:left w:w="100" w:type="dxa"/>
              <w:bottom w:w="80" w:type="dxa"/>
              <w:right w:w="100" w:type="dxa"/>
            </w:tcMar>
          </w:tcPr>
          <w:p w14:paraId="572E7BEF" w14:textId="77777777" w:rsidR="00CA24F8" w:rsidRDefault="00F411D9">
            <w:r>
              <w:t>Prévoir un exemple d'intégration minimal (script tie</w:t>
            </w:r>
            <w:r>
              <w:t>rs appelant l'API) pour la démonstration</w:t>
            </w:r>
          </w:p>
        </w:tc>
      </w:tr>
      <w:tr w:rsidR="00CA24F8" w14:paraId="1E6F097D" w14:textId="77777777">
        <w:tblPrEx>
          <w:tblCellMar>
            <w:top w:w="0" w:type="dxa"/>
            <w:bottom w:w="0" w:type="dxa"/>
          </w:tblCellMar>
        </w:tblPrEx>
        <w:tc>
          <w:tcPr>
            <w:tcW w:w="3900" w:type="dxa"/>
            <w:tcMar>
              <w:top w:w="80" w:type="dxa"/>
              <w:left w:w="100" w:type="dxa"/>
              <w:bottom w:w="80" w:type="dxa"/>
              <w:right w:w="100" w:type="dxa"/>
            </w:tcMar>
          </w:tcPr>
          <w:p w14:paraId="3E3B21FB" w14:textId="77777777" w:rsidR="00CA24F8" w:rsidRDefault="00F411D9">
            <w:r>
              <w:t>Dérive du périmètre</w:t>
            </w:r>
          </w:p>
        </w:tc>
        <w:tc>
          <w:tcPr>
            <w:tcW w:w="5126" w:type="dxa"/>
            <w:tcMar>
              <w:top w:w="80" w:type="dxa"/>
              <w:left w:w="100" w:type="dxa"/>
              <w:bottom w:w="80" w:type="dxa"/>
              <w:right w:w="100" w:type="dxa"/>
            </w:tcMar>
          </w:tcPr>
          <w:p w14:paraId="7D937EA9" w14:textId="77777777" w:rsidR="00CA24F8" w:rsidRDefault="00F411D9">
            <w:r>
              <w:t xml:space="preserve">Respect strict de la priorisation </w:t>
            </w:r>
            <w:proofErr w:type="spellStart"/>
            <w:r>
              <w:t>MoSCoW</w:t>
            </w:r>
            <w:proofErr w:type="spellEnd"/>
            <w:r>
              <w:t xml:space="preserve"> définie en section 4</w:t>
            </w:r>
          </w:p>
        </w:tc>
      </w:tr>
    </w:tbl>
    <w:p w14:paraId="24CBD010" w14:textId="77777777" w:rsidR="00CA24F8" w:rsidRDefault="00F411D9">
      <w:pPr>
        <w:pStyle w:val="Titre1"/>
        <w:spacing w:before="400" w:after="200"/>
      </w:pPr>
      <w:bookmarkStart w:id="26" w:name="_Toc241619819"/>
      <w:r>
        <w:t>13. Critères de succès</w:t>
      </w:r>
      <w:bookmarkEnd w:id="26"/>
    </w:p>
    <w:p w14:paraId="39F9AC83" w14:textId="77777777" w:rsidR="00CA24F8" w:rsidRDefault="00F411D9">
      <w:pPr>
        <w:pStyle w:val="Paragraphedeliste"/>
        <w:numPr>
          <w:ilvl w:val="0"/>
          <w:numId w:val="2"/>
        </w:numPr>
        <w:spacing w:after="80"/>
      </w:pPr>
      <w:r>
        <w:rPr>
          <w:sz w:val="22"/>
          <w:szCs w:val="22"/>
        </w:rPr>
        <w:t>L'agent est intégralement pilotable via l'API, indépendamment de l'interface web.</w:t>
      </w:r>
    </w:p>
    <w:p w14:paraId="3A5BE7FF" w14:textId="77777777" w:rsidR="00CA24F8" w:rsidRDefault="00F411D9">
      <w:pPr>
        <w:pStyle w:val="Paragraphedeliste"/>
        <w:numPr>
          <w:ilvl w:val="0"/>
          <w:numId w:val="2"/>
        </w:numPr>
        <w:spacing w:after="80"/>
      </w:pPr>
      <w:r>
        <w:rPr>
          <w:sz w:val="22"/>
          <w:szCs w:val="22"/>
        </w:rPr>
        <w:t>Les trois volets (Sources, Chat, Atelier) fonctionnent de bout en bout sur au moins un scénario complet.</w:t>
      </w:r>
    </w:p>
    <w:p w14:paraId="72DFE345" w14:textId="77777777" w:rsidR="00CA24F8" w:rsidRDefault="00F411D9">
      <w:pPr>
        <w:pStyle w:val="Paragraphedeliste"/>
        <w:numPr>
          <w:ilvl w:val="0"/>
          <w:numId w:val="2"/>
        </w:numPr>
        <w:spacing w:after="80"/>
      </w:pPr>
      <w:r>
        <w:rPr>
          <w:sz w:val="22"/>
          <w:szCs w:val="22"/>
        </w:rPr>
        <w:t>Un artefact généré apparaît visiblement dans le Carnet de progression</w:t>
      </w:r>
      <w:r>
        <w:rPr>
          <w:sz w:val="22"/>
          <w:szCs w:val="22"/>
        </w:rPr>
        <w:t>.</w:t>
      </w:r>
    </w:p>
    <w:p w14:paraId="121ED2C4" w14:textId="77777777" w:rsidR="00CA24F8" w:rsidRDefault="00F411D9">
      <w:pPr>
        <w:pStyle w:val="Paragraphedeliste"/>
        <w:numPr>
          <w:ilvl w:val="0"/>
          <w:numId w:val="2"/>
        </w:numPr>
        <w:spacing w:after="80"/>
      </w:pPr>
      <w:r>
        <w:rPr>
          <w:sz w:val="22"/>
          <w:szCs w:val="22"/>
        </w:rPr>
        <w:t>Une réponse en langue locale est produite sans intervention manuelle.</w:t>
      </w:r>
    </w:p>
    <w:p w14:paraId="4388770E" w14:textId="5BAF9DC4" w:rsidR="00CA24F8" w:rsidRDefault="00CA24F8" w:rsidP="00C01143">
      <w:pPr>
        <w:spacing w:after="80"/>
        <w:ind w:left="100"/>
      </w:pPr>
    </w:p>
    <w:p w14:paraId="7B445C7D" w14:textId="089D2405" w:rsidR="00C01143" w:rsidRDefault="00C01143" w:rsidP="00C01143">
      <w:pPr>
        <w:spacing w:after="80"/>
        <w:ind w:left="100"/>
      </w:pPr>
    </w:p>
    <w:p w14:paraId="11699544" w14:textId="77777777" w:rsidR="00C01143" w:rsidRDefault="00C01143" w:rsidP="00C01143">
      <w:pPr>
        <w:pStyle w:val="Titre1"/>
        <w:spacing w:before="400" w:after="200"/>
      </w:pPr>
      <w:bookmarkStart w:id="27" w:name="_Toc241619848"/>
      <w:r>
        <w:lastRenderedPageBreak/>
        <w:t>14. Compléments proposés</w:t>
      </w:r>
      <w:bookmarkEnd w:id="27"/>
    </w:p>
    <w:p w14:paraId="22D5BF5E" w14:textId="77777777" w:rsidR="00C01143" w:rsidRDefault="00C01143" w:rsidP="00C01143">
      <w:pPr>
        <w:pStyle w:val="Titre2"/>
        <w:spacing w:before="300" w:after="150"/>
      </w:pPr>
      <w:bookmarkStart w:id="28" w:name="_Toc241619849"/>
      <w:r>
        <w:t>14.1 Public cible et scénario de démonstration</w:t>
      </w:r>
      <w:bookmarkEnd w:id="28"/>
    </w:p>
    <w:p w14:paraId="7D1B3935" w14:textId="782F20BC" w:rsidR="00C01143" w:rsidRDefault="00C01143" w:rsidP="00C01143">
      <w:pPr>
        <w:spacing w:after="150"/>
      </w:pPr>
      <w:r>
        <w:rPr>
          <w:sz w:val="22"/>
          <w:szCs w:val="22"/>
        </w:rPr>
        <w:t xml:space="preserve">Le public prioritaire est l'apprenant togolais (élève ou étudiant) qui prépare un examen à partir de cours qu'il possède déjà : polycopiés, notes, supports numériques ou photographiés. Il est à l'aise en français mais comprend plus facilement certaines notions dans sa langue locale, et sa connectivité est parfois limitée. Le niveau, la filière et la langue exacts sont à </w:t>
      </w:r>
      <w:r>
        <w:rPr>
          <w:sz w:val="22"/>
          <w:szCs w:val="22"/>
        </w:rPr>
        <w:t xml:space="preserve">ewe </w:t>
      </w:r>
      <w:proofErr w:type="spellStart"/>
      <w:r>
        <w:rPr>
          <w:sz w:val="22"/>
          <w:szCs w:val="22"/>
        </w:rPr>
        <w:t>kabye</w:t>
      </w:r>
      <w:proofErr w:type="spellEnd"/>
      <w:r>
        <w:rPr>
          <w:sz w:val="22"/>
          <w:szCs w:val="22"/>
        </w:rPr>
        <w:t>.</w:t>
      </w:r>
    </w:p>
    <w:p w14:paraId="186EB213" w14:textId="77777777" w:rsidR="00C01143" w:rsidRDefault="00C01143" w:rsidP="00C01143">
      <w:pPr>
        <w:spacing w:after="150"/>
      </w:pPr>
      <w:r>
        <w:rPr>
          <w:sz w:val="22"/>
          <w:szCs w:val="22"/>
        </w:rPr>
        <w:t>Scénario de démonstration proposé, aligné sur le parcours type de la section 6.2 :</w:t>
      </w:r>
    </w:p>
    <w:p w14:paraId="69B23447" w14:textId="77777777" w:rsidR="00C01143" w:rsidRDefault="00C01143" w:rsidP="00C01143">
      <w:pPr>
        <w:pStyle w:val="Paragraphedeliste"/>
        <w:numPr>
          <w:ilvl w:val="0"/>
          <w:numId w:val="3"/>
        </w:numPr>
        <w:spacing w:after="80"/>
      </w:pPr>
      <w:r>
        <w:rPr>
          <w:sz w:val="22"/>
          <w:szCs w:val="22"/>
        </w:rPr>
        <w:t>L'apprenant dépose un chapitre de cours dans le volet Sources.</w:t>
      </w:r>
    </w:p>
    <w:p w14:paraId="748C7C87" w14:textId="77777777" w:rsidR="00C01143" w:rsidRDefault="00C01143" w:rsidP="00C01143">
      <w:pPr>
        <w:pStyle w:val="Paragraphedeliste"/>
        <w:numPr>
          <w:ilvl w:val="0"/>
          <w:numId w:val="3"/>
        </w:numPr>
        <w:spacing w:after="80"/>
      </w:pPr>
      <w:r>
        <w:rPr>
          <w:sz w:val="22"/>
          <w:szCs w:val="22"/>
        </w:rPr>
        <w:t>Il pose une question dans le volet Chat ; la réponse s'affiche avec un renvoi vers le passage du cours utilisé.</w:t>
      </w:r>
    </w:p>
    <w:p w14:paraId="4C924718" w14:textId="77777777" w:rsidR="00C01143" w:rsidRDefault="00C01143" w:rsidP="00C01143">
      <w:pPr>
        <w:pStyle w:val="Paragraphedeliste"/>
        <w:numPr>
          <w:ilvl w:val="0"/>
          <w:numId w:val="3"/>
        </w:numPr>
        <w:spacing w:after="80"/>
      </w:pPr>
      <w:r>
        <w:rPr>
          <w:sz w:val="22"/>
          <w:szCs w:val="22"/>
        </w:rPr>
        <w:t>Il demande dans l'Atelier un résumé puis un quiz d'une dizaine de questions sur le chapitre.</w:t>
      </w:r>
    </w:p>
    <w:p w14:paraId="22BE4DE5" w14:textId="77777777" w:rsidR="00C01143" w:rsidRDefault="00C01143" w:rsidP="00C01143">
      <w:pPr>
        <w:pStyle w:val="Paragraphedeliste"/>
        <w:numPr>
          <w:ilvl w:val="0"/>
          <w:numId w:val="3"/>
        </w:numPr>
        <w:spacing w:after="80"/>
      </w:pPr>
      <w:r>
        <w:rPr>
          <w:sz w:val="22"/>
          <w:szCs w:val="22"/>
        </w:rPr>
        <w:t>Il exporte une fiche de révision PDF bilingue, en français et dans la langue locale retenue.</w:t>
      </w:r>
    </w:p>
    <w:p w14:paraId="79BF0C6D" w14:textId="77777777" w:rsidR="00C01143" w:rsidRDefault="00C01143" w:rsidP="00C01143">
      <w:pPr>
        <w:pStyle w:val="Paragraphedeliste"/>
        <w:numPr>
          <w:ilvl w:val="0"/>
          <w:numId w:val="3"/>
        </w:numPr>
        <w:spacing w:after="80"/>
      </w:pPr>
      <w:r>
        <w:rPr>
          <w:sz w:val="22"/>
          <w:szCs w:val="22"/>
        </w:rPr>
        <w:t>La fiche et le résultat du quiz apparaissent dans le Carnet de progression, avec les notions à revoir.</w:t>
      </w:r>
    </w:p>
    <w:p w14:paraId="314CA151" w14:textId="77777777" w:rsidR="00C01143" w:rsidRDefault="00C01143" w:rsidP="00C01143">
      <w:pPr>
        <w:pStyle w:val="Paragraphedeliste"/>
        <w:numPr>
          <w:ilvl w:val="0"/>
          <w:numId w:val="3"/>
        </w:numPr>
        <w:spacing w:after="80"/>
      </w:pPr>
      <w:r>
        <w:rPr>
          <w:sz w:val="22"/>
          <w:szCs w:val="22"/>
        </w:rPr>
        <w:t>Un court script tiers appelle la même API et produit le même résumé, pour montrer concrètement l'ouverture de l'API.</w:t>
      </w:r>
    </w:p>
    <w:p w14:paraId="63D573AB" w14:textId="77777777" w:rsidR="00C01143" w:rsidRDefault="00C01143" w:rsidP="00C01143">
      <w:pPr>
        <w:pStyle w:val="Titre2"/>
        <w:spacing w:before="300" w:after="150"/>
      </w:pPr>
      <w:bookmarkStart w:id="29" w:name="_Toc241619850"/>
      <w:r>
        <w:t>14.2 Fiabilité et traçabilité des réponses</w:t>
      </w:r>
      <w:bookmarkEnd w:id="29"/>
    </w:p>
    <w:p w14:paraId="0EC35FC2" w14:textId="77777777" w:rsidR="00C01143" w:rsidRDefault="00C01143" w:rsidP="00C01143">
      <w:pPr>
        <w:spacing w:after="150"/>
      </w:pPr>
      <w:r>
        <w:rPr>
          <w:sz w:val="22"/>
          <w:szCs w:val="22"/>
        </w:rPr>
        <w:t>Un outil de travail documentaire inspire confiance lorsque l'apprenant peut vérifier d'où vient chaque réponse. Les exigences suivantes sont proposées :</w:t>
      </w:r>
    </w:p>
    <w:p w14:paraId="783D59E2" w14:textId="77777777" w:rsidR="00C01143" w:rsidRDefault="00C01143" w:rsidP="00C01143">
      <w:pPr>
        <w:pStyle w:val="Paragraphedeliste"/>
        <w:numPr>
          <w:ilvl w:val="0"/>
          <w:numId w:val="3"/>
        </w:numPr>
        <w:spacing w:after="80"/>
      </w:pPr>
      <w:r>
        <w:rPr>
          <w:sz w:val="22"/>
          <w:szCs w:val="22"/>
        </w:rPr>
        <w:t>Toute réponse fondée sur les sources indexées renvoie aux passages utilisés (document, page ou section), affichés dans le volet Chat.</w:t>
      </w:r>
    </w:p>
    <w:p w14:paraId="64AE2D15" w14:textId="77777777" w:rsidR="00C01143" w:rsidRDefault="00C01143" w:rsidP="00C01143">
      <w:pPr>
        <w:pStyle w:val="Paragraphedeliste"/>
        <w:numPr>
          <w:ilvl w:val="0"/>
          <w:numId w:val="3"/>
        </w:numPr>
        <w:spacing w:after="80"/>
      </w:pPr>
      <w:r>
        <w:rPr>
          <w:sz w:val="22"/>
          <w:szCs w:val="22"/>
        </w:rPr>
        <w:t>Lorsque le corpus ne permet pas de répondre, l'agent l'indique explicitement plutôt que d'improviser. Une réponse complétée par la recherche web est visiblement distinguée d'une réponse issue des sources.</w:t>
      </w:r>
    </w:p>
    <w:p w14:paraId="090473BF" w14:textId="77777777" w:rsidR="00C01143" w:rsidRDefault="00C01143" w:rsidP="00C01143">
      <w:pPr>
        <w:pStyle w:val="Paragraphedeliste"/>
        <w:numPr>
          <w:ilvl w:val="0"/>
          <w:numId w:val="3"/>
        </w:numPr>
        <w:spacing w:after="80"/>
      </w:pPr>
      <w:r>
        <w:rPr>
          <w:sz w:val="22"/>
          <w:szCs w:val="22"/>
        </w:rPr>
        <w:t>Les résumés et les quiz conservent le lien vers les passages d'origine, afin que l'apprenant puisse vérifier une correction ou une question.</w:t>
      </w:r>
    </w:p>
    <w:p w14:paraId="0AD91632" w14:textId="77777777" w:rsidR="00C01143" w:rsidRDefault="00C01143" w:rsidP="00C01143">
      <w:pPr>
        <w:pStyle w:val="Paragraphedeliste"/>
        <w:numPr>
          <w:ilvl w:val="0"/>
          <w:numId w:val="3"/>
        </w:numPr>
        <w:spacing w:after="80"/>
      </w:pPr>
      <w:r>
        <w:rPr>
          <w:sz w:val="22"/>
          <w:szCs w:val="22"/>
        </w:rPr>
        <w:t>La réponse de l'API de conversation inclut la liste des passages sources et des outils appelés.</w:t>
      </w:r>
    </w:p>
    <w:p w14:paraId="45352B4B" w14:textId="77777777" w:rsidR="00C01143" w:rsidRDefault="00C01143" w:rsidP="00C01143">
      <w:pPr>
        <w:pStyle w:val="Titre2"/>
        <w:spacing w:before="300" w:after="150"/>
      </w:pPr>
      <w:bookmarkStart w:id="30" w:name="_Toc241619851"/>
      <w:r>
        <w:t>14.3 Le Carnet : rendre visible l'apprentissage, pas seulement la production</w:t>
      </w:r>
      <w:bookmarkEnd w:id="30"/>
    </w:p>
    <w:p w14:paraId="23CABFC1" w14:textId="77777777" w:rsidR="00C01143" w:rsidRDefault="00C01143" w:rsidP="00C01143">
      <w:pPr>
        <w:spacing w:after="150"/>
      </w:pPr>
      <w:r>
        <w:rPr>
          <w:sz w:val="22"/>
          <w:szCs w:val="22"/>
        </w:rPr>
        <w:t>Le Carnet de progression ne se limite pas à archiver les artefacts générés. Sans introduire de mécanique de jeu, il rend visible ce que l'apprenant a compris :</w:t>
      </w:r>
    </w:p>
    <w:p w14:paraId="342B0AFB" w14:textId="77777777" w:rsidR="00C01143" w:rsidRDefault="00C01143" w:rsidP="00C01143">
      <w:pPr>
        <w:pStyle w:val="Paragraphedeliste"/>
        <w:numPr>
          <w:ilvl w:val="0"/>
          <w:numId w:val="3"/>
        </w:numPr>
        <w:spacing w:after="80"/>
      </w:pPr>
      <w:r>
        <w:rPr>
          <w:sz w:val="22"/>
          <w:szCs w:val="22"/>
        </w:rPr>
        <w:t>les résultats de quiz dans le temps, par document ou par notion ;</w:t>
      </w:r>
    </w:p>
    <w:p w14:paraId="72511E0A" w14:textId="77777777" w:rsidR="00C01143" w:rsidRDefault="00C01143" w:rsidP="00C01143">
      <w:pPr>
        <w:pStyle w:val="Paragraphedeliste"/>
        <w:numPr>
          <w:ilvl w:val="0"/>
          <w:numId w:val="3"/>
        </w:numPr>
        <w:spacing w:after="80"/>
      </w:pPr>
      <w:r>
        <w:rPr>
          <w:sz w:val="22"/>
          <w:szCs w:val="22"/>
        </w:rPr>
        <w:t>les notions maîtrisées et les notions à revoir, déduites des erreurs commises aux quiz ;</w:t>
      </w:r>
    </w:p>
    <w:p w14:paraId="2CFA6430" w14:textId="77777777" w:rsidR="00C01143" w:rsidRDefault="00C01143" w:rsidP="00C01143">
      <w:pPr>
        <w:pStyle w:val="Paragraphedeliste"/>
        <w:numPr>
          <w:ilvl w:val="0"/>
          <w:numId w:val="3"/>
        </w:numPr>
        <w:spacing w:after="80"/>
      </w:pPr>
      <w:r>
        <w:rPr>
          <w:sz w:val="22"/>
          <w:szCs w:val="22"/>
        </w:rPr>
        <w:t>une suggestion « à réviser aujourd'hui » à partir de ces notions ;</w:t>
      </w:r>
    </w:p>
    <w:p w14:paraId="1CE25756" w14:textId="77777777" w:rsidR="00C01143" w:rsidRDefault="00C01143" w:rsidP="00C01143">
      <w:pPr>
        <w:pStyle w:val="Paragraphedeliste"/>
        <w:numPr>
          <w:ilvl w:val="0"/>
          <w:numId w:val="3"/>
        </w:numPr>
        <w:spacing w:after="80"/>
      </w:pPr>
      <w:r>
        <w:rPr>
          <w:sz w:val="22"/>
          <w:szCs w:val="22"/>
        </w:rPr>
        <w:t>l'historique des artefacts, déjà prévu à la section 2.2.</w:t>
      </w:r>
    </w:p>
    <w:p w14:paraId="323D462D" w14:textId="77777777" w:rsidR="00C01143" w:rsidRDefault="00C01143" w:rsidP="00C01143">
      <w:pPr>
        <w:spacing w:after="150"/>
      </w:pPr>
      <w:r>
        <w:rPr>
          <w:sz w:val="22"/>
          <w:szCs w:val="22"/>
        </w:rPr>
        <w:t>Précision de vocabulaire : le terme « gamification » employé dans l'étude technique désigne ici uniquement cette progression visible et ces jalons. Il ne désigne pas les mécaniques de jeu exclues à la section 4.4 (niveaux, classements, monnaie virtuelle).</w:t>
      </w:r>
    </w:p>
    <w:p w14:paraId="73B9EE35" w14:textId="77777777" w:rsidR="00C01143" w:rsidRDefault="00C01143" w:rsidP="00C01143">
      <w:pPr>
        <w:pStyle w:val="Titre2"/>
        <w:spacing w:before="300" w:after="150"/>
      </w:pPr>
      <w:bookmarkStart w:id="31" w:name="_Toc241619852"/>
      <w:r>
        <w:t>14.4 Qualité des traductions en langues locales</w:t>
      </w:r>
      <w:bookmarkEnd w:id="31"/>
    </w:p>
    <w:p w14:paraId="3EF45A7E" w14:textId="77777777" w:rsidR="00C01143" w:rsidRDefault="00C01143" w:rsidP="00C01143">
      <w:pPr>
        <w:spacing w:after="150"/>
      </w:pPr>
      <w:r>
        <w:rPr>
          <w:sz w:val="22"/>
          <w:szCs w:val="22"/>
        </w:rPr>
        <w:t>Une traduction fluide mais inexacte est plus dangereuse qu'une absence de traduction dans un contexte d'apprentissage. Les mesures suivantes sont proposées :</w:t>
      </w:r>
    </w:p>
    <w:p w14:paraId="3F407BB3" w14:textId="77777777" w:rsidR="00C01143" w:rsidRDefault="00C01143" w:rsidP="00C01143">
      <w:pPr>
        <w:pStyle w:val="Paragraphedeliste"/>
        <w:numPr>
          <w:ilvl w:val="0"/>
          <w:numId w:val="3"/>
        </w:numPr>
        <w:spacing w:after="80"/>
      </w:pPr>
      <w:r>
        <w:rPr>
          <w:sz w:val="22"/>
          <w:szCs w:val="22"/>
        </w:rPr>
        <w:t>Affichage côte à côte du français et de la langue locale, pour permettre à l'apprenant de vérifier.</w:t>
      </w:r>
    </w:p>
    <w:p w14:paraId="27D65965" w14:textId="77777777" w:rsidR="00C01143" w:rsidRDefault="00C01143" w:rsidP="00C01143">
      <w:pPr>
        <w:pStyle w:val="Paragraphedeliste"/>
        <w:numPr>
          <w:ilvl w:val="0"/>
          <w:numId w:val="3"/>
        </w:numPr>
        <w:spacing w:after="80"/>
      </w:pPr>
      <w:r>
        <w:rPr>
          <w:sz w:val="22"/>
          <w:szCs w:val="22"/>
        </w:rPr>
        <w:t>Mention visible indiquant que le contenu traduit est généré automatiquement et peut contenir des erreurs.</w:t>
      </w:r>
    </w:p>
    <w:p w14:paraId="65304996" w14:textId="77777777" w:rsidR="00C01143" w:rsidRDefault="00C01143" w:rsidP="00C01143">
      <w:pPr>
        <w:pStyle w:val="Paragraphedeliste"/>
        <w:numPr>
          <w:ilvl w:val="0"/>
          <w:numId w:val="3"/>
        </w:numPr>
        <w:spacing w:after="80"/>
      </w:pPr>
      <w:r>
        <w:rPr>
          <w:sz w:val="22"/>
          <w:szCs w:val="22"/>
        </w:rPr>
        <w:lastRenderedPageBreak/>
        <w:t>Glossaire de termes scientifiques et techniques validé par un locuteur natif et appliqué de façon systématique.</w:t>
      </w:r>
    </w:p>
    <w:p w14:paraId="0883EDCA" w14:textId="77777777" w:rsidR="00C01143" w:rsidRDefault="00C01143" w:rsidP="00C01143">
      <w:pPr>
        <w:pStyle w:val="Paragraphedeliste"/>
        <w:numPr>
          <w:ilvl w:val="0"/>
          <w:numId w:val="3"/>
        </w:numPr>
        <w:spacing w:after="80"/>
      </w:pPr>
      <w:r>
        <w:rPr>
          <w:sz w:val="22"/>
          <w:szCs w:val="22"/>
        </w:rPr>
        <w:t>Relecture par un locuteur natif des supports utilisés dans le scénario de démonstration, et évaluation sur un petit jeu de phrases de référence.</w:t>
      </w:r>
    </w:p>
    <w:p w14:paraId="4846203F" w14:textId="77777777" w:rsidR="00C01143" w:rsidRDefault="00C01143" w:rsidP="00C01143">
      <w:pPr>
        <w:pStyle w:val="Paragraphedeliste"/>
        <w:numPr>
          <w:ilvl w:val="0"/>
          <w:numId w:val="3"/>
        </w:numPr>
        <w:spacing w:after="80"/>
      </w:pPr>
      <w:r>
        <w:rPr>
          <w:sz w:val="22"/>
          <w:szCs w:val="22"/>
        </w:rPr>
        <w:t>Pour la démonstration, une langue locale est traitée en profondeur (Éwé ou Kabiyè), l'autre restant disponible en version de base.</w:t>
      </w:r>
    </w:p>
    <w:p w14:paraId="454FDDC3" w14:textId="77777777" w:rsidR="00C01143" w:rsidRDefault="00C01143" w:rsidP="00C01143">
      <w:pPr>
        <w:pStyle w:val="Titre2"/>
        <w:spacing w:before="300" w:after="150"/>
      </w:pPr>
      <w:bookmarkStart w:id="32" w:name="_Toc241619853"/>
      <w:r>
        <w:t>14.5 Graphiques sans exécution de code arbitraire (option)</w:t>
      </w:r>
      <w:bookmarkEnd w:id="32"/>
    </w:p>
    <w:p w14:paraId="23FB699E" w14:textId="77777777" w:rsidR="00C01143" w:rsidRDefault="00C01143" w:rsidP="00C01143">
      <w:pPr>
        <w:spacing w:after="150"/>
      </w:pPr>
      <w:r>
        <w:rPr>
          <w:sz w:val="22"/>
          <w:szCs w:val="22"/>
        </w:rPr>
        <w:t xml:space="preserve">Plutôt que d'exécuter dans un </w:t>
      </w:r>
      <w:proofErr w:type="spellStart"/>
      <w:r>
        <w:rPr>
          <w:sz w:val="22"/>
          <w:szCs w:val="22"/>
        </w:rPr>
        <w:t>sandbox</w:t>
      </w:r>
      <w:proofErr w:type="spellEnd"/>
      <w:r>
        <w:rPr>
          <w:sz w:val="22"/>
          <w:szCs w:val="22"/>
        </w:rPr>
        <w:t xml:space="preserve"> un script Python entièrement rédigé par le modèle, l'agent peut produire une description structurée du graphique (type, données, axes, titres) au format JSON, rendue par des gabarits fixes. Cette option supprime le risque lié à l'exécution de code généré, simplifie la validation des sorties et couvre les besoins courants : courbes, histogrammes, diagrammes en barres et en secteurs. Le </w:t>
      </w:r>
      <w:proofErr w:type="spellStart"/>
      <w:r>
        <w:rPr>
          <w:sz w:val="22"/>
          <w:szCs w:val="22"/>
        </w:rPr>
        <w:t>sandbox</w:t>
      </w:r>
      <w:proofErr w:type="spellEnd"/>
      <w:r>
        <w:rPr>
          <w:sz w:val="22"/>
          <w:szCs w:val="22"/>
        </w:rPr>
        <w:t xml:space="preserve"> reste envisageable pour des cas avancés si le temps le permet. Ce choix est à arbitrer au démarrage du développement de l'outil.</w:t>
      </w:r>
    </w:p>
    <w:p w14:paraId="7F0F9BD3" w14:textId="77777777" w:rsidR="00C01143" w:rsidRDefault="00C01143" w:rsidP="00C01143">
      <w:pPr>
        <w:pStyle w:val="Titre2"/>
        <w:spacing w:before="300" w:after="150"/>
      </w:pPr>
      <w:bookmarkStart w:id="33" w:name="_Toc241619854"/>
      <w:r>
        <w:t>14.6 Cloisonnement des données et confidentialité</w:t>
      </w:r>
      <w:bookmarkEnd w:id="33"/>
    </w:p>
    <w:p w14:paraId="14D9EE28" w14:textId="77777777" w:rsidR="00C01143" w:rsidRDefault="00C01143" w:rsidP="00C01143">
      <w:pPr>
        <w:spacing w:after="150"/>
      </w:pPr>
      <w:r>
        <w:rPr>
          <w:sz w:val="22"/>
          <w:szCs w:val="22"/>
        </w:rPr>
        <w:t>L'authentification multi-utilisateurs avancée reste hors périmètre (section 4.4). Un cloisonnement minimal est néanmoins nécessaire dès que plusieurs personnes utilisent le service :</w:t>
      </w:r>
    </w:p>
    <w:p w14:paraId="07923BCB" w14:textId="77777777" w:rsidR="00C01143" w:rsidRDefault="00C01143" w:rsidP="00C01143">
      <w:pPr>
        <w:pStyle w:val="Paragraphedeliste"/>
        <w:numPr>
          <w:ilvl w:val="0"/>
          <w:numId w:val="3"/>
        </w:numPr>
        <w:spacing w:after="80"/>
      </w:pPr>
      <w:r>
        <w:rPr>
          <w:sz w:val="22"/>
          <w:szCs w:val="22"/>
        </w:rPr>
        <w:t>Chaque session ou clé d'API dispose de sa propre collection de documents dans la base vectorielle ; les sources d'un utilisateur ne peuvent pas être retrouvées par un autre.</w:t>
      </w:r>
    </w:p>
    <w:p w14:paraId="100C8442" w14:textId="77777777" w:rsidR="00C01143" w:rsidRDefault="00C01143" w:rsidP="00C01143">
      <w:pPr>
        <w:pStyle w:val="Paragraphedeliste"/>
        <w:numPr>
          <w:ilvl w:val="0"/>
          <w:numId w:val="3"/>
        </w:numPr>
        <w:spacing w:after="80"/>
      </w:pPr>
      <w:r>
        <w:rPr>
          <w:sz w:val="22"/>
          <w:szCs w:val="22"/>
        </w:rPr>
        <w:t>Le contenu des documents importés est traité comme de la donnée et non comme des instructions : d'éventuelles consignes présentes dans un document ne pilotent pas l'agent.</w:t>
      </w:r>
    </w:p>
    <w:p w14:paraId="4B3AA394" w14:textId="77777777" w:rsidR="00C01143" w:rsidRDefault="00C01143" w:rsidP="00C01143">
      <w:pPr>
        <w:pStyle w:val="Paragraphedeliste"/>
        <w:numPr>
          <w:ilvl w:val="0"/>
          <w:numId w:val="3"/>
        </w:numPr>
        <w:spacing w:after="80"/>
      </w:pPr>
      <w:r>
        <w:rPr>
          <w:sz w:val="22"/>
          <w:szCs w:val="22"/>
        </w:rPr>
        <w:t>L'apprenant peut supprimer ses sources et ses artefacts, et il est informé que ses contenus sont transmis à un fournisseur d'inférence externe.</w:t>
      </w:r>
    </w:p>
    <w:p w14:paraId="23A2492C" w14:textId="77777777" w:rsidR="00C01143" w:rsidRDefault="00C01143" w:rsidP="00C01143">
      <w:pPr>
        <w:pStyle w:val="Titre2"/>
        <w:spacing w:before="300" w:after="150"/>
      </w:pPr>
      <w:bookmarkStart w:id="34" w:name="_Toc241619855"/>
      <w:r>
        <w:t>14.7 Documents scannés et photographiés</w:t>
      </w:r>
      <w:bookmarkEnd w:id="34"/>
    </w:p>
    <w:p w14:paraId="23DDDFBF" w14:textId="77777777" w:rsidR="00C01143" w:rsidRDefault="00C01143" w:rsidP="00C01143">
      <w:pPr>
        <w:spacing w:after="150"/>
      </w:pPr>
      <w:r>
        <w:rPr>
          <w:sz w:val="22"/>
          <w:szCs w:val="22"/>
        </w:rPr>
        <w:t xml:space="preserve">Une part importante des supports de cours existe sous forme de scans ou de photos. Lorsqu'un document ne contient pas de texte extractible, une étape de reconnaissance de caractères (OCR) en français est ajoutée avant l'indexation. Cette fonctionnalité est proposée en priorité « </w:t>
      </w:r>
      <w:proofErr w:type="spellStart"/>
      <w:r>
        <w:rPr>
          <w:sz w:val="22"/>
          <w:szCs w:val="22"/>
        </w:rPr>
        <w:t>Should</w:t>
      </w:r>
      <w:proofErr w:type="spellEnd"/>
      <w:r>
        <w:rPr>
          <w:sz w:val="22"/>
          <w:szCs w:val="22"/>
        </w:rPr>
        <w:t xml:space="preserve"> ». Les documents manuscrits pourront être moins bien reconnus, ce qui est annoncé à l'utilisateur.</w:t>
      </w:r>
    </w:p>
    <w:p w14:paraId="11DD7629" w14:textId="77777777" w:rsidR="00C01143" w:rsidRDefault="00C01143" w:rsidP="00C01143">
      <w:pPr>
        <w:pStyle w:val="Titre2"/>
        <w:spacing w:before="300" w:after="150"/>
      </w:pPr>
      <w:bookmarkStart w:id="35" w:name="_Toc241619856"/>
      <w:r>
        <w:t>14.8 Critères de succès complémentaires</w:t>
      </w:r>
      <w:bookmarkEnd w:id="35"/>
    </w:p>
    <w:p w14:paraId="780AB937" w14:textId="77777777" w:rsidR="00C01143" w:rsidRDefault="00C01143" w:rsidP="00C01143">
      <w:pPr>
        <w:pStyle w:val="Paragraphedeliste"/>
        <w:numPr>
          <w:ilvl w:val="0"/>
          <w:numId w:val="3"/>
        </w:numPr>
        <w:spacing w:after="80"/>
      </w:pPr>
      <w:r>
        <w:rPr>
          <w:sz w:val="22"/>
          <w:szCs w:val="22"/>
        </w:rPr>
        <w:t>Chaque réponse fondée sur les sources affiche au moins un renvoi vérifiable vers le passage utilisé.</w:t>
      </w:r>
    </w:p>
    <w:p w14:paraId="4E706745" w14:textId="77777777" w:rsidR="00C01143" w:rsidRDefault="00C01143" w:rsidP="00C01143">
      <w:pPr>
        <w:pStyle w:val="Paragraphedeliste"/>
        <w:numPr>
          <w:ilvl w:val="0"/>
          <w:numId w:val="3"/>
        </w:numPr>
        <w:spacing w:after="80"/>
      </w:pPr>
      <w:r>
        <w:rPr>
          <w:sz w:val="22"/>
          <w:szCs w:val="22"/>
        </w:rPr>
        <w:t>Les contenus en langue locale présentés en démonstration ont été relus par un locuteur natif.</w:t>
      </w:r>
    </w:p>
    <w:p w14:paraId="4936984F" w14:textId="77777777" w:rsidR="00C01143" w:rsidRDefault="00C01143" w:rsidP="00C01143">
      <w:pPr>
        <w:pStyle w:val="Paragraphedeliste"/>
        <w:numPr>
          <w:ilvl w:val="0"/>
          <w:numId w:val="3"/>
        </w:numPr>
        <w:spacing w:after="80"/>
      </w:pPr>
      <w:r>
        <w:rPr>
          <w:sz w:val="22"/>
          <w:szCs w:val="22"/>
        </w:rPr>
        <w:t>Le Carnet affiche au moins un résultat de quiz et une notion à revoir pour l'apprenant du scénario de démonstration.</w:t>
      </w:r>
    </w:p>
    <w:p w14:paraId="4E7DEB29" w14:textId="77777777" w:rsidR="00C01143" w:rsidRDefault="00C01143" w:rsidP="00C01143">
      <w:pPr>
        <w:pStyle w:val="Paragraphedeliste"/>
        <w:numPr>
          <w:ilvl w:val="0"/>
          <w:numId w:val="3"/>
        </w:numPr>
        <w:spacing w:after="80"/>
      </w:pPr>
      <w:r>
        <w:rPr>
          <w:sz w:val="22"/>
          <w:szCs w:val="22"/>
        </w:rPr>
        <w:t>Un test montre qu'un utilisateur ne peut pas accéder aux sources d'un autre.</w:t>
      </w:r>
    </w:p>
    <w:p w14:paraId="4FB36347" w14:textId="77777777" w:rsidR="00C01143" w:rsidRDefault="00C01143" w:rsidP="00C01143">
      <w:pPr>
        <w:pStyle w:val="Paragraphedeliste"/>
        <w:numPr>
          <w:ilvl w:val="0"/>
          <w:numId w:val="3"/>
        </w:numPr>
        <w:spacing w:after="80"/>
      </w:pPr>
      <w:r>
        <w:rPr>
          <w:sz w:val="22"/>
          <w:szCs w:val="22"/>
        </w:rPr>
        <w:t>Le scénario de la section 14.1 se déroule sans intervention manuelle, y compris l'appel à l'API par un script tiers.</w:t>
      </w:r>
    </w:p>
    <w:p w14:paraId="2FF47D66" w14:textId="77777777" w:rsidR="00C01143" w:rsidRDefault="00C01143" w:rsidP="00C01143">
      <w:pPr>
        <w:pStyle w:val="Paragraphedeliste"/>
        <w:numPr>
          <w:ilvl w:val="0"/>
          <w:numId w:val="3"/>
        </w:numPr>
        <w:spacing w:after="80"/>
      </w:pPr>
      <w:r>
        <w:rPr>
          <w:sz w:val="22"/>
          <w:szCs w:val="22"/>
        </w:rPr>
        <w:t>Si possible, un essai auprès de quelques apprenants réels avec un retour qualitatif, présenté comme premier indicateur d'impact.</w:t>
      </w:r>
    </w:p>
    <w:p w14:paraId="517B8D64" w14:textId="77777777" w:rsidR="00C01143" w:rsidRDefault="00C01143" w:rsidP="00C01143">
      <w:pPr>
        <w:pStyle w:val="Titre2"/>
        <w:spacing w:before="300" w:after="150"/>
      </w:pPr>
      <w:bookmarkStart w:id="36" w:name="_Toc241619857"/>
      <w:r>
        <w:t>14.9 Ordre de repli en cas de retard</w:t>
      </w:r>
      <w:bookmarkEnd w:id="36"/>
    </w:p>
    <w:p w14:paraId="0BEC1F48" w14:textId="77777777" w:rsidR="00C01143" w:rsidRDefault="00C01143" w:rsidP="00C01143">
      <w:pPr>
        <w:spacing w:after="150"/>
      </w:pPr>
      <w:r>
        <w:rPr>
          <w:sz w:val="22"/>
          <w:szCs w:val="22"/>
        </w:rPr>
        <w:t xml:space="preserve">Sans modifier la priorisation </w:t>
      </w:r>
      <w:proofErr w:type="spellStart"/>
      <w:r>
        <w:rPr>
          <w:sz w:val="22"/>
          <w:szCs w:val="22"/>
        </w:rPr>
        <w:t>MoSCoW</w:t>
      </w:r>
      <w:proofErr w:type="spellEnd"/>
      <w:r>
        <w:rPr>
          <w:sz w:val="22"/>
          <w:szCs w:val="22"/>
        </w:rPr>
        <w:t xml:space="preserve"> de la section 4, l'ordre de repli suivant est proposé si la charge devient trop lourde : d'abord simplifier la recherche web et le mode dégradé au profit d'un parcours de démonstration pré-généré ; ensuite réduire les graphiques à quelques types via gabarits fixes ; ensuite limiter l'export au PDF ; enfin ramener les quiz à des QCM statiques. Les trois volets, l'API, le RAG avec renvoi aux sources et la traduction en langue locale ne sont pas concernés par ce repli.</w:t>
      </w:r>
    </w:p>
    <w:p w14:paraId="0F7B89FE" w14:textId="1EE3A950" w:rsidR="00C01143" w:rsidRDefault="00C01143" w:rsidP="00C01143">
      <w:pPr>
        <w:spacing w:after="80"/>
      </w:pPr>
    </w:p>
    <w:p w14:paraId="654C235C" w14:textId="4307D784" w:rsidR="00CA24F8" w:rsidRDefault="00CA24F8"/>
    <w:p w14:paraId="34F56101" w14:textId="77777777" w:rsidR="00CA24F8" w:rsidRDefault="00F411D9">
      <w:pPr>
        <w:pStyle w:val="Titre1"/>
        <w:spacing w:before="400" w:after="200"/>
      </w:pPr>
      <w:bookmarkStart w:id="37" w:name="_Toc241619820"/>
      <w:r>
        <w:t>Annexe — Glossaire</w:t>
      </w:r>
      <w:bookmarkEnd w:id="37"/>
    </w:p>
    <w:p w14:paraId="4497425F" w14:textId="77777777" w:rsidR="00CA24F8" w:rsidRDefault="00F411D9">
      <w:pPr>
        <w:pStyle w:val="Paragraphedeliste"/>
        <w:numPr>
          <w:ilvl w:val="0"/>
          <w:numId w:val="2"/>
        </w:numPr>
        <w:spacing w:after="80"/>
      </w:pPr>
      <w:r>
        <w:rPr>
          <w:sz w:val="22"/>
          <w:szCs w:val="22"/>
        </w:rPr>
        <w:t>RAG (</w:t>
      </w:r>
      <w:proofErr w:type="spellStart"/>
      <w:r>
        <w:rPr>
          <w:sz w:val="22"/>
          <w:szCs w:val="22"/>
        </w:rPr>
        <w:t>Retrieval-Augmented</w:t>
      </w:r>
      <w:proofErr w:type="spellEnd"/>
      <w:r>
        <w:rPr>
          <w:sz w:val="22"/>
          <w:szCs w:val="22"/>
        </w:rPr>
        <w:t xml:space="preserve"> </w:t>
      </w:r>
      <w:proofErr w:type="spellStart"/>
      <w:r>
        <w:rPr>
          <w:sz w:val="22"/>
          <w:szCs w:val="22"/>
        </w:rPr>
        <w:t>Generation</w:t>
      </w:r>
      <w:proofErr w:type="spellEnd"/>
      <w:r>
        <w:rPr>
          <w:sz w:val="22"/>
          <w:szCs w:val="22"/>
        </w:rPr>
        <w:t>) : récupération de passages pertinents pour enrichir une répo</w:t>
      </w:r>
      <w:r>
        <w:rPr>
          <w:sz w:val="22"/>
          <w:szCs w:val="22"/>
        </w:rPr>
        <w:t>nse générée.</w:t>
      </w:r>
    </w:p>
    <w:p w14:paraId="79DA1CA3" w14:textId="77777777" w:rsidR="00CA24F8" w:rsidRDefault="00F411D9">
      <w:pPr>
        <w:pStyle w:val="Paragraphedeliste"/>
        <w:numPr>
          <w:ilvl w:val="0"/>
          <w:numId w:val="2"/>
        </w:numPr>
        <w:spacing w:after="80"/>
      </w:pPr>
      <w:r>
        <w:rPr>
          <w:sz w:val="22"/>
          <w:szCs w:val="22"/>
        </w:rPr>
        <w:t>API-first : conception où toutes les fonctionnalités sont d'abord exposées comme service, l'interface n'étant qu'un client parmi d'autres.</w:t>
      </w:r>
    </w:p>
    <w:p w14:paraId="3F898928" w14:textId="77777777" w:rsidR="00CA24F8" w:rsidRPr="00C01143" w:rsidRDefault="00F411D9">
      <w:pPr>
        <w:pStyle w:val="Paragraphedeliste"/>
        <w:numPr>
          <w:ilvl w:val="0"/>
          <w:numId w:val="2"/>
        </w:numPr>
        <w:spacing w:after="80"/>
        <w:rPr>
          <w:lang w:val="en-US"/>
        </w:rPr>
      </w:pPr>
      <w:proofErr w:type="spellStart"/>
      <w:r w:rsidRPr="00C01143">
        <w:rPr>
          <w:sz w:val="22"/>
          <w:szCs w:val="22"/>
          <w:lang w:val="en-US"/>
        </w:rPr>
        <w:t>MoSCoW</w:t>
      </w:r>
      <w:proofErr w:type="spellEnd"/>
      <w:r w:rsidRPr="00C01143">
        <w:rPr>
          <w:sz w:val="22"/>
          <w:szCs w:val="22"/>
          <w:lang w:val="en-US"/>
        </w:rPr>
        <w:t xml:space="preserve"> : </w:t>
      </w:r>
      <w:proofErr w:type="spellStart"/>
      <w:r w:rsidRPr="00C01143">
        <w:rPr>
          <w:sz w:val="22"/>
          <w:szCs w:val="22"/>
          <w:lang w:val="en-US"/>
        </w:rPr>
        <w:t>méthode</w:t>
      </w:r>
      <w:proofErr w:type="spellEnd"/>
      <w:r w:rsidRPr="00C01143">
        <w:rPr>
          <w:sz w:val="22"/>
          <w:szCs w:val="22"/>
          <w:lang w:val="en-US"/>
        </w:rPr>
        <w:t xml:space="preserve"> de </w:t>
      </w:r>
      <w:proofErr w:type="spellStart"/>
      <w:r w:rsidRPr="00C01143">
        <w:rPr>
          <w:sz w:val="22"/>
          <w:szCs w:val="22"/>
          <w:lang w:val="en-US"/>
        </w:rPr>
        <w:t>priorisation</w:t>
      </w:r>
      <w:proofErr w:type="spellEnd"/>
      <w:r w:rsidRPr="00C01143">
        <w:rPr>
          <w:sz w:val="22"/>
          <w:szCs w:val="22"/>
          <w:lang w:val="en-US"/>
        </w:rPr>
        <w:t xml:space="preserve"> (Must have, Should have, Could have, Won't have).</w:t>
      </w:r>
    </w:p>
    <w:p w14:paraId="1A5FABC2" w14:textId="77777777" w:rsidR="00CA24F8" w:rsidRDefault="00F411D9">
      <w:pPr>
        <w:pStyle w:val="Paragraphedeliste"/>
        <w:numPr>
          <w:ilvl w:val="0"/>
          <w:numId w:val="2"/>
        </w:numPr>
        <w:spacing w:after="80"/>
      </w:pPr>
      <w:r>
        <w:rPr>
          <w:sz w:val="22"/>
          <w:szCs w:val="22"/>
        </w:rPr>
        <w:t>Artefact de connaissa</w:t>
      </w:r>
      <w:r>
        <w:rPr>
          <w:sz w:val="22"/>
          <w:szCs w:val="22"/>
        </w:rPr>
        <w:t>nce : tout document ou support produit par un outil de l'agent (résumé, quiz, figure, fiche PDF).</w:t>
      </w:r>
    </w:p>
    <w:sectPr w:rsidR="00CA24F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FA704" w14:textId="77777777" w:rsidR="00F411D9" w:rsidRDefault="00F411D9">
      <w:r>
        <w:separator/>
      </w:r>
    </w:p>
  </w:endnote>
  <w:endnote w:type="continuationSeparator" w:id="0">
    <w:p w14:paraId="0CDFFD68" w14:textId="77777777" w:rsidR="00F411D9" w:rsidRDefault="00F4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FABFF" w14:textId="77777777" w:rsidR="00CA24F8" w:rsidRDefault="00F411D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01143">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C0114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5AF0D" w14:textId="77777777" w:rsidR="00F411D9" w:rsidRDefault="00F411D9">
      <w:r>
        <w:separator/>
      </w:r>
    </w:p>
  </w:footnote>
  <w:footnote w:type="continuationSeparator" w:id="0">
    <w:p w14:paraId="78276030" w14:textId="77777777" w:rsidR="00F411D9" w:rsidRDefault="00F41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CEF58" w14:textId="77777777" w:rsidR="00CA24F8" w:rsidRDefault="00F411D9">
    <w:pPr>
      <w:jc w:val="right"/>
    </w:pPr>
    <w:r>
      <w:rPr>
        <w:i/>
        <w:iCs/>
        <w:color w:val="595959"/>
        <w:sz w:val="16"/>
        <w:szCs w:val="16"/>
      </w:rPr>
      <w:t>Projet éducatif (nom provisoire) — Cahier des charges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D08DC"/>
    <w:multiLevelType w:val="hybridMultilevel"/>
    <w:tmpl w:val="431C1804"/>
    <w:lvl w:ilvl="0" w:tplc="DAD8329E">
      <w:start w:val="1"/>
      <w:numFmt w:val="bullet"/>
      <w:lvlText w:val="●"/>
      <w:lvlJc w:val="left"/>
      <w:pPr>
        <w:ind w:left="720" w:hanging="360"/>
      </w:pPr>
    </w:lvl>
    <w:lvl w:ilvl="1" w:tplc="1E784EA2">
      <w:start w:val="1"/>
      <w:numFmt w:val="bullet"/>
      <w:lvlText w:val="○"/>
      <w:lvlJc w:val="left"/>
      <w:pPr>
        <w:ind w:left="1440" w:hanging="360"/>
      </w:pPr>
    </w:lvl>
    <w:lvl w:ilvl="2" w:tplc="20D4D77A">
      <w:start w:val="1"/>
      <w:numFmt w:val="bullet"/>
      <w:lvlText w:val="■"/>
      <w:lvlJc w:val="left"/>
      <w:pPr>
        <w:ind w:left="2160" w:hanging="360"/>
      </w:pPr>
    </w:lvl>
    <w:lvl w:ilvl="3" w:tplc="22429072">
      <w:start w:val="1"/>
      <w:numFmt w:val="bullet"/>
      <w:lvlText w:val="●"/>
      <w:lvlJc w:val="left"/>
      <w:pPr>
        <w:ind w:left="2880" w:hanging="360"/>
      </w:pPr>
    </w:lvl>
    <w:lvl w:ilvl="4" w:tplc="F50A0436">
      <w:start w:val="1"/>
      <w:numFmt w:val="bullet"/>
      <w:lvlText w:val="○"/>
      <w:lvlJc w:val="left"/>
      <w:pPr>
        <w:ind w:left="3600" w:hanging="360"/>
      </w:pPr>
    </w:lvl>
    <w:lvl w:ilvl="5" w:tplc="00368828">
      <w:start w:val="1"/>
      <w:numFmt w:val="bullet"/>
      <w:lvlText w:val="■"/>
      <w:lvlJc w:val="left"/>
      <w:pPr>
        <w:ind w:left="4320" w:hanging="360"/>
      </w:pPr>
    </w:lvl>
    <w:lvl w:ilvl="6" w:tplc="DAE63E2A">
      <w:start w:val="1"/>
      <w:numFmt w:val="bullet"/>
      <w:lvlText w:val="●"/>
      <w:lvlJc w:val="left"/>
      <w:pPr>
        <w:ind w:left="5040" w:hanging="360"/>
      </w:pPr>
    </w:lvl>
    <w:lvl w:ilvl="7" w:tplc="64A0AC74">
      <w:start w:val="1"/>
      <w:numFmt w:val="bullet"/>
      <w:lvlText w:val="●"/>
      <w:lvlJc w:val="left"/>
      <w:pPr>
        <w:ind w:left="5760" w:hanging="360"/>
      </w:pPr>
    </w:lvl>
    <w:lvl w:ilvl="8" w:tplc="761CB0A0">
      <w:start w:val="1"/>
      <w:numFmt w:val="bullet"/>
      <w:lvlText w:val="●"/>
      <w:lvlJc w:val="left"/>
      <w:pPr>
        <w:ind w:left="6480" w:hanging="360"/>
      </w:pPr>
    </w:lvl>
  </w:abstractNum>
  <w:abstractNum w:abstractNumId="1" w15:restartNumberingAfterBreak="0">
    <w:nsid w:val="33AC0B96"/>
    <w:multiLevelType w:val="hybridMultilevel"/>
    <w:tmpl w:val="4024F70A"/>
    <w:lvl w:ilvl="0" w:tplc="D64A9560">
      <w:start w:val="1"/>
      <w:numFmt w:val="bullet"/>
      <w:lvlText w:val="•"/>
      <w:lvlJc w:val="left"/>
      <w:pPr>
        <w:ind w:left="360" w:hanging="260"/>
      </w:pPr>
    </w:lvl>
    <w:lvl w:ilvl="1" w:tplc="F656C214">
      <w:start w:val="1"/>
      <w:numFmt w:val="bullet"/>
      <w:lvlText w:val="–"/>
      <w:lvlJc w:val="left"/>
      <w:pPr>
        <w:ind w:left="720" w:hanging="260"/>
      </w:pPr>
    </w:lvl>
    <w:lvl w:ilvl="2" w:tplc="1A2430E0">
      <w:numFmt w:val="decimal"/>
      <w:lvlText w:val=""/>
      <w:lvlJc w:val="left"/>
    </w:lvl>
    <w:lvl w:ilvl="3" w:tplc="67F2377A">
      <w:numFmt w:val="decimal"/>
      <w:lvlText w:val=""/>
      <w:lvlJc w:val="left"/>
    </w:lvl>
    <w:lvl w:ilvl="4" w:tplc="9AA08A94">
      <w:numFmt w:val="decimal"/>
      <w:lvlText w:val=""/>
      <w:lvlJc w:val="left"/>
    </w:lvl>
    <w:lvl w:ilvl="5" w:tplc="E8769866">
      <w:numFmt w:val="decimal"/>
      <w:lvlText w:val=""/>
      <w:lvlJc w:val="left"/>
    </w:lvl>
    <w:lvl w:ilvl="6" w:tplc="216CAA1E">
      <w:numFmt w:val="decimal"/>
      <w:lvlText w:val=""/>
      <w:lvlJc w:val="left"/>
    </w:lvl>
    <w:lvl w:ilvl="7" w:tplc="C476698A">
      <w:numFmt w:val="decimal"/>
      <w:lvlText w:val=""/>
      <w:lvlJc w:val="left"/>
    </w:lvl>
    <w:lvl w:ilvl="8" w:tplc="6D7C8DCC">
      <w:numFmt w:val="decimal"/>
      <w:lvlText w:val=""/>
      <w:lvlJc w:val="left"/>
    </w:lvl>
  </w:abstractNum>
  <w:abstractNum w:abstractNumId="2" w15:restartNumberingAfterBreak="0">
    <w:nsid w:val="626F786E"/>
    <w:multiLevelType w:val="hybridMultilevel"/>
    <w:tmpl w:val="CFC0765C"/>
    <w:lvl w:ilvl="0" w:tplc="08E6C3D4">
      <w:start w:val="1"/>
      <w:numFmt w:val="bullet"/>
      <w:lvlText w:val="•"/>
      <w:lvlJc w:val="left"/>
      <w:pPr>
        <w:ind w:left="360" w:hanging="260"/>
      </w:pPr>
    </w:lvl>
    <w:lvl w:ilvl="1" w:tplc="4320B3E2">
      <w:start w:val="1"/>
      <w:numFmt w:val="bullet"/>
      <w:lvlText w:val="–"/>
      <w:lvlJc w:val="left"/>
      <w:pPr>
        <w:ind w:left="720" w:hanging="260"/>
      </w:pPr>
    </w:lvl>
    <w:lvl w:ilvl="2" w:tplc="87C040FA">
      <w:numFmt w:val="decimal"/>
      <w:lvlText w:val=""/>
      <w:lvlJc w:val="left"/>
    </w:lvl>
    <w:lvl w:ilvl="3" w:tplc="0F8CD806">
      <w:numFmt w:val="decimal"/>
      <w:lvlText w:val=""/>
      <w:lvlJc w:val="left"/>
    </w:lvl>
    <w:lvl w:ilvl="4" w:tplc="171CF422">
      <w:numFmt w:val="decimal"/>
      <w:lvlText w:val=""/>
      <w:lvlJc w:val="left"/>
    </w:lvl>
    <w:lvl w:ilvl="5" w:tplc="6EDC6C18">
      <w:numFmt w:val="decimal"/>
      <w:lvlText w:val=""/>
      <w:lvlJc w:val="left"/>
    </w:lvl>
    <w:lvl w:ilvl="6" w:tplc="73BEBEAC">
      <w:numFmt w:val="decimal"/>
      <w:lvlText w:val=""/>
      <w:lvlJc w:val="left"/>
    </w:lvl>
    <w:lvl w:ilvl="7" w:tplc="74CAFBA2">
      <w:numFmt w:val="decimal"/>
      <w:lvlText w:val=""/>
      <w:lvlJc w:val="left"/>
    </w:lvl>
    <w:lvl w:ilvl="8" w:tplc="10DC35E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4F8"/>
    <w:rsid w:val="00C01143"/>
    <w:rsid w:val="00CA24F8"/>
    <w:rsid w:val="00F411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4865"/>
  <w15:docId w15:val="{E4651669-BCDE-4BA2-AE7B-28C31B36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C01143"/>
    <w:pPr>
      <w:spacing w:after="100"/>
    </w:pPr>
  </w:style>
  <w:style w:type="paragraph" w:styleId="TM2">
    <w:name w:val="toc 2"/>
    <w:basedOn w:val="Normal"/>
    <w:next w:val="Normal"/>
    <w:autoRedefine/>
    <w:uiPriority w:val="39"/>
    <w:unhideWhenUsed/>
    <w:rsid w:val="00C01143"/>
    <w:pPr>
      <w:spacing w:after="100"/>
      <w:ind w:left="200"/>
    </w:pPr>
  </w:style>
  <w:style w:type="character" w:customStyle="1" w:styleId="Titre1Car">
    <w:name w:val="Titre 1 Car"/>
    <w:basedOn w:val="Policepardfaut"/>
    <w:link w:val="Titre1"/>
    <w:uiPriority w:val="9"/>
    <w:rsid w:val="00C01143"/>
    <w:rPr>
      <w:color w:val="2E74B5"/>
      <w:sz w:val="32"/>
      <w:szCs w:val="32"/>
    </w:rPr>
  </w:style>
  <w:style w:type="character" w:customStyle="1" w:styleId="Titre2Car">
    <w:name w:val="Titre 2 Car"/>
    <w:basedOn w:val="Policepardfaut"/>
    <w:link w:val="Titre2"/>
    <w:uiPriority w:val="9"/>
    <w:rsid w:val="00C0114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3110</Words>
  <Characters>17105</Characters>
  <Application>Microsoft Office Word</Application>
  <DocSecurity>0</DocSecurity>
  <Lines>142</Lines>
  <Paragraphs>40</Paragraphs>
  <ScaleCrop>false</ScaleCrop>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AKOTA</cp:lastModifiedBy>
  <cp:revision>2</cp:revision>
  <dcterms:created xsi:type="dcterms:W3CDTF">2026-09-24T09:19:00Z</dcterms:created>
  <dcterms:modified xsi:type="dcterms:W3CDTF">2026-09-30T00:24:00Z</dcterms:modified>
</cp:coreProperties>
</file>