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AE9" w:rsidP="00325833" w:rsidRDefault="00026824" w14:paraId="4FBF7437" w14:textId="4D9FE049">
      <w:pPr>
        <w:pStyle w:val="Title"/>
      </w:pPr>
      <w:r w:rsidR="00026824">
        <w:rPr/>
        <w:t>DIT Internal Dashboard Standards</w:t>
      </w:r>
    </w:p>
    <w:p w:rsidR="00C76433" w:rsidP="00C76433" w:rsidRDefault="00C76433" w14:paraId="7455A462" w14:textId="4C582A38">
      <w:pPr>
        <w:pStyle w:val="Heading1"/>
      </w:pPr>
      <w:r>
        <w:t>Main Dashboard</w:t>
      </w:r>
      <w:r w:rsidR="002D4DA0">
        <w:t xml:space="preserve"> Page(s)</w:t>
      </w:r>
    </w:p>
    <w:p w:rsidR="00C76433" w:rsidP="00C76433" w:rsidRDefault="002D4DA0" w14:paraId="66A8D4EF" w14:textId="53FB4E81">
      <w:r>
        <w:t>A</w:t>
      </w:r>
      <w:r w:rsidR="0035749A">
        <w:t xml:space="preserve"> dashboard should be either a single or multiple charts on a page. A workbook can contain multiple dashboard</w:t>
      </w:r>
      <w:r w:rsidR="000D0EF4">
        <w:t xml:space="preserve"> tabs (or stories if shown in story </w:t>
      </w:r>
      <w:r w:rsidR="00D572A7">
        <w:t>view).</w:t>
      </w:r>
      <w:r w:rsidR="00B90AFF">
        <w:t xml:space="preserve"> </w:t>
      </w:r>
    </w:p>
    <w:p w:rsidRPr="00C76433" w:rsidR="00B90AFF" w:rsidP="00C76433" w:rsidRDefault="00B90AFF" w14:paraId="6AFF993B" w14:textId="509718E4">
      <w:r>
        <w:t xml:space="preserve">Whether a single dashboard or multiple, all workbooks should contain a Guidance Notes tab as the last tab in the </w:t>
      </w:r>
      <w:r w:rsidR="001B6305">
        <w:t>report.</w:t>
      </w:r>
    </w:p>
    <w:p w:rsidR="00325833" w:rsidP="00B41299" w:rsidRDefault="00026824" w14:paraId="571FDB79" w14:textId="7967738F">
      <w:pPr>
        <w:pStyle w:val="Heading2"/>
        <w:numPr>
          <w:ilvl w:val="0"/>
          <w:numId w:val="31"/>
        </w:numPr>
      </w:pPr>
      <w:r>
        <w:t xml:space="preserve">Dashboard </w:t>
      </w:r>
      <w:r w:rsidR="003424D6">
        <w:t>Layout</w:t>
      </w:r>
    </w:p>
    <w:p w:rsidR="00026824" w:rsidP="00210615" w:rsidRDefault="00026824" w14:paraId="26D91DEB" w14:textId="591E4BD1">
      <w:pPr>
        <w:pStyle w:val="ListParagraph"/>
        <w:numPr>
          <w:ilvl w:val="0"/>
          <w:numId w:val="18"/>
        </w:numPr>
      </w:pPr>
      <w:r>
        <w:t>Size: Custom fixed size - 1900x825 pixels</w:t>
      </w:r>
    </w:p>
    <w:p w:rsidR="007D19BA" w:rsidP="00210615" w:rsidRDefault="00E72D8E" w14:paraId="08FDD4DF" w14:textId="4CF53B3C">
      <w:pPr>
        <w:pStyle w:val="ListParagraph"/>
        <w:numPr>
          <w:ilvl w:val="0"/>
          <w:numId w:val="18"/>
        </w:numPr>
      </w:pPr>
      <w:r>
        <w:t>Layout style:</w:t>
      </w:r>
      <w:r w:rsidR="006878AF">
        <w:t xml:space="preserve"> </w:t>
      </w:r>
    </w:p>
    <w:p w:rsidR="00955C13" w:rsidP="00955C13" w:rsidRDefault="00955C13" w14:paraId="03FA6CC9" w14:textId="77777777">
      <w:pPr>
        <w:pStyle w:val="ListParagraph"/>
        <w:numPr>
          <w:ilvl w:val="1"/>
          <w:numId w:val="18"/>
        </w:numPr>
      </w:pPr>
      <w:r>
        <w:t>The dashboard should be created with tiled layout containers, floating is strongly discouraged.</w:t>
      </w:r>
    </w:p>
    <w:p w:rsidR="00955C13" w:rsidP="00955C13" w:rsidRDefault="00955C13" w14:paraId="392C1CBB" w14:textId="77777777">
      <w:pPr>
        <w:pStyle w:val="ListParagraph"/>
        <w:numPr>
          <w:ilvl w:val="1"/>
          <w:numId w:val="18"/>
        </w:numPr>
      </w:pPr>
      <w:r>
        <w:t xml:space="preserve">Elements should be grouped and/or separated (depending on use use) to give the dashboard breathing room and a more cohesive feeling between elements. </w:t>
      </w:r>
    </w:p>
    <w:p w:rsidR="00955C13" w:rsidP="00955C13" w:rsidRDefault="00955C13" w14:paraId="6C57173C" w14:textId="77777777">
      <w:pPr>
        <w:pStyle w:val="ListParagraph"/>
        <w:numPr>
          <w:ilvl w:val="1"/>
          <w:numId w:val="18"/>
        </w:numPr>
      </w:pPr>
      <w:r>
        <w:t>Limit the number of sheets used on your dashboard wherever possible.</w:t>
      </w:r>
    </w:p>
    <w:p w:rsidR="00955C13" w:rsidP="00955C13" w:rsidRDefault="00955C13" w14:paraId="642348D0" w14:textId="77777777">
      <w:pPr>
        <w:pStyle w:val="ListParagraph"/>
        <w:numPr>
          <w:ilvl w:val="1"/>
          <w:numId w:val="18"/>
        </w:numPr>
      </w:pPr>
      <w:r>
        <w:t xml:space="preserve">All elements should be fit to: ‘Entire view’ unless you want vertical or horizontal scrolling, in that case select fit to ‘width’ or ‘height’ respectively. </w:t>
      </w:r>
    </w:p>
    <w:p w:rsidR="00955C13" w:rsidP="00955C13" w:rsidRDefault="00955C13" w14:paraId="38AD42AF" w14:textId="77777777">
      <w:pPr>
        <w:pStyle w:val="ListParagraph"/>
        <w:numPr>
          <w:ilvl w:val="1"/>
          <w:numId w:val="18"/>
        </w:numPr>
      </w:pPr>
      <w:r>
        <w:t xml:space="preserve">Whether you are using story layout or dashboards with tabs, the guidance should be applied the same.  </w:t>
      </w:r>
    </w:p>
    <w:p w:rsidR="00995D1C" w:rsidP="00210615" w:rsidRDefault="00995D1C" w14:paraId="0A940C60" w14:textId="0B86A4A7">
      <w:pPr>
        <w:pStyle w:val="ListParagraph"/>
        <w:numPr>
          <w:ilvl w:val="0"/>
          <w:numId w:val="18"/>
        </w:numPr>
      </w:pPr>
      <w:r>
        <w:t>Formatting</w:t>
      </w:r>
      <w:r w:rsidR="00955C13">
        <w:t>:</w:t>
      </w:r>
    </w:p>
    <w:p w:rsidR="00065749" w:rsidP="00995D1C" w:rsidRDefault="00065749" w14:paraId="21C4C490" w14:textId="5595D57D">
      <w:pPr>
        <w:pStyle w:val="ListParagraph"/>
        <w:numPr>
          <w:ilvl w:val="0"/>
          <w:numId w:val="21"/>
        </w:numPr>
      </w:pPr>
      <w:r>
        <w:t xml:space="preserve">The dashboard </w:t>
      </w:r>
      <w:r w:rsidR="00296C87">
        <w:t>should be formatted as the first grey (</w:t>
      </w:r>
      <w:r w:rsidRPr="00296C87" w:rsidR="00296C87">
        <w:t>#f5f5f5</w:t>
      </w:r>
      <w:r w:rsidR="00296C87">
        <w:t>) which will show as a background to your dashboard.</w:t>
      </w:r>
    </w:p>
    <w:p w:rsidR="00995D1C" w:rsidP="00995D1C" w:rsidRDefault="00955C13" w14:paraId="3781EC71" w14:textId="3062D740">
      <w:pPr>
        <w:pStyle w:val="ListParagraph"/>
        <w:numPr>
          <w:ilvl w:val="0"/>
          <w:numId w:val="21"/>
        </w:numPr>
      </w:pPr>
      <w:r>
        <w:t xml:space="preserve">Each ‘group of elements </w:t>
      </w:r>
      <w:proofErr w:type="gramStart"/>
      <w:r>
        <w:t>i.e.</w:t>
      </w:r>
      <w:proofErr w:type="gramEnd"/>
      <w:r>
        <w:t xml:space="preserve"> the </w:t>
      </w:r>
      <w:r w:rsidR="00A27D81">
        <w:t>dashboard title section</w:t>
      </w:r>
      <w:r w:rsidR="00065749">
        <w:t xml:space="preserve"> should be grouped in a layout container with a white background. Outer padding of 4 should be applied to all sides </w:t>
      </w:r>
      <w:r w:rsidR="00A27D81">
        <w:t>to</w:t>
      </w:r>
      <w:r w:rsidR="00065749">
        <w:t xml:space="preserve"> give it breathing room from the next element.</w:t>
      </w:r>
    </w:p>
    <w:p w:rsidR="00325833" w:rsidP="00B41299" w:rsidRDefault="00325833" w14:paraId="4C103976" w14:textId="04A39CBF">
      <w:pPr>
        <w:pStyle w:val="Heading2"/>
        <w:numPr>
          <w:ilvl w:val="0"/>
          <w:numId w:val="31"/>
        </w:numPr>
      </w:pPr>
      <w:r>
        <w:t xml:space="preserve">Dashboard </w:t>
      </w:r>
      <w:r w:rsidR="003334FA">
        <w:t>Header</w:t>
      </w:r>
      <w:r w:rsidR="00D03ADF">
        <w:t xml:space="preserve"> &amp; Title</w:t>
      </w:r>
      <w:r w:rsidR="00026824">
        <w:t xml:space="preserve"> </w:t>
      </w:r>
    </w:p>
    <w:p w:rsidR="00026824" w:rsidP="00210615" w:rsidRDefault="00325833" w14:paraId="4DA23258" w14:textId="4C233F49">
      <w:pPr>
        <w:pStyle w:val="ListParagraph"/>
        <w:numPr>
          <w:ilvl w:val="0"/>
          <w:numId w:val="20"/>
        </w:numPr>
      </w:pPr>
      <w:r>
        <w:t xml:space="preserve">Layout container </w:t>
      </w:r>
      <w:r w:rsidR="00026824">
        <w:t>height</w:t>
      </w:r>
      <w:r w:rsidR="00C941C9">
        <w:t>: 75px</w:t>
      </w:r>
    </w:p>
    <w:p w:rsidR="00325833" w:rsidP="00210615" w:rsidRDefault="00356DCD" w14:paraId="7F3FB945" w14:textId="6297E7CB">
      <w:pPr>
        <w:pStyle w:val="ListParagraph"/>
        <w:numPr>
          <w:ilvl w:val="0"/>
          <w:numId w:val="20"/>
        </w:numPr>
      </w:pPr>
      <w:r>
        <w:t>Order</w:t>
      </w:r>
      <w:r w:rsidR="00864DB3">
        <w:t xml:space="preserve"> from left to right</w:t>
      </w:r>
      <w:r w:rsidR="00325833">
        <w:t>:</w:t>
      </w:r>
    </w:p>
    <w:p w:rsidR="00C941C9" w:rsidP="00210615" w:rsidRDefault="00325833" w14:paraId="4AB43BA1" w14:textId="55B54748">
      <w:pPr>
        <w:pStyle w:val="ListParagraph"/>
        <w:numPr>
          <w:ilvl w:val="1"/>
          <w:numId w:val="20"/>
        </w:numPr>
      </w:pPr>
      <w:r>
        <w:t>Frontiers Logo</w:t>
      </w:r>
      <w:r w:rsidR="00864DB3">
        <w:t>:</w:t>
      </w:r>
      <w:r>
        <w:t xml:space="preserve"> </w:t>
      </w:r>
      <w:r w:rsidR="004327FD">
        <w:t>200</w:t>
      </w:r>
      <w:r w:rsidR="00C941C9">
        <w:t xml:space="preserve"> </w:t>
      </w:r>
      <w:proofErr w:type="spellStart"/>
      <w:r w:rsidR="00C941C9">
        <w:t>px</w:t>
      </w:r>
      <w:proofErr w:type="spellEnd"/>
      <w:r w:rsidR="00C941C9">
        <w:t xml:space="preserve"> width</w:t>
      </w:r>
      <w:r w:rsidR="004327FD">
        <w:t xml:space="preserve"> – fit </w:t>
      </w:r>
      <w:r w:rsidR="00864DB3">
        <w:t xml:space="preserve">&amp; </w:t>
      </w:r>
      <w:r w:rsidR="004327FD">
        <w:t>centre</w:t>
      </w:r>
      <w:r w:rsidR="00864DB3">
        <w:t>d</w:t>
      </w:r>
    </w:p>
    <w:p w:rsidR="00864DB3" w:rsidP="00210615" w:rsidRDefault="00864DB3" w14:paraId="1269D3E5" w14:textId="1314034B">
      <w:pPr>
        <w:pStyle w:val="ListParagraph"/>
        <w:numPr>
          <w:ilvl w:val="1"/>
          <w:numId w:val="20"/>
        </w:numPr>
      </w:pPr>
      <w:r>
        <w:t xml:space="preserve">Dashboard title Text: </w:t>
      </w:r>
      <w:r w:rsidR="009E339C">
        <w:t xml:space="preserve">1500 </w:t>
      </w:r>
      <w:proofErr w:type="spellStart"/>
      <w:r w:rsidR="009E339C">
        <w:t>px</w:t>
      </w:r>
      <w:proofErr w:type="spellEnd"/>
      <w:r w:rsidR="009E339C">
        <w:t xml:space="preserve"> width – Text c</w:t>
      </w:r>
      <w:r>
        <w:t xml:space="preserve">entre </w:t>
      </w:r>
      <w:r w:rsidR="009E339C">
        <w:t>a</w:t>
      </w:r>
      <w:r>
        <w:t>ligned</w:t>
      </w:r>
      <w:r w:rsidR="009E339C">
        <w:t xml:space="preserve"> over 2 rows </w:t>
      </w:r>
      <w:r w:rsidR="00721038">
        <w:t>(title</w:t>
      </w:r>
      <w:r w:rsidR="009E339C">
        <w:t xml:space="preserve"> and sub-title</w:t>
      </w:r>
      <w:r w:rsidR="00721038">
        <w:t>)</w:t>
      </w:r>
      <w:r w:rsidR="009E339C">
        <w:t>.</w:t>
      </w:r>
    </w:p>
    <w:p w:rsidR="00864DB3" w:rsidP="00210615" w:rsidRDefault="00864DB3" w14:paraId="723A7B44" w14:textId="3B7EFA67">
      <w:pPr>
        <w:pStyle w:val="ListParagraph"/>
        <w:numPr>
          <w:ilvl w:val="1"/>
          <w:numId w:val="20"/>
        </w:numPr>
      </w:pPr>
      <w:r>
        <w:t xml:space="preserve">Blank: 100 </w:t>
      </w:r>
      <w:proofErr w:type="spellStart"/>
      <w:r>
        <w:t>px</w:t>
      </w:r>
      <w:proofErr w:type="spellEnd"/>
      <w:r>
        <w:t xml:space="preserve"> width, between text &amp; DIT logo</w:t>
      </w:r>
    </w:p>
    <w:p w:rsidR="00C941C9" w:rsidP="00210615" w:rsidRDefault="00864DB3" w14:paraId="6DA2C11C" w14:textId="08C1D32E">
      <w:pPr>
        <w:pStyle w:val="ListParagraph"/>
        <w:numPr>
          <w:ilvl w:val="1"/>
          <w:numId w:val="20"/>
        </w:numPr>
      </w:pPr>
      <w:r>
        <w:t xml:space="preserve">DIT Logo: </w:t>
      </w:r>
      <w:r w:rsidR="00C941C9">
        <w:t>1</w:t>
      </w:r>
      <w:r w:rsidR="00325833">
        <w:t>0</w:t>
      </w:r>
      <w:r w:rsidR="00C941C9">
        <w:t xml:space="preserve">0 </w:t>
      </w:r>
      <w:proofErr w:type="spellStart"/>
      <w:r w:rsidR="00C941C9">
        <w:t>px</w:t>
      </w:r>
      <w:proofErr w:type="spellEnd"/>
      <w:r w:rsidR="00C941C9">
        <w:t xml:space="preserve"> width</w:t>
      </w:r>
      <w:r>
        <w:t xml:space="preserve"> – fit &amp; centred</w:t>
      </w:r>
    </w:p>
    <w:p w:rsidR="00620BDF" w:rsidP="00210615" w:rsidRDefault="001378DA" w14:paraId="0ECF3FA4" w14:textId="3568FF36">
      <w:pPr>
        <w:pStyle w:val="ListParagraph"/>
        <w:numPr>
          <w:ilvl w:val="0"/>
          <w:numId w:val="20"/>
        </w:numPr>
      </w:pPr>
      <w:r>
        <w:t>Font &amp; formatting:</w:t>
      </w:r>
    </w:p>
    <w:p w:rsidR="00C60928" w:rsidP="00210615" w:rsidRDefault="00C60928" w14:paraId="408038CB" w14:textId="4A15D975">
      <w:pPr>
        <w:pStyle w:val="ListParagraph"/>
        <w:numPr>
          <w:ilvl w:val="1"/>
          <w:numId w:val="20"/>
        </w:numPr>
      </w:pPr>
      <w:r>
        <w:t>Dashboard t</w:t>
      </w:r>
      <w:r w:rsidR="001378DA">
        <w:t>itle</w:t>
      </w:r>
      <w:r>
        <w:t>:</w:t>
      </w:r>
      <w:r w:rsidR="001378DA">
        <w:t xml:space="preserve"> </w:t>
      </w:r>
      <w:r w:rsidR="00444CD8">
        <w:t>Bold</w:t>
      </w:r>
      <w:r w:rsidR="00B359A5">
        <w:t>,</w:t>
      </w:r>
      <w:r w:rsidR="00444CD8">
        <w:t xml:space="preserve"> </w:t>
      </w:r>
      <w:r>
        <w:t>f</w:t>
      </w:r>
      <w:r w:rsidR="001378DA">
        <w:t>ont size 18</w:t>
      </w:r>
      <w:r w:rsidR="00754EFE">
        <w:t xml:space="preserve"> – clear &amp; concise.</w:t>
      </w:r>
    </w:p>
    <w:p w:rsidR="001378DA" w:rsidP="00210615" w:rsidRDefault="004E2EDD" w14:paraId="3DE62FB5" w14:textId="3EBB5AE3">
      <w:pPr>
        <w:pStyle w:val="ListParagraph"/>
        <w:numPr>
          <w:ilvl w:val="1"/>
          <w:numId w:val="20"/>
        </w:numPr>
      </w:pPr>
      <w:r>
        <w:t>S</w:t>
      </w:r>
      <w:r w:rsidR="001378DA">
        <w:t>ub-title</w:t>
      </w:r>
      <w:r>
        <w:t>:</w:t>
      </w:r>
      <w:r w:rsidR="001378DA">
        <w:t xml:space="preserve"> </w:t>
      </w:r>
      <w:r w:rsidR="00721038">
        <w:t xml:space="preserve">on the row below, </w:t>
      </w:r>
      <w:r w:rsidR="001378DA">
        <w:t>font size 12</w:t>
      </w:r>
      <w:r w:rsidR="00754EFE">
        <w:t xml:space="preserve"> – short descriptive</w:t>
      </w:r>
      <w:r w:rsidR="00444CD8">
        <w:t xml:space="preserve"> sub-title</w:t>
      </w:r>
      <w:r w:rsidR="00754EFE">
        <w:t>, call out key info used</w:t>
      </w:r>
    </w:p>
    <w:p w:rsidR="001378DA" w:rsidP="00210615" w:rsidRDefault="00B359A5" w14:paraId="181377C3" w14:textId="49C8F4CD">
      <w:pPr>
        <w:pStyle w:val="ListParagraph"/>
        <w:numPr>
          <w:ilvl w:val="1"/>
          <w:numId w:val="20"/>
        </w:numPr>
      </w:pPr>
      <w:r>
        <w:t xml:space="preserve">Layout container to be formatted as a single block </w:t>
      </w:r>
      <w:r w:rsidR="00D618CB">
        <w:t>without visible spaces between elements</w:t>
      </w:r>
    </w:p>
    <w:p w:rsidR="00353A40" w:rsidP="00210615" w:rsidRDefault="00353A40" w14:paraId="3D642BBF" w14:textId="66E4A808">
      <w:pPr>
        <w:pStyle w:val="ListParagraph"/>
        <w:numPr>
          <w:ilvl w:val="1"/>
          <w:numId w:val="20"/>
        </w:numPr>
      </w:pPr>
      <w:r>
        <w:t>Images to be used shown in appendix.</w:t>
      </w:r>
    </w:p>
    <w:p w:rsidR="00901B49" w:rsidP="00210615" w:rsidRDefault="00901B49" w14:paraId="6D0F27C6" w14:textId="0013E731">
      <w:pPr>
        <w:pStyle w:val="ListParagraph"/>
        <w:numPr>
          <w:ilvl w:val="1"/>
          <w:numId w:val="20"/>
        </w:numPr>
      </w:pPr>
      <w:r>
        <w:t xml:space="preserve">DIT Logo should </w:t>
      </w:r>
      <w:r w:rsidR="002135DD">
        <w:t xml:space="preserve">be inserted with a URL to: </w:t>
      </w:r>
      <w:hyperlink w:history="1" r:id="rId7">
        <w:r w:rsidRPr="00021257" w:rsidR="005A056F">
          <w:rPr>
            <w:rStyle w:val="Hyperlink"/>
          </w:rPr>
          <w:t>https://frontiersin.sharepoint.com/DR/SitePages/Home.aspx</w:t>
        </w:r>
      </w:hyperlink>
    </w:p>
    <w:p w:rsidR="005A056F" w:rsidP="00210615" w:rsidRDefault="005A056F" w14:paraId="75009938" w14:textId="4CC3A051">
      <w:pPr>
        <w:pStyle w:val="ListParagraph"/>
        <w:numPr>
          <w:ilvl w:val="1"/>
          <w:numId w:val="20"/>
        </w:numPr>
      </w:pPr>
      <w:r>
        <w:lastRenderedPageBreak/>
        <w:t xml:space="preserve">Under the </w:t>
      </w:r>
      <w:r w:rsidR="005938DC">
        <w:t>header row there should be a single line 2px in height</w:t>
      </w:r>
      <w:r w:rsidR="00925F02">
        <w:t xml:space="preserve"> (if easier insert </w:t>
      </w:r>
      <w:r w:rsidR="00084603">
        <w:t xml:space="preserve">a coloured blank </w:t>
      </w:r>
      <w:r w:rsidR="00925F02">
        <w:t xml:space="preserve">10px </w:t>
      </w:r>
      <w:r w:rsidR="00084603">
        <w:t xml:space="preserve">in height </w:t>
      </w:r>
      <w:r w:rsidR="00925F02">
        <w:t xml:space="preserve">with 4px of </w:t>
      </w:r>
      <w:r w:rsidR="00084603">
        <w:t>outer padding)</w:t>
      </w:r>
      <w:r w:rsidR="005938DC">
        <w:t xml:space="preserve"> in the light blue colour from the DIT logo. </w:t>
      </w:r>
      <w:r w:rsidR="00925F02">
        <w:t xml:space="preserve">(HTML: </w:t>
      </w:r>
      <w:r w:rsidRPr="00925F02" w:rsidR="00925F02">
        <w:t>#46c4f6</w:t>
      </w:r>
      <w:r w:rsidR="00925F02">
        <w:t>)</w:t>
      </w:r>
    </w:p>
    <w:p w:rsidR="00864DB3" w:rsidP="00B41299" w:rsidRDefault="00886E2F" w14:paraId="65E35B0E" w14:textId="2B0B0A95">
      <w:pPr>
        <w:pStyle w:val="Heading2"/>
        <w:numPr>
          <w:ilvl w:val="0"/>
          <w:numId w:val="31"/>
        </w:numPr>
      </w:pPr>
      <w:r>
        <w:t>Control</w:t>
      </w:r>
      <w:r w:rsidR="00F55E07">
        <w:t>s section</w:t>
      </w:r>
    </w:p>
    <w:p w:rsidR="005B5AA5" w:rsidP="00210615" w:rsidRDefault="0029452B" w14:paraId="49D78827" w14:textId="72F234B1">
      <w:pPr>
        <w:pStyle w:val="ListParagraph"/>
        <w:numPr>
          <w:ilvl w:val="0"/>
          <w:numId w:val="20"/>
        </w:numPr>
      </w:pPr>
      <w:r>
        <w:t xml:space="preserve">The </w:t>
      </w:r>
      <w:r w:rsidR="00F55E07">
        <w:t xml:space="preserve">dashboard </w:t>
      </w:r>
      <w:r w:rsidR="00A44BF1">
        <w:t>control</w:t>
      </w:r>
      <w:r w:rsidR="00F55E07">
        <w:t>s</w:t>
      </w:r>
      <w:r w:rsidR="00A44BF1">
        <w:t xml:space="preserve"> </w:t>
      </w:r>
      <w:r w:rsidR="00F55E07">
        <w:t>s</w:t>
      </w:r>
      <w:r w:rsidR="00AC4427">
        <w:t>ection</w:t>
      </w:r>
      <w:r>
        <w:t xml:space="preserve"> should</w:t>
      </w:r>
      <w:r w:rsidR="00A44BF1">
        <w:t xml:space="preserve"> be 60px in height (120</w:t>
      </w:r>
      <w:r w:rsidR="002C6FCF">
        <w:t>px</w:t>
      </w:r>
      <w:r w:rsidR="00A44BF1">
        <w:t xml:space="preserve"> for a double height when 2 rows of filters are needed) and </w:t>
      </w:r>
      <w:r>
        <w:t xml:space="preserve">contain three separate containers </w:t>
      </w:r>
      <w:r w:rsidR="00B91A95">
        <w:t>–</w:t>
      </w:r>
      <w:r>
        <w:t xml:space="preserve"> </w:t>
      </w:r>
      <w:r w:rsidR="00B91A95">
        <w:t>from left to right:</w:t>
      </w:r>
    </w:p>
    <w:p w:rsidR="00B91A95" w:rsidP="00210615" w:rsidRDefault="00B91A95" w14:paraId="1D4FDEEE" w14:textId="5719B52B">
      <w:pPr>
        <w:pStyle w:val="ListParagraph"/>
        <w:numPr>
          <w:ilvl w:val="1"/>
          <w:numId w:val="20"/>
        </w:numPr>
      </w:pPr>
      <w:r>
        <w:t>Dashboard Controls (</w:t>
      </w:r>
      <w:r w:rsidR="0088639B">
        <w:t>35</w:t>
      </w:r>
      <w:r>
        <w:t xml:space="preserve">0 </w:t>
      </w:r>
      <w:proofErr w:type="spellStart"/>
      <w:r>
        <w:t>px</w:t>
      </w:r>
      <w:proofErr w:type="spellEnd"/>
      <w:r w:rsidR="002C6FCF">
        <w:t xml:space="preserve"> width</w:t>
      </w:r>
      <w:r>
        <w:t>)</w:t>
      </w:r>
    </w:p>
    <w:p w:rsidR="00B91A95" w:rsidP="00210615" w:rsidRDefault="00B91A95" w14:paraId="6F74F506" w14:textId="3743BA57">
      <w:pPr>
        <w:pStyle w:val="ListParagraph"/>
        <w:numPr>
          <w:ilvl w:val="1"/>
          <w:numId w:val="20"/>
        </w:numPr>
      </w:pPr>
      <w:r>
        <w:t>Filters (1</w:t>
      </w:r>
      <w:r w:rsidR="0088639B">
        <w:t>35</w:t>
      </w:r>
      <w:r>
        <w:t xml:space="preserve">0 </w:t>
      </w:r>
      <w:proofErr w:type="spellStart"/>
      <w:r>
        <w:t>px</w:t>
      </w:r>
      <w:proofErr w:type="spellEnd"/>
      <w:r w:rsidR="002C6FCF">
        <w:t xml:space="preserve"> width</w:t>
      </w:r>
      <w:r>
        <w:t>)</w:t>
      </w:r>
    </w:p>
    <w:p w:rsidR="00B91A95" w:rsidP="00210615" w:rsidRDefault="00B91A95" w14:paraId="3D7C4337" w14:textId="61A317F6">
      <w:pPr>
        <w:pStyle w:val="ListParagraph"/>
        <w:numPr>
          <w:ilvl w:val="1"/>
          <w:numId w:val="20"/>
        </w:numPr>
      </w:pPr>
      <w:r>
        <w:t>DIT Call Out (</w:t>
      </w:r>
      <w:r w:rsidR="001D5503">
        <w:t>5</w:t>
      </w:r>
      <w:r>
        <w:t>0px</w:t>
      </w:r>
      <w:r w:rsidR="002C6FCF">
        <w:t xml:space="preserve"> width</w:t>
      </w:r>
      <w:r>
        <w:t>)</w:t>
      </w:r>
    </w:p>
    <w:p w:rsidR="006837BF" w:rsidP="00210615" w:rsidRDefault="006837BF" w14:paraId="48DB107C" w14:textId="05FA8BA3">
      <w:pPr>
        <w:pStyle w:val="ListParagraph"/>
        <w:numPr>
          <w:ilvl w:val="1"/>
          <w:numId w:val="20"/>
        </w:numPr>
      </w:pPr>
      <w:r>
        <w:t xml:space="preserve">A thin grey (first </w:t>
      </w:r>
      <w:proofErr w:type="gramStart"/>
      <w:r>
        <w:t>grey  line</w:t>
      </w:r>
      <w:proofErr w:type="gramEnd"/>
      <w:r>
        <w:t xml:space="preserve"> of 2px should be place between each section (easiest to do with a 10 </w:t>
      </w:r>
      <w:proofErr w:type="spellStart"/>
      <w:r>
        <w:t>px</w:t>
      </w:r>
      <w:proofErr w:type="spellEnd"/>
      <w:r>
        <w:t xml:space="preserve"> line with 4 </w:t>
      </w:r>
      <w:proofErr w:type="spellStart"/>
      <w:r>
        <w:t>px</w:t>
      </w:r>
      <w:proofErr w:type="spellEnd"/>
      <w:r>
        <w:t xml:space="preserve"> outer padding applied). </w:t>
      </w:r>
    </w:p>
    <w:p w:rsidRPr="005B5AA5" w:rsidR="0088639B" w:rsidP="007110F0" w:rsidRDefault="007110F0" w14:paraId="76A4FD59" w14:textId="3337F937">
      <w:pPr>
        <w:pStyle w:val="ListParagraph"/>
        <w:numPr>
          <w:ilvl w:val="1"/>
          <w:numId w:val="20"/>
        </w:numPr>
      </w:pPr>
      <w:r>
        <w:t>The above may need to be tweaked slightly depending on your exact filters.</w:t>
      </w:r>
    </w:p>
    <w:p w:rsidR="00592A39" w:rsidP="00210615" w:rsidRDefault="00F13E86" w14:paraId="0CE93BBB" w14:textId="3ABA4796">
      <w:pPr>
        <w:pStyle w:val="ListParagraph"/>
        <w:numPr>
          <w:ilvl w:val="0"/>
          <w:numId w:val="20"/>
        </w:numPr>
      </w:pPr>
      <w:r>
        <w:t>Size:</w:t>
      </w:r>
      <w:r w:rsidR="00592A39">
        <w:t xml:space="preserve"> </w:t>
      </w:r>
    </w:p>
    <w:p w:rsidR="00BE7A27" w:rsidP="00210615" w:rsidRDefault="00BE7A27" w14:paraId="7FECA600" w14:textId="421AB376">
      <w:pPr>
        <w:pStyle w:val="ListParagraph"/>
        <w:numPr>
          <w:ilvl w:val="1"/>
          <w:numId w:val="20"/>
        </w:numPr>
      </w:pPr>
      <w:r>
        <w:t>Main dashboard controls to be in left layout container, with filters in the centre container. Visual separation between the two groups.</w:t>
      </w:r>
    </w:p>
    <w:p w:rsidR="00D618CB" w:rsidP="00210615" w:rsidRDefault="00604AB2" w14:paraId="790356B5" w14:textId="7BE449B5">
      <w:pPr>
        <w:pStyle w:val="ListParagraph"/>
        <w:numPr>
          <w:ilvl w:val="1"/>
          <w:numId w:val="20"/>
        </w:numPr>
      </w:pPr>
      <w:r>
        <w:t xml:space="preserve">Layout container </w:t>
      </w:r>
      <w:r w:rsidR="00592A39">
        <w:t xml:space="preserve">height </w:t>
      </w:r>
      <w:r>
        <w:t xml:space="preserve">should be 60px </w:t>
      </w:r>
      <w:r w:rsidR="00F13E86">
        <w:t xml:space="preserve">(120 </w:t>
      </w:r>
      <w:proofErr w:type="spellStart"/>
      <w:r w:rsidR="00F13E86">
        <w:t>px</w:t>
      </w:r>
      <w:proofErr w:type="spellEnd"/>
      <w:r w:rsidR="00F13E86">
        <w:t xml:space="preserve"> for a double row of filters)</w:t>
      </w:r>
    </w:p>
    <w:p w:rsidR="00A626C5" w:rsidP="00210615" w:rsidRDefault="00A626C5" w14:paraId="19791E3C" w14:textId="77777777">
      <w:pPr>
        <w:pStyle w:val="ListParagraph"/>
        <w:numPr>
          <w:ilvl w:val="1"/>
          <w:numId w:val="20"/>
        </w:numPr>
        <w:spacing w:after="0"/>
      </w:pPr>
      <w:r>
        <w:t xml:space="preserve">Filters should be placed on one, or at maximum, two rows </w:t>
      </w:r>
    </w:p>
    <w:p w:rsidR="00C74A61" w:rsidP="00210615" w:rsidRDefault="00C74A61" w14:paraId="139492D4" w14:textId="39B0C072">
      <w:pPr>
        <w:pStyle w:val="ListParagraph"/>
        <w:numPr>
          <w:ilvl w:val="1"/>
          <w:numId w:val="20"/>
        </w:numPr>
      </w:pPr>
      <w:r>
        <w:t xml:space="preserve">All filters should be the same width, </w:t>
      </w:r>
      <w:r w:rsidR="006C7A6D">
        <w:t xml:space="preserve">recommended </w:t>
      </w:r>
      <w:r w:rsidR="0068499E">
        <w:t xml:space="preserve">width </w:t>
      </w:r>
      <w:r w:rsidR="007110F0">
        <w:t>150-</w:t>
      </w:r>
      <w:r w:rsidR="006C7A6D">
        <w:t xml:space="preserve">200 </w:t>
      </w:r>
      <w:proofErr w:type="spellStart"/>
      <w:r w:rsidR="006C7A6D">
        <w:t>px</w:t>
      </w:r>
      <w:proofErr w:type="spellEnd"/>
    </w:p>
    <w:p w:rsidR="006C7A6D" w:rsidP="00210615" w:rsidRDefault="006C7A6D" w14:paraId="377950C8" w14:textId="732D3A24">
      <w:pPr>
        <w:pStyle w:val="ListParagraph"/>
        <w:numPr>
          <w:ilvl w:val="1"/>
          <w:numId w:val="20"/>
        </w:numPr>
      </w:pPr>
      <w:r>
        <w:t>Spacers should be inserted between filters of different types</w:t>
      </w:r>
      <w:r w:rsidR="008510BB">
        <w:t xml:space="preserve">, recommended width 50 </w:t>
      </w:r>
      <w:proofErr w:type="spellStart"/>
      <w:r w:rsidR="008510BB">
        <w:t>px</w:t>
      </w:r>
      <w:proofErr w:type="spellEnd"/>
      <w:r w:rsidR="004E6493">
        <w:t xml:space="preserve"> (</w:t>
      </w:r>
      <w:proofErr w:type="gramStart"/>
      <w:r w:rsidR="004E6493">
        <w:t>i.e.</w:t>
      </w:r>
      <w:proofErr w:type="gramEnd"/>
      <w:r w:rsidR="004E6493">
        <w:t xml:space="preserve"> between taxonomy &amp; geography)</w:t>
      </w:r>
    </w:p>
    <w:p w:rsidR="0068499E" w:rsidP="00210615" w:rsidRDefault="0068499E" w14:paraId="78C3569D" w14:textId="67107FEC">
      <w:pPr>
        <w:pStyle w:val="ListParagraph"/>
        <w:ind w:left="1260"/>
      </w:pPr>
    </w:p>
    <w:p w:rsidR="00F13E86" w:rsidP="00210615" w:rsidRDefault="00356DCD" w14:paraId="701555C5" w14:textId="5B6EF4C6">
      <w:pPr>
        <w:pStyle w:val="ListParagraph"/>
        <w:numPr>
          <w:ilvl w:val="0"/>
          <w:numId w:val="20"/>
        </w:numPr>
      </w:pPr>
      <w:r>
        <w:t xml:space="preserve">Order &amp; </w:t>
      </w:r>
      <w:r w:rsidR="00592A39">
        <w:t>Grouping:</w:t>
      </w:r>
    </w:p>
    <w:p w:rsidR="004E6493" w:rsidP="00210615" w:rsidRDefault="004E6493" w14:paraId="414FF6FA" w14:textId="10BADC29">
      <w:pPr>
        <w:pStyle w:val="ListParagraph"/>
        <w:numPr>
          <w:ilvl w:val="1"/>
          <w:numId w:val="20"/>
        </w:numPr>
      </w:pPr>
      <w:r>
        <w:t xml:space="preserve">Main dashboard controls in the left layout container – </w:t>
      </w:r>
      <w:proofErr w:type="gramStart"/>
      <w:r>
        <w:t>i.e.</w:t>
      </w:r>
      <w:proofErr w:type="gramEnd"/>
      <w:r>
        <w:t xml:space="preserve"> </w:t>
      </w:r>
      <w:r w:rsidR="007A4C2B">
        <w:t>measure &amp; dimension selector, chart type control etc.</w:t>
      </w:r>
    </w:p>
    <w:p w:rsidR="00592A39" w:rsidP="00210615" w:rsidRDefault="00592A39" w14:paraId="3AB58BE2" w14:textId="291C64B3">
      <w:pPr>
        <w:pStyle w:val="ListParagraph"/>
        <w:numPr>
          <w:ilvl w:val="1"/>
          <w:numId w:val="20"/>
        </w:numPr>
      </w:pPr>
      <w:r>
        <w:t xml:space="preserve">Filters should be placed in groups </w:t>
      </w:r>
      <w:r w:rsidR="00717F45">
        <w:t>aligned with accepted business hierarchies.</w:t>
      </w:r>
      <w:r w:rsidR="0077749A">
        <w:t xml:space="preserve"> (</w:t>
      </w:r>
      <w:proofErr w:type="gramStart"/>
      <w:r w:rsidR="0077749A">
        <w:t>i.e.</w:t>
      </w:r>
      <w:proofErr w:type="gramEnd"/>
      <w:r w:rsidR="0077749A">
        <w:t xml:space="preserve"> </w:t>
      </w:r>
      <w:r w:rsidR="00C31FB2">
        <w:t>‘</w:t>
      </w:r>
      <w:r w:rsidR="0077749A">
        <w:t>Program, Journal, Section</w:t>
      </w:r>
      <w:r w:rsidR="00C31FB2">
        <w:t xml:space="preserve">’ </w:t>
      </w:r>
      <w:r w:rsidR="00427356">
        <w:t>and</w:t>
      </w:r>
      <w:r w:rsidR="00C31FB2">
        <w:t xml:space="preserve"> ‘Continent, Country’</w:t>
      </w:r>
      <w:r w:rsidR="0077749A">
        <w:t>)</w:t>
      </w:r>
      <w:r w:rsidR="00717F45">
        <w:t xml:space="preserve">  </w:t>
      </w:r>
    </w:p>
    <w:p w:rsidR="0077749A" w:rsidP="00210615" w:rsidRDefault="0077749A" w14:paraId="39DAEEFF" w14:textId="15AE0C60">
      <w:pPr>
        <w:pStyle w:val="ListParagraph"/>
        <w:numPr>
          <w:ilvl w:val="1"/>
          <w:numId w:val="20"/>
        </w:numPr>
      </w:pPr>
      <w:r>
        <w:t xml:space="preserve">Each group of filters should be separated from the next with a blank </w:t>
      </w:r>
      <w:proofErr w:type="spellStart"/>
      <w:r>
        <w:t>spacer</w:t>
      </w:r>
      <w:proofErr w:type="spellEnd"/>
      <w:r w:rsidR="00DD0E7C">
        <w:t>.</w:t>
      </w:r>
    </w:p>
    <w:p w:rsidR="00B13DCC" w:rsidP="003F37F3" w:rsidRDefault="00115A9F" w14:paraId="5B3170ED" w14:textId="50E10F95">
      <w:pPr>
        <w:pStyle w:val="ListParagraph"/>
        <w:numPr>
          <w:ilvl w:val="0"/>
          <w:numId w:val="25"/>
        </w:numPr>
      </w:pPr>
      <w:r>
        <w:t>From left to right the filters should be placed in the order</w:t>
      </w:r>
      <w:r w:rsidR="003F37F3">
        <w:t xml:space="preserve">: </w:t>
      </w:r>
      <w:r w:rsidR="006528AF">
        <w:t>Top Row</w:t>
      </w:r>
      <w:r w:rsidR="003F37F3">
        <w:t xml:space="preserve"> </w:t>
      </w:r>
      <w:proofErr w:type="gramStart"/>
      <w:r w:rsidR="003F37F3">
        <w:t xml:space="preserve">- </w:t>
      </w:r>
      <w:r w:rsidR="006528AF">
        <w:t xml:space="preserve"> </w:t>
      </w:r>
      <w:r>
        <w:t>Taxonomy</w:t>
      </w:r>
      <w:proofErr w:type="gramEnd"/>
      <w:r>
        <w:t>, Region</w:t>
      </w:r>
      <w:r w:rsidR="00B13DCC">
        <w:t>, Date Filter</w:t>
      </w:r>
      <w:r w:rsidR="006528AF">
        <w:t xml:space="preserve"> (date can be on top or bottom row)</w:t>
      </w:r>
      <w:r w:rsidR="00210615">
        <w:t xml:space="preserve">, </w:t>
      </w:r>
      <w:r w:rsidR="00B13DCC">
        <w:t>2nd Row</w:t>
      </w:r>
      <w:r w:rsidR="003F37F3">
        <w:t xml:space="preserve"> -</w:t>
      </w:r>
      <w:r w:rsidR="00B13DCC">
        <w:t xml:space="preserve"> </w:t>
      </w:r>
      <w:r w:rsidR="005379F6">
        <w:t>Other filters</w:t>
      </w:r>
    </w:p>
    <w:p w:rsidR="007B2491" w:rsidP="003F37F3" w:rsidRDefault="007B2491" w14:paraId="3DD47554" w14:textId="7501EA7E">
      <w:pPr>
        <w:pStyle w:val="ListParagraph"/>
        <w:numPr>
          <w:ilvl w:val="1"/>
          <w:numId w:val="23"/>
        </w:numPr>
        <w:ind w:left="1080"/>
      </w:pPr>
      <w:r>
        <w:t xml:space="preserve">If these filters don’t align with the ones used on your dashboard just ensure that the key filters are </w:t>
      </w:r>
      <w:r w:rsidR="00DA5FED">
        <w:t>shown on top left.</w:t>
      </w:r>
    </w:p>
    <w:p w:rsidR="00A50E76" w:rsidP="003F37F3" w:rsidRDefault="00DA5FED" w14:paraId="79F3CCD7" w14:textId="50B1D6CB">
      <w:pPr>
        <w:pStyle w:val="ListParagraph"/>
        <w:numPr>
          <w:ilvl w:val="1"/>
          <w:numId w:val="23"/>
        </w:numPr>
        <w:ind w:left="1080"/>
      </w:pPr>
      <w:r>
        <w:t xml:space="preserve">If your </w:t>
      </w:r>
      <w:r w:rsidR="00A50E76">
        <w:t>report</w:t>
      </w:r>
      <w:r>
        <w:t xml:space="preserve"> has multiple </w:t>
      </w:r>
      <w:proofErr w:type="gramStart"/>
      <w:r>
        <w:t>dashboards</w:t>
      </w:r>
      <w:proofErr w:type="gramEnd"/>
      <w:r>
        <w:t xml:space="preserve"> </w:t>
      </w:r>
      <w:r w:rsidR="00445B3C">
        <w:t>ensure that filters are shown exactly the same on all views</w:t>
      </w:r>
      <w:r w:rsidR="00A50E76">
        <w:t>.</w:t>
      </w:r>
    </w:p>
    <w:p w:rsidR="002776F8" w:rsidP="003F37F3" w:rsidRDefault="002776F8" w14:paraId="518A0F46" w14:textId="7A1CDDDB">
      <w:pPr>
        <w:pStyle w:val="ListParagraph"/>
        <w:numPr>
          <w:ilvl w:val="1"/>
          <w:numId w:val="23"/>
        </w:numPr>
        <w:ind w:left="1080"/>
      </w:pPr>
      <w:r>
        <w:t xml:space="preserve">In the right hand </w:t>
      </w:r>
      <w:proofErr w:type="gramStart"/>
      <w:r>
        <w:t>container</w:t>
      </w:r>
      <w:proofErr w:type="gramEnd"/>
      <w:r>
        <w:t xml:space="preserve"> the icons for ‘info’ and ‘email’ should be placed </w:t>
      </w:r>
      <w:r w:rsidR="00C27232">
        <w:t>vertically</w:t>
      </w:r>
      <w:r>
        <w:t xml:space="preserve"> (</w:t>
      </w:r>
      <w:r w:rsidR="007110F0">
        <w:t>50</w:t>
      </w:r>
      <w:r>
        <w:t xml:space="preserve">px each) </w:t>
      </w:r>
      <w:r w:rsidR="00C27232">
        <w:t xml:space="preserve">on top of each other for a double row of filters, or side by side (50 </w:t>
      </w:r>
      <w:proofErr w:type="spellStart"/>
      <w:r w:rsidR="00C27232">
        <w:t>px</w:t>
      </w:r>
      <w:proofErr w:type="spellEnd"/>
      <w:r w:rsidR="00C27232">
        <w:t xml:space="preserve"> each) for a single row.</w:t>
      </w:r>
    </w:p>
    <w:p w:rsidR="001D5B35" w:rsidP="003F37F3" w:rsidRDefault="001D5B35" w14:paraId="522CD07C" w14:textId="77777777">
      <w:pPr>
        <w:pStyle w:val="ListParagraph"/>
        <w:numPr>
          <w:ilvl w:val="1"/>
          <w:numId w:val="23"/>
        </w:numPr>
        <w:ind w:left="1080"/>
      </w:pPr>
      <w:r>
        <w:t xml:space="preserve">Email icon, when clicked should launch an email to </w:t>
      </w:r>
      <w:hyperlink w:history="1" r:id="rId8">
        <w:r w:rsidRPr="00A14F23">
          <w:rPr>
            <w:rStyle w:val="Hyperlink"/>
          </w:rPr>
          <w:t>DI.team@frontiersin.org</w:t>
        </w:r>
      </w:hyperlink>
      <w:r>
        <w:t xml:space="preserve"> and contain info about the dashboard &amp; view.</w:t>
      </w:r>
    </w:p>
    <w:p w:rsidR="001D5B35" w:rsidP="003F37F3" w:rsidRDefault="001D5B35" w14:paraId="1C4702F0" w14:textId="77777777">
      <w:pPr>
        <w:pStyle w:val="ListParagraph"/>
        <w:numPr>
          <w:ilvl w:val="1"/>
          <w:numId w:val="23"/>
        </w:numPr>
        <w:ind w:left="1080"/>
      </w:pPr>
      <w:r>
        <w:t>Info icon should allow the user to hover (or click) for information about the dashboard.</w:t>
      </w:r>
    </w:p>
    <w:p w:rsidR="001D5B35" w:rsidP="003F37F3" w:rsidRDefault="001D5B35" w14:paraId="6B486C27" w14:textId="77777777">
      <w:pPr>
        <w:pStyle w:val="ListParagraph"/>
        <w:numPr>
          <w:ilvl w:val="1"/>
          <w:numId w:val="23"/>
        </w:numPr>
        <w:ind w:left="1080"/>
      </w:pPr>
      <w:r>
        <w:t>Icons to be used shown in appendix.</w:t>
      </w:r>
    </w:p>
    <w:p w:rsidR="001D5B35" w:rsidP="003F37F3" w:rsidRDefault="001D5B35" w14:paraId="033CE514" w14:textId="77777777">
      <w:pPr>
        <w:pStyle w:val="ListParagraph"/>
        <w:ind w:left="-1260"/>
      </w:pPr>
    </w:p>
    <w:p w:rsidR="00A50E76" w:rsidP="00210615" w:rsidRDefault="00A50E76" w14:paraId="286B3A73" w14:textId="77777777">
      <w:pPr>
        <w:pStyle w:val="ListParagraph"/>
        <w:numPr>
          <w:ilvl w:val="0"/>
          <w:numId w:val="20"/>
        </w:numPr>
      </w:pPr>
      <w:r>
        <w:t>Formatting:</w:t>
      </w:r>
    </w:p>
    <w:p w:rsidR="00F61157" w:rsidP="003F37F3" w:rsidRDefault="00A50E76" w14:paraId="66A2D158" w14:textId="313AADB4">
      <w:pPr>
        <w:pStyle w:val="ListParagraph"/>
        <w:numPr>
          <w:ilvl w:val="0"/>
          <w:numId w:val="26"/>
        </w:numPr>
      </w:pPr>
      <w:r>
        <w:t>Filter</w:t>
      </w:r>
      <w:r w:rsidR="00EF24D6">
        <w:t xml:space="preserve"> &amp; control </w:t>
      </w:r>
      <w:r w:rsidR="00F61157">
        <w:t xml:space="preserve">titles </w:t>
      </w:r>
      <w:r>
        <w:t>should be Tableau Medium size 9</w:t>
      </w:r>
      <w:r w:rsidR="00F61157">
        <w:t>. Font colour black.</w:t>
      </w:r>
    </w:p>
    <w:p w:rsidR="00DA5FED" w:rsidP="003F37F3" w:rsidRDefault="00F61157" w14:paraId="658DE8EB" w14:textId="18E84D89">
      <w:pPr>
        <w:pStyle w:val="ListParagraph"/>
        <w:numPr>
          <w:ilvl w:val="0"/>
          <w:numId w:val="26"/>
        </w:numPr>
      </w:pPr>
      <w:r>
        <w:t>Filter</w:t>
      </w:r>
      <w:r w:rsidR="00EF24D6">
        <w:t xml:space="preserve"> &amp; control</w:t>
      </w:r>
      <w:r>
        <w:t xml:space="preserve"> text</w:t>
      </w:r>
      <w:r w:rsidR="00F16195">
        <w:t xml:space="preserve"> should be Tableau Book size 9. Font colour black.</w:t>
      </w:r>
    </w:p>
    <w:p w:rsidR="00E3717D" w:rsidP="003F37F3" w:rsidRDefault="00946A5E" w14:paraId="22F345C8" w14:textId="25D23CA5">
      <w:pPr>
        <w:pStyle w:val="ListParagraph"/>
        <w:numPr>
          <w:ilvl w:val="0"/>
          <w:numId w:val="26"/>
        </w:numPr>
      </w:pPr>
      <w:r>
        <w:t>Naming of filters &amp; elements should be written in normal English, with capitalised first letters and spaces (no underscores) between words.</w:t>
      </w:r>
    </w:p>
    <w:p w:rsidR="00F16195" w:rsidP="003F37F3" w:rsidRDefault="00F16195" w14:paraId="22CF7A1C" w14:textId="225FF47A">
      <w:pPr>
        <w:pStyle w:val="ListParagraph"/>
        <w:numPr>
          <w:ilvl w:val="0"/>
          <w:numId w:val="26"/>
        </w:numPr>
      </w:pPr>
      <w:r>
        <w:t>Default style</w:t>
      </w:r>
      <w:r w:rsidR="00C366BE">
        <w:t>:</w:t>
      </w:r>
      <w:r>
        <w:t xml:space="preserve"> multiple value dropdown – ensure ‘</w:t>
      </w:r>
      <w:r w:rsidR="00007FF1">
        <w:t>Apply’ button is shown</w:t>
      </w:r>
    </w:p>
    <w:p w:rsidR="00341A4F" w:rsidP="003F37F3" w:rsidRDefault="00341A4F" w14:paraId="191ECBEE" w14:textId="6436E7AB">
      <w:pPr>
        <w:pStyle w:val="ListParagraph"/>
        <w:numPr>
          <w:ilvl w:val="0"/>
          <w:numId w:val="26"/>
        </w:numPr>
      </w:pPr>
      <w:r>
        <w:lastRenderedPageBreak/>
        <w:t xml:space="preserve">Single select drop down is used for </w:t>
      </w:r>
      <w:r w:rsidR="000E2E31">
        <w:t xml:space="preserve">any filters where multi-select is inappropriate - </w:t>
      </w:r>
      <w:proofErr w:type="gramStart"/>
      <w:r w:rsidR="000E2E31">
        <w:t>i.e.</w:t>
      </w:r>
      <w:proofErr w:type="gramEnd"/>
      <w:r w:rsidR="000E2E31">
        <w:t xml:space="preserve"> ‘Select Measure’ parameter</w:t>
      </w:r>
    </w:p>
    <w:p w:rsidR="00007FF1" w:rsidP="003F37F3" w:rsidRDefault="00007FF1" w14:paraId="797D23B5" w14:textId="4C4007BF">
      <w:pPr>
        <w:pStyle w:val="ListParagraph"/>
        <w:numPr>
          <w:ilvl w:val="0"/>
          <w:numId w:val="26"/>
        </w:numPr>
      </w:pPr>
      <w:r>
        <w:t xml:space="preserve">Radio button may be used where there </w:t>
      </w:r>
      <w:r w:rsidR="00A2545F">
        <w:t>are</w:t>
      </w:r>
      <w:r w:rsidR="0014144B">
        <w:t xml:space="preserve"> very</w:t>
      </w:r>
      <w:r>
        <w:t xml:space="preserve"> limited options and no ‘All’</w:t>
      </w:r>
      <w:r w:rsidR="0014144B">
        <w:t xml:space="preserve"> value</w:t>
      </w:r>
      <w:r w:rsidR="000E2E31">
        <w:t xml:space="preserve"> – </w:t>
      </w:r>
      <w:proofErr w:type="gramStart"/>
      <w:r w:rsidR="000E2E31">
        <w:t>i.e.</w:t>
      </w:r>
      <w:proofErr w:type="gramEnd"/>
      <w:r w:rsidR="000E2E31">
        <w:t xml:space="preserve"> Chart Type parameter control</w:t>
      </w:r>
    </w:p>
    <w:p w:rsidRPr="00864DB3" w:rsidR="00864DB3" w:rsidP="00210615" w:rsidRDefault="00864DB3" w14:paraId="5CE1467A" w14:textId="77777777"/>
    <w:p w:rsidR="00C941C9" w:rsidP="00B41299" w:rsidRDefault="001D5B35" w14:paraId="693800F4" w14:textId="1875C1BB">
      <w:pPr>
        <w:pStyle w:val="Heading2"/>
        <w:numPr>
          <w:ilvl w:val="0"/>
          <w:numId w:val="31"/>
        </w:numPr>
      </w:pPr>
      <w:r>
        <w:t>Main Chart(s)</w:t>
      </w:r>
      <w:r w:rsidR="0031135B">
        <w:t xml:space="preserve"> section</w:t>
      </w:r>
    </w:p>
    <w:p w:rsidR="0031135B" w:rsidP="00210615" w:rsidRDefault="00215E1B" w14:paraId="2C5A67D2" w14:textId="3EEF2031">
      <w:pPr>
        <w:pStyle w:val="ListParagraph"/>
        <w:numPr>
          <w:ilvl w:val="0"/>
          <w:numId w:val="20"/>
        </w:numPr>
      </w:pPr>
      <w:r>
        <w:t xml:space="preserve">The main charts section can </w:t>
      </w:r>
      <w:r w:rsidR="00337706">
        <w:t xml:space="preserve">contain a single chart (with supplementary information) or multiple </w:t>
      </w:r>
      <w:r w:rsidR="005A056F">
        <w:t>chart</w:t>
      </w:r>
      <w:r w:rsidR="00337706">
        <w:t>s</w:t>
      </w:r>
      <w:r w:rsidR="005A056F">
        <w:t xml:space="preserve"> </w:t>
      </w:r>
      <w:r w:rsidR="000E12BE">
        <w:t>for</w:t>
      </w:r>
      <w:r w:rsidR="005A056F">
        <w:t xml:space="preserve"> an analytical dashboard</w:t>
      </w:r>
      <w:r w:rsidR="00337706">
        <w:t xml:space="preserve">. </w:t>
      </w:r>
    </w:p>
    <w:p w:rsidR="005A056F" w:rsidP="00116C8D" w:rsidRDefault="005A056F" w14:paraId="1ED279E2" w14:textId="59887416">
      <w:pPr>
        <w:pStyle w:val="Heading2"/>
        <w:numPr>
          <w:ilvl w:val="1"/>
          <w:numId w:val="31"/>
        </w:numPr>
      </w:pPr>
      <w:r>
        <w:t>Single chart dashboard:</w:t>
      </w:r>
    </w:p>
    <w:p w:rsidR="00580771" w:rsidP="00210615" w:rsidRDefault="00580771" w14:paraId="0D8A7CE7" w14:textId="7B9ECFCD">
      <w:pPr>
        <w:pStyle w:val="ListParagraph"/>
        <w:numPr>
          <w:ilvl w:val="0"/>
          <w:numId w:val="20"/>
        </w:numPr>
      </w:pPr>
      <w:r>
        <w:t>Size:</w:t>
      </w:r>
    </w:p>
    <w:p w:rsidR="0014111B" w:rsidP="00210615" w:rsidRDefault="00D8691F" w14:paraId="1696E815" w14:textId="4EFA372F">
      <w:pPr>
        <w:pStyle w:val="ListParagraph"/>
        <w:numPr>
          <w:ilvl w:val="1"/>
          <w:numId w:val="20"/>
        </w:numPr>
      </w:pPr>
      <w:r>
        <w:t xml:space="preserve">The </w:t>
      </w:r>
      <w:r w:rsidR="00E07022">
        <w:t xml:space="preserve">dashboard </w:t>
      </w:r>
      <w:r w:rsidR="00167432">
        <w:t>should contain one main chart container (</w:t>
      </w:r>
      <w:r w:rsidR="00754929">
        <w:t>1</w:t>
      </w:r>
      <w:r w:rsidR="009A2384">
        <w:t>4</w:t>
      </w:r>
      <w:r w:rsidR="00754929">
        <w:t xml:space="preserve">00px x 500px), on the </w:t>
      </w:r>
      <w:r w:rsidR="00FF7EA8">
        <w:t>right-hand</w:t>
      </w:r>
      <w:r w:rsidR="00754929">
        <w:t xml:space="preserve"> side one container for big numbers or details of the </w:t>
      </w:r>
      <w:r w:rsidR="006E0FBC">
        <w:t xml:space="preserve">chart (500 </w:t>
      </w:r>
      <w:proofErr w:type="spellStart"/>
      <w:r w:rsidR="006E0FBC">
        <w:t>px</w:t>
      </w:r>
      <w:proofErr w:type="spellEnd"/>
      <w:r w:rsidR="006E0FBC">
        <w:t xml:space="preserve"> x 500 </w:t>
      </w:r>
      <w:proofErr w:type="spellStart"/>
      <w:r w:rsidR="006E0FBC">
        <w:t>px</w:t>
      </w:r>
      <w:proofErr w:type="spellEnd"/>
      <w:r w:rsidR="006E0FBC">
        <w:t>)</w:t>
      </w:r>
      <w:r w:rsidR="00754929">
        <w:t xml:space="preserve"> </w:t>
      </w:r>
    </w:p>
    <w:p w:rsidR="006E0FBC" w:rsidP="00210615" w:rsidRDefault="006E0FBC" w14:paraId="767B862B" w14:textId="1324C908">
      <w:pPr>
        <w:pStyle w:val="ListParagraph"/>
        <w:numPr>
          <w:ilvl w:val="1"/>
          <w:numId w:val="20"/>
        </w:numPr>
      </w:pPr>
      <w:r>
        <w:t xml:space="preserve">There should be a </w:t>
      </w:r>
      <w:r w:rsidR="009A2384">
        <w:t xml:space="preserve">footer, 100px high and 1900 </w:t>
      </w:r>
      <w:proofErr w:type="spellStart"/>
      <w:r w:rsidR="009A2384">
        <w:t>px</w:t>
      </w:r>
      <w:proofErr w:type="spellEnd"/>
      <w:r w:rsidR="009A2384">
        <w:t xml:space="preserve"> wide to be used for colour legend or similar.</w:t>
      </w:r>
    </w:p>
    <w:p w:rsidR="009A2384" w:rsidP="00210615" w:rsidRDefault="00793CC6" w14:paraId="0540E2D8" w14:textId="55578506">
      <w:pPr>
        <w:pStyle w:val="ListParagraph"/>
        <w:numPr>
          <w:ilvl w:val="0"/>
          <w:numId w:val="20"/>
        </w:numPr>
      </w:pPr>
      <w:r>
        <w:t>Order &amp; Grouping</w:t>
      </w:r>
      <w:r w:rsidR="00C90A30">
        <w:t>:</w:t>
      </w:r>
    </w:p>
    <w:p w:rsidR="00DB6ACD" w:rsidP="00210615" w:rsidRDefault="00DB6ACD" w14:paraId="0BCFF252" w14:textId="5C4B5A91">
      <w:pPr>
        <w:pStyle w:val="ListParagraph"/>
        <w:numPr>
          <w:ilvl w:val="1"/>
          <w:numId w:val="20"/>
        </w:numPr>
      </w:pPr>
      <w:r>
        <w:t>The main dashboard chart should be set to fit to</w:t>
      </w:r>
      <w:r w:rsidR="0042598A">
        <w:t>: ‘Entire View’.</w:t>
      </w:r>
    </w:p>
    <w:p w:rsidR="00C90A30" w:rsidP="00210615" w:rsidRDefault="00DB6ACD" w14:paraId="199713DE" w14:textId="11EB52B0">
      <w:pPr>
        <w:pStyle w:val="ListParagraph"/>
        <w:numPr>
          <w:ilvl w:val="1"/>
          <w:numId w:val="20"/>
        </w:numPr>
      </w:pPr>
      <w:r>
        <w:t>Single chart dashboards don’t require a title on the actual chart since the dashboard title is performing this function</w:t>
      </w:r>
    </w:p>
    <w:p w:rsidR="00DB6ACD" w:rsidP="00210615" w:rsidRDefault="00EB37A0" w14:paraId="5AA548EB" w14:textId="0D6D5D63">
      <w:pPr>
        <w:pStyle w:val="ListParagraph"/>
        <w:numPr>
          <w:ilvl w:val="1"/>
          <w:numId w:val="20"/>
        </w:numPr>
      </w:pPr>
      <w:r>
        <w:t xml:space="preserve">Use layout containers to group </w:t>
      </w:r>
      <w:r w:rsidR="00AF60AA">
        <w:t>charts where you have multiple which are shown one at a time, for instance by a parameter.</w:t>
      </w:r>
    </w:p>
    <w:p w:rsidR="00946A5E" w:rsidP="00210615" w:rsidRDefault="00946A5E" w14:paraId="37A45178" w14:textId="7CC4EC98">
      <w:pPr>
        <w:pStyle w:val="ListParagraph"/>
        <w:numPr>
          <w:ilvl w:val="1"/>
          <w:numId w:val="20"/>
        </w:numPr>
      </w:pPr>
      <w:r>
        <w:t xml:space="preserve">In the right hand </w:t>
      </w:r>
      <w:proofErr w:type="gramStart"/>
      <w:r>
        <w:t>panel</w:t>
      </w:r>
      <w:proofErr w:type="gramEnd"/>
      <w:r w:rsidR="00C74F5D">
        <w:t xml:space="preserve"> </w:t>
      </w:r>
      <w:r w:rsidR="0059477C">
        <w:t xml:space="preserve">you can add BAN’s (big numbers which summarise the chart on the right). </w:t>
      </w:r>
      <w:proofErr w:type="gramStart"/>
      <w:r w:rsidR="00E82DF7">
        <w:t>Otherwise</w:t>
      </w:r>
      <w:proofErr w:type="gramEnd"/>
      <w:r w:rsidR="00E82DF7">
        <w:t xml:space="preserve"> you </w:t>
      </w:r>
      <w:r w:rsidR="00EB533B">
        <w:t>could</w:t>
      </w:r>
      <w:r w:rsidR="00E82DF7">
        <w:t xml:space="preserve"> add a detail chart which shows when a data point in the chart is selected. </w:t>
      </w:r>
      <w:r w:rsidR="00EB533B">
        <w:t>If neither of these are needed, leave this space blank.</w:t>
      </w:r>
    </w:p>
    <w:p w:rsidR="00EB533B" w:rsidP="00210615" w:rsidRDefault="00686AB4" w14:paraId="29B573EA" w14:textId="5E0DD297">
      <w:pPr>
        <w:pStyle w:val="ListParagraph"/>
        <w:numPr>
          <w:ilvl w:val="1"/>
          <w:numId w:val="20"/>
        </w:numPr>
      </w:pPr>
      <w:r>
        <w:t>The colour legend at the bottom should be legible, it doesn’t need a title.</w:t>
      </w:r>
    </w:p>
    <w:p w:rsidR="00686AB4" w:rsidP="00210615" w:rsidRDefault="00686AB4" w14:paraId="5354CFA2" w14:textId="485F1AC4">
      <w:pPr>
        <w:pStyle w:val="ListParagraph"/>
        <w:numPr>
          <w:ilvl w:val="0"/>
          <w:numId w:val="20"/>
        </w:numPr>
      </w:pPr>
      <w:r>
        <w:t>Formatting:</w:t>
      </w:r>
      <w:r>
        <w:tab/>
      </w:r>
    </w:p>
    <w:p w:rsidR="00686AB4" w:rsidP="00210615" w:rsidRDefault="003D396D" w14:paraId="03929E88" w14:textId="5922906C">
      <w:pPr>
        <w:pStyle w:val="ListParagraph"/>
        <w:numPr>
          <w:ilvl w:val="1"/>
          <w:numId w:val="20"/>
        </w:numPr>
      </w:pPr>
      <w:r>
        <w:t xml:space="preserve">On the main chart the font size should be 9 for axis, and no smaller than 9 for any </w:t>
      </w:r>
      <w:r w:rsidR="00176269">
        <w:t xml:space="preserve">labels or text. </w:t>
      </w:r>
    </w:p>
    <w:p w:rsidR="00176269" w:rsidP="00210615" w:rsidRDefault="00176269" w14:paraId="1E0B557B" w14:textId="4B7F3CC3">
      <w:pPr>
        <w:pStyle w:val="ListParagraph"/>
        <w:numPr>
          <w:ilvl w:val="1"/>
          <w:numId w:val="20"/>
        </w:numPr>
      </w:pPr>
      <w:r>
        <w:t>Colour and ordering of data items should be in line with the standards &amp; guidance</w:t>
      </w:r>
      <w:r w:rsidR="00012BE7">
        <w:t xml:space="preserve"> (see appendix).</w:t>
      </w:r>
    </w:p>
    <w:p w:rsidRPr="00580771" w:rsidR="00012BE7" w:rsidP="00210615" w:rsidRDefault="00012BE7" w14:paraId="6B4ADB88" w14:textId="11AE92F9">
      <w:pPr>
        <w:pStyle w:val="ListParagraph"/>
        <w:numPr>
          <w:ilvl w:val="1"/>
          <w:numId w:val="20"/>
        </w:numPr>
      </w:pPr>
      <w:r>
        <w:t xml:space="preserve">Tooltips should be clear and concise, with </w:t>
      </w:r>
      <w:r w:rsidR="006A6EE1">
        <w:t>any pertinent information added</w:t>
      </w:r>
      <w:r w:rsidR="00B129F6">
        <w:t>, for instance a description of a measure or calculation, added written in plain English.</w:t>
      </w:r>
    </w:p>
    <w:p w:rsidR="00764236" w:rsidP="00210615" w:rsidRDefault="00116C8D" w14:paraId="0C2B771F" w14:textId="764F91A9">
      <w:pPr>
        <w:pStyle w:val="Heading2"/>
        <w:ind w:left="360"/>
      </w:pPr>
      <w:r>
        <w:t>4.2</w:t>
      </w:r>
      <w:r>
        <w:tab/>
      </w:r>
      <w:r w:rsidR="00764236">
        <w:t>Multi</w:t>
      </w:r>
      <w:r w:rsidR="00764236">
        <w:t xml:space="preserve"> chart dashboard:</w:t>
      </w:r>
    </w:p>
    <w:p w:rsidR="005C7997" w:rsidP="00210615" w:rsidRDefault="00764236" w14:paraId="7B0F9D7C" w14:textId="77777777">
      <w:pPr>
        <w:pStyle w:val="ListParagraph"/>
        <w:numPr>
          <w:ilvl w:val="0"/>
          <w:numId w:val="20"/>
        </w:numPr>
      </w:pPr>
      <w:r>
        <w:t xml:space="preserve">Size: </w:t>
      </w:r>
    </w:p>
    <w:p w:rsidR="00764236" w:rsidP="003F37F3" w:rsidRDefault="00260630" w14:paraId="242D8EBA" w14:textId="3409E7D5">
      <w:pPr>
        <w:pStyle w:val="ListParagraph"/>
        <w:numPr>
          <w:ilvl w:val="0"/>
          <w:numId w:val="27"/>
        </w:numPr>
      </w:pPr>
      <w:r>
        <w:t xml:space="preserve">The remaining space on the dashboard (1900 x 600 </w:t>
      </w:r>
      <w:proofErr w:type="spellStart"/>
      <w:r>
        <w:t>px</w:t>
      </w:r>
      <w:proofErr w:type="spellEnd"/>
      <w:r>
        <w:t xml:space="preserve">) should be divided into </w:t>
      </w:r>
      <w:r w:rsidR="001F5862">
        <w:t xml:space="preserve">balanced </w:t>
      </w:r>
      <w:r w:rsidR="002D19EB">
        <w:t>space. They don</w:t>
      </w:r>
      <w:r w:rsidR="005C7997">
        <w:t>’</w:t>
      </w:r>
      <w:r w:rsidR="002D19EB">
        <w:t>t have to be the same size</w:t>
      </w:r>
      <w:r w:rsidR="005C7997">
        <w:t xml:space="preserve"> but should feel organised on the dashboard. </w:t>
      </w:r>
    </w:p>
    <w:p w:rsidR="005C7997" w:rsidP="003F37F3" w:rsidRDefault="00B51D63" w14:paraId="2766F676" w14:textId="79D9B1A4">
      <w:pPr>
        <w:pStyle w:val="ListParagraph"/>
        <w:numPr>
          <w:ilvl w:val="0"/>
          <w:numId w:val="27"/>
        </w:numPr>
      </w:pPr>
      <w:r>
        <w:t xml:space="preserve">The dashboard can be extended in length should there not be enough vertical space in this layout. </w:t>
      </w:r>
    </w:p>
    <w:p w:rsidR="00470EFC" w:rsidP="003F37F3" w:rsidRDefault="00470EFC" w14:paraId="2F80CD73" w14:textId="55AA5104">
      <w:pPr>
        <w:pStyle w:val="ListParagraph"/>
        <w:numPr>
          <w:ilvl w:val="0"/>
          <w:numId w:val="27"/>
        </w:numPr>
      </w:pPr>
      <w:r>
        <w:t xml:space="preserve">If BAN’s are </w:t>
      </w:r>
      <w:proofErr w:type="gramStart"/>
      <w:r>
        <w:t>required  they</w:t>
      </w:r>
      <w:proofErr w:type="gramEnd"/>
      <w:r>
        <w:t xml:space="preserve"> should be placed below the filters and above the charts in a single row </w:t>
      </w:r>
      <w:r w:rsidR="00E0593F">
        <w:t>(suggested</w:t>
      </w:r>
      <w:r>
        <w:t xml:space="preserve"> </w:t>
      </w:r>
      <w:r w:rsidR="00CF401E">
        <w:t>120px height</w:t>
      </w:r>
      <w:r w:rsidR="00A26FB3">
        <w:t>, depending on contents of BAN’s this may need to be smaller / larger</w:t>
      </w:r>
      <w:r w:rsidR="00E0593F">
        <w:t>)</w:t>
      </w:r>
      <w:r w:rsidR="00CF401E">
        <w:t>.</w:t>
      </w:r>
    </w:p>
    <w:p w:rsidR="00A26FB3" w:rsidP="00210615" w:rsidRDefault="00A26FB3" w14:paraId="01F2E1A5" w14:textId="78A9DE25">
      <w:pPr>
        <w:pStyle w:val="ListParagraph"/>
        <w:numPr>
          <w:ilvl w:val="0"/>
          <w:numId w:val="20"/>
        </w:numPr>
      </w:pPr>
      <w:r>
        <w:t>Order &amp; Grouping:</w:t>
      </w:r>
      <w:r>
        <w:tab/>
      </w:r>
    </w:p>
    <w:p w:rsidR="00A26FB3" w:rsidP="003F37F3" w:rsidRDefault="003E3EC4" w14:paraId="27BC1B04" w14:textId="022F092B">
      <w:pPr>
        <w:pStyle w:val="ListParagraph"/>
        <w:numPr>
          <w:ilvl w:val="0"/>
          <w:numId w:val="28"/>
        </w:numPr>
      </w:pPr>
      <w:r>
        <w:t xml:space="preserve">The </w:t>
      </w:r>
      <w:r w:rsidR="009206C9">
        <w:t>‘</w:t>
      </w:r>
      <w:r>
        <w:t>main</w:t>
      </w:r>
      <w:r w:rsidR="009206C9">
        <w:t>’</w:t>
      </w:r>
      <w:r>
        <w:t xml:space="preserve"> </w:t>
      </w:r>
      <w:r w:rsidR="009206C9">
        <w:t>information</w:t>
      </w:r>
      <w:r w:rsidR="009B4F0D">
        <w:t xml:space="preserve"> on your dashboard</w:t>
      </w:r>
      <w:r>
        <w:t xml:space="preserve"> should be placed top left, with the least important information placed in the bottom right. (Tableau have </w:t>
      </w:r>
      <w:r w:rsidR="004C4C5A">
        <w:t xml:space="preserve">completed studies to review positioning on dashboards and </w:t>
      </w:r>
      <w:r w:rsidR="009206C9">
        <w:t xml:space="preserve">this is accepted best practice in data </w:t>
      </w:r>
      <w:r w:rsidR="00F86B4F">
        <w:t>visualisation</w:t>
      </w:r>
      <w:r w:rsidR="009206C9">
        <w:t>)</w:t>
      </w:r>
      <w:r w:rsidR="00F86B4F">
        <w:t>. See appendix for details on the ‘F Pattern’ studies.</w:t>
      </w:r>
    </w:p>
    <w:p w:rsidR="00F86B4F" w:rsidP="003F37F3" w:rsidRDefault="00A912F5" w14:paraId="1FCACF80" w14:textId="3A5A3981">
      <w:pPr>
        <w:pStyle w:val="ListParagraph"/>
        <w:numPr>
          <w:ilvl w:val="0"/>
          <w:numId w:val="28"/>
        </w:numPr>
      </w:pPr>
      <w:r>
        <w:lastRenderedPageBreak/>
        <w:t>Elements for the same chart should be grouped – for instance</w:t>
      </w:r>
      <w:r w:rsidR="00504780">
        <w:t>, the</w:t>
      </w:r>
      <w:r>
        <w:t xml:space="preserve"> title for each chart, the chart, colour legends, parameter controls which only affect one chart </w:t>
      </w:r>
      <w:r w:rsidR="00504780">
        <w:t xml:space="preserve">should all be contained in a single layout container </w:t>
      </w:r>
      <w:r w:rsidR="00853DCA">
        <w:t xml:space="preserve">and formatted to look connected – </w:t>
      </w:r>
      <w:proofErr w:type="gramStart"/>
      <w:r w:rsidR="00853DCA">
        <w:t>i.e.</w:t>
      </w:r>
      <w:proofErr w:type="gramEnd"/>
      <w:r w:rsidR="00853DCA">
        <w:t xml:space="preserve"> by using a white background. </w:t>
      </w:r>
    </w:p>
    <w:p w:rsidR="00853DCA" w:rsidP="003F37F3" w:rsidRDefault="00853DCA" w14:paraId="325CDD8F" w14:textId="0F7885CE">
      <w:pPr>
        <w:pStyle w:val="ListParagraph"/>
        <w:numPr>
          <w:ilvl w:val="0"/>
          <w:numId w:val="28"/>
        </w:numPr>
      </w:pPr>
      <w:r>
        <w:t xml:space="preserve">Elements from different charts should be formatted with space in between – </w:t>
      </w:r>
      <w:proofErr w:type="gramStart"/>
      <w:r>
        <w:t>i.e.</w:t>
      </w:r>
      <w:proofErr w:type="gramEnd"/>
      <w:r>
        <w:t xml:space="preserve"> </w:t>
      </w:r>
      <w:r w:rsidR="009F4097">
        <w:t>using a light grey padding between each group of elements.</w:t>
      </w:r>
    </w:p>
    <w:p w:rsidR="003D12EF" w:rsidP="00210615" w:rsidRDefault="003D12EF" w14:paraId="1DB1ED51" w14:textId="2B4462E5">
      <w:pPr>
        <w:pStyle w:val="ListParagraph"/>
        <w:numPr>
          <w:ilvl w:val="0"/>
          <w:numId w:val="20"/>
        </w:numPr>
      </w:pPr>
      <w:r>
        <w:t>Formatting:</w:t>
      </w:r>
    </w:p>
    <w:p w:rsidR="003D12EF" w:rsidP="003F37F3" w:rsidRDefault="003D12EF" w14:paraId="32586246" w14:textId="5F1306E0">
      <w:pPr>
        <w:pStyle w:val="ListParagraph"/>
        <w:numPr>
          <w:ilvl w:val="0"/>
          <w:numId w:val="29"/>
        </w:numPr>
      </w:pPr>
      <w:r>
        <w:t xml:space="preserve">Titles should be Tableau Book size 15, black. </w:t>
      </w:r>
    </w:p>
    <w:p w:rsidR="003D12EF" w:rsidP="003F37F3" w:rsidRDefault="003D12EF" w14:paraId="77FB9CF5" w14:textId="44EBA137">
      <w:pPr>
        <w:pStyle w:val="ListParagraph"/>
        <w:numPr>
          <w:ilvl w:val="0"/>
          <w:numId w:val="29"/>
        </w:numPr>
      </w:pPr>
      <w:r>
        <w:t xml:space="preserve">Dynamic titles </w:t>
      </w:r>
      <w:r w:rsidR="00D71882">
        <w:t xml:space="preserve">are a great way to add information to your </w:t>
      </w:r>
      <w:r w:rsidR="002637B9">
        <w:t>dashboard</w:t>
      </w:r>
      <w:r w:rsidR="007F0966">
        <w:t>, dynamic fields can be highlighted using the light blue from the DIT logo, adding emphasis to what is changing in the chart.</w:t>
      </w:r>
    </w:p>
    <w:p w:rsidR="00527EB2" w:rsidP="003F37F3" w:rsidRDefault="00527EB2" w14:paraId="1E94A29C" w14:textId="2774B416">
      <w:pPr>
        <w:pStyle w:val="ListParagraph"/>
        <w:numPr>
          <w:ilvl w:val="0"/>
          <w:numId w:val="29"/>
        </w:numPr>
      </w:pPr>
      <w:r>
        <w:t>All font in charts &amp; axis should be Tableau Book and at least size 9.</w:t>
      </w:r>
    </w:p>
    <w:p w:rsidR="00527EB2" w:rsidP="003F37F3" w:rsidRDefault="00527EB2" w14:paraId="432D882F" w14:textId="2443B340">
      <w:pPr>
        <w:pStyle w:val="ListParagraph"/>
        <w:numPr>
          <w:ilvl w:val="0"/>
          <w:numId w:val="29"/>
        </w:numPr>
      </w:pPr>
      <w:r>
        <w:t xml:space="preserve">Colours &amp; sort order </w:t>
      </w:r>
      <w:r w:rsidR="00174CFB">
        <w:t>should be followed as per guidelines.</w:t>
      </w:r>
    </w:p>
    <w:p w:rsidR="00681796" w:rsidP="00210615" w:rsidRDefault="00174CFB" w14:paraId="5B2986D9" w14:textId="77777777">
      <w:pPr>
        <w:pStyle w:val="Heading1"/>
        <w:ind w:left="360"/>
      </w:pPr>
      <w:r>
        <w:t xml:space="preserve">Guidance </w:t>
      </w:r>
      <w:r w:rsidR="00681796">
        <w:t>Notes Page</w:t>
      </w:r>
    </w:p>
    <w:p w:rsidR="00681796" w:rsidP="00116C8D" w:rsidRDefault="00681796" w14:paraId="5F7BB4B1" w14:textId="565065E6">
      <w:pPr>
        <w:pStyle w:val="Heading2"/>
        <w:numPr>
          <w:ilvl w:val="0"/>
          <w:numId w:val="32"/>
        </w:numPr>
      </w:pPr>
      <w:r>
        <w:t>Dashboard Layout</w:t>
      </w:r>
    </w:p>
    <w:p w:rsidR="00174CFB" w:rsidP="00116C8D" w:rsidRDefault="002A3F15" w14:paraId="54405492" w14:textId="76258222">
      <w:pPr>
        <w:pStyle w:val="ListParagraph"/>
        <w:numPr>
          <w:ilvl w:val="0"/>
          <w:numId w:val="20"/>
        </w:numPr>
      </w:pPr>
      <w:r>
        <w:t xml:space="preserve">Dashboard Layout size &amp; formatting should be the same as your main dashboard pages. </w:t>
      </w:r>
      <w:r w:rsidR="00174CFB">
        <w:t xml:space="preserve"> </w:t>
      </w:r>
    </w:p>
    <w:p w:rsidR="002A3F15" w:rsidP="00116C8D" w:rsidRDefault="00997F4D" w14:paraId="67B57DC2" w14:textId="44BAD177">
      <w:pPr>
        <w:pStyle w:val="Heading2"/>
        <w:numPr>
          <w:ilvl w:val="0"/>
          <w:numId w:val="32"/>
        </w:numPr>
      </w:pPr>
      <w:r>
        <w:t>Dashboard Header &amp; Title</w:t>
      </w:r>
    </w:p>
    <w:p w:rsidR="00997F4D" w:rsidP="00116C8D" w:rsidRDefault="00997F4D" w14:paraId="6342FDE3" w14:textId="4B58ED5F">
      <w:pPr>
        <w:pStyle w:val="ListParagraph"/>
        <w:numPr>
          <w:ilvl w:val="0"/>
          <w:numId w:val="20"/>
        </w:numPr>
      </w:pPr>
      <w:r>
        <w:t>This should be the same as your main dashboard pages, showing ‘Guidance Notes’.</w:t>
      </w:r>
    </w:p>
    <w:p w:rsidR="00997F4D" w:rsidP="00116C8D" w:rsidRDefault="00E05955" w14:paraId="59F2C706" w14:textId="36934490">
      <w:pPr>
        <w:pStyle w:val="Heading2"/>
        <w:numPr>
          <w:ilvl w:val="0"/>
          <w:numId w:val="32"/>
        </w:numPr>
      </w:pPr>
      <w:r>
        <w:t>Guidance Section</w:t>
      </w:r>
    </w:p>
    <w:p w:rsidR="00E05955" w:rsidP="00210615" w:rsidRDefault="00E05955" w14:paraId="014BAD93" w14:textId="3ECFE1DD">
      <w:pPr>
        <w:pStyle w:val="ListParagraph"/>
        <w:numPr>
          <w:ilvl w:val="0"/>
          <w:numId w:val="20"/>
        </w:numPr>
      </w:pPr>
      <w:r>
        <w:t xml:space="preserve">Size: </w:t>
      </w:r>
    </w:p>
    <w:p w:rsidR="00E05955" w:rsidP="003F37F3" w:rsidRDefault="00E05955" w14:paraId="4818A2EB" w14:textId="36845320">
      <w:pPr>
        <w:pStyle w:val="ListParagraph"/>
        <w:numPr>
          <w:ilvl w:val="1"/>
          <w:numId w:val="20"/>
        </w:numPr>
      </w:pPr>
      <w:r>
        <w:t xml:space="preserve">The Guidance Section should be 500 </w:t>
      </w:r>
      <w:proofErr w:type="spellStart"/>
      <w:r>
        <w:t>px</w:t>
      </w:r>
      <w:proofErr w:type="spellEnd"/>
      <w:r>
        <w:t xml:space="preserve"> wide by 825 high. It should take up the left panel in the main section of the dashboard.</w:t>
      </w:r>
    </w:p>
    <w:p w:rsidR="00E05955" w:rsidP="00210615" w:rsidRDefault="00E05955" w14:paraId="21276E30" w14:textId="4F65C1A4">
      <w:pPr>
        <w:pStyle w:val="ListParagraph"/>
        <w:numPr>
          <w:ilvl w:val="0"/>
          <w:numId w:val="20"/>
        </w:numPr>
      </w:pPr>
      <w:r>
        <w:t>Grouping &amp; Order</w:t>
      </w:r>
      <w:r w:rsidR="004A733B">
        <w:t>:</w:t>
      </w:r>
    </w:p>
    <w:p w:rsidR="00A264AF" w:rsidP="003F37F3" w:rsidRDefault="00BD4C21" w14:paraId="6CA29975" w14:textId="728B12B8">
      <w:pPr>
        <w:pStyle w:val="ListParagraph"/>
        <w:numPr>
          <w:ilvl w:val="1"/>
          <w:numId w:val="20"/>
        </w:numPr>
      </w:pPr>
      <w:r>
        <w:t xml:space="preserve">Within the </w:t>
      </w:r>
      <w:r w:rsidR="00916F7E">
        <w:t>left-hand</w:t>
      </w:r>
      <w:r>
        <w:t xml:space="preserve"> panel there are four separate elements</w:t>
      </w:r>
      <w:r w:rsidR="007D6D31">
        <w:t xml:space="preserve"> shown as</w:t>
      </w:r>
      <w:r w:rsidR="002B3B39">
        <w:t>:</w:t>
      </w:r>
      <w:r w:rsidR="007D6D31">
        <w:t xml:space="preserve"> </w:t>
      </w:r>
      <w:r w:rsidR="002B3B39">
        <w:t>Title (description)</w:t>
      </w:r>
      <w:r w:rsidR="00A264AF">
        <w:t>:</w:t>
      </w:r>
    </w:p>
    <w:p w:rsidR="00A264AF" w:rsidP="003F37F3" w:rsidRDefault="00BD4C21" w14:paraId="5D55AB12" w14:textId="2FDB017F">
      <w:pPr>
        <w:pStyle w:val="ListParagraph"/>
        <w:numPr>
          <w:ilvl w:val="2"/>
          <w:numId w:val="20"/>
        </w:numPr>
      </w:pPr>
      <w:r>
        <w:t>Dashboard Summary</w:t>
      </w:r>
      <w:r w:rsidR="00A264AF">
        <w:t xml:space="preserve"> (</w:t>
      </w:r>
      <w:r w:rsidR="00916F7E">
        <w:t xml:space="preserve">Short description, </w:t>
      </w:r>
      <w:r w:rsidR="00A264AF">
        <w:t>purpose of dashboard, intended use &amp; audience)</w:t>
      </w:r>
    </w:p>
    <w:p w:rsidR="00A264AF" w:rsidP="003F37F3" w:rsidRDefault="00BD4C21" w14:paraId="5C3C2C33" w14:textId="6779EFAD">
      <w:pPr>
        <w:pStyle w:val="ListParagraph"/>
        <w:numPr>
          <w:ilvl w:val="2"/>
          <w:numId w:val="20"/>
        </w:numPr>
      </w:pPr>
      <w:r>
        <w:t>Data Completeness</w:t>
      </w:r>
      <w:r w:rsidR="00A264AF">
        <w:t xml:space="preserve"> (name of data source, last updated, update schedule frequency, key inclusions &amp; exclusions in the dashboard – </w:t>
      </w:r>
      <w:proofErr w:type="gramStart"/>
      <w:r w:rsidR="00A264AF">
        <w:t>i.e.</w:t>
      </w:r>
      <w:proofErr w:type="gramEnd"/>
      <w:r w:rsidR="00A264AF">
        <w:t xml:space="preserve"> only includes articles which are not deleted)</w:t>
      </w:r>
      <w:r>
        <w:t xml:space="preserve"> </w:t>
      </w:r>
    </w:p>
    <w:p w:rsidR="00A264AF" w:rsidP="003F37F3" w:rsidRDefault="00BD4C21" w14:paraId="2B7091FD" w14:textId="57704606">
      <w:pPr>
        <w:pStyle w:val="ListParagraph"/>
        <w:numPr>
          <w:ilvl w:val="2"/>
          <w:numId w:val="20"/>
        </w:numPr>
      </w:pPr>
      <w:r>
        <w:t>Release Notes</w:t>
      </w:r>
      <w:r w:rsidR="00A264AF">
        <w:t xml:space="preserve"> (details of the last few releases and any major changes</w:t>
      </w:r>
      <w:r w:rsidR="00916F7E">
        <w:t>, along with date published)</w:t>
      </w:r>
      <w:r>
        <w:t xml:space="preserve"> </w:t>
      </w:r>
    </w:p>
    <w:p w:rsidR="00BD4C21" w:rsidP="003F37F3" w:rsidRDefault="00BD4C21" w14:paraId="4A8D8C24" w14:textId="4156C22F">
      <w:pPr>
        <w:pStyle w:val="ListParagraph"/>
        <w:numPr>
          <w:ilvl w:val="2"/>
          <w:numId w:val="20"/>
        </w:numPr>
      </w:pPr>
      <w:r>
        <w:t xml:space="preserve">Contact </w:t>
      </w:r>
      <w:r w:rsidR="00574E23">
        <w:t>Us</w:t>
      </w:r>
      <w:r w:rsidR="00916F7E">
        <w:t xml:space="preserve"> (Contact the Di Team &amp; link)</w:t>
      </w:r>
    </w:p>
    <w:p w:rsidR="00BD4C21" w:rsidP="003F37F3" w:rsidRDefault="00BD4C21" w14:paraId="0DC2851A" w14:textId="439EBA50">
      <w:pPr>
        <w:pStyle w:val="ListParagraph"/>
        <w:numPr>
          <w:ilvl w:val="1"/>
          <w:numId w:val="20"/>
        </w:numPr>
      </w:pPr>
      <w:r>
        <w:t xml:space="preserve">Each element </w:t>
      </w:r>
      <w:r w:rsidR="005F067F">
        <w:t xml:space="preserve">should have a title and a short description. </w:t>
      </w:r>
    </w:p>
    <w:p w:rsidR="005F067F" w:rsidP="00210615" w:rsidRDefault="004A5C10" w14:paraId="3B5E7A49" w14:textId="129850E4">
      <w:pPr>
        <w:pStyle w:val="ListParagraph"/>
        <w:numPr>
          <w:ilvl w:val="0"/>
          <w:numId w:val="20"/>
        </w:numPr>
      </w:pPr>
      <w:r>
        <w:t>Formatting:</w:t>
      </w:r>
    </w:p>
    <w:p w:rsidR="004A5C10" w:rsidP="003F37F3" w:rsidRDefault="004A5C10" w14:paraId="7863F618" w14:textId="7E050ED2">
      <w:pPr>
        <w:pStyle w:val="ListParagraph"/>
        <w:numPr>
          <w:ilvl w:val="1"/>
          <w:numId w:val="20"/>
        </w:numPr>
      </w:pPr>
      <w:r>
        <w:t xml:space="preserve">The title should be Tableau Book size 15, with the text Tableau Book size 10. </w:t>
      </w:r>
    </w:p>
    <w:p w:rsidR="00C938BA" w:rsidP="003F37F3" w:rsidRDefault="00C938BA" w14:paraId="2316947D" w14:textId="36F69573">
      <w:pPr>
        <w:pStyle w:val="ListParagraph"/>
        <w:numPr>
          <w:ilvl w:val="1"/>
          <w:numId w:val="20"/>
        </w:numPr>
      </w:pPr>
      <w:r>
        <w:t>The ‘</w:t>
      </w:r>
      <w:r w:rsidR="00574E23">
        <w:t>Contact Us’ text section under the title</w:t>
      </w:r>
      <w:r w:rsidR="00533E10">
        <w:t xml:space="preserve"> should</w:t>
      </w:r>
      <w:r>
        <w:t xml:space="preserve"> </w:t>
      </w:r>
      <w:r w:rsidR="000A6E86">
        <w:t xml:space="preserve">contain the email icon </w:t>
      </w:r>
      <w:r w:rsidR="00CC1F11">
        <w:t xml:space="preserve">(75 </w:t>
      </w:r>
      <w:proofErr w:type="spellStart"/>
      <w:r w:rsidR="00CC1F11">
        <w:t>px</w:t>
      </w:r>
      <w:proofErr w:type="spellEnd"/>
      <w:r w:rsidR="00CC1F11">
        <w:t xml:space="preserve"> width) </w:t>
      </w:r>
      <w:r w:rsidR="000A6E86">
        <w:t xml:space="preserve">as used on the main dashboard page, which </w:t>
      </w:r>
      <w:r w:rsidR="00282E9C">
        <w:t xml:space="preserve">has a URL action launching an email </w:t>
      </w:r>
      <w:r w:rsidR="00574E23">
        <w:t xml:space="preserve">to </w:t>
      </w:r>
      <w:hyperlink w:history="1" r:id="rId9">
        <w:r w:rsidRPr="00021257" w:rsidR="00301D41">
          <w:rPr>
            <w:rStyle w:val="Hyperlink"/>
          </w:rPr>
          <w:t>di.team@frontiersin.org</w:t>
        </w:r>
      </w:hyperlink>
    </w:p>
    <w:p w:rsidR="00301D41" w:rsidP="00116C8D" w:rsidRDefault="00301D41" w14:paraId="2C34A00F" w14:textId="7AC923F6">
      <w:pPr>
        <w:pStyle w:val="Heading2"/>
        <w:numPr>
          <w:ilvl w:val="0"/>
          <w:numId w:val="32"/>
        </w:numPr>
      </w:pPr>
      <w:r>
        <w:t>Data Guide</w:t>
      </w:r>
    </w:p>
    <w:p w:rsidR="000C496A" w:rsidP="003F37F3" w:rsidRDefault="000C496A" w14:paraId="7597E352" w14:textId="77777777">
      <w:pPr>
        <w:pStyle w:val="ListParagraph"/>
        <w:numPr>
          <w:ilvl w:val="0"/>
          <w:numId w:val="20"/>
        </w:numPr>
      </w:pPr>
      <w:r>
        <w:t xml:space="preserve">Size: </w:t>
      </w:r>
    </w:p>
    <w:p w:rsidR="000C496A" w:rsidP="003F37F3" w:rsidRDefault="000C496A" w14:paraId="5EF8BC45" w14:textId="5D2A6361">
      <w:pPr>
        <w:pStyle w:val="ListParagraph"/>
        <w:numPr>
          <w:ilvl w:val="1"/>
          <w:numId w:val="20"/>
        </w:numPr>
      </w:pPr>
      <w:r>
        <w:t xml:space="preserve">The </w:t>
      </w:r>
      <w:r>
        <w:t xml:space="preserve">Data </w:t>
      </w:r>
      <w:r w:rsidR="00841B4F">
        <w:t xml:space="preserve">descriptions </w:t>
      </w:r>
      <w:r w:rsidR="008B4343">
        <w:t>s</w:t>
      </w:r>
      <w:r>
        <w:t xml:space="preserve">ection should be </w:t>
      </w:r>
      <w:r w:rsidR="008B4343">
        <w:t>14</w:t>
      </w:r>
      <w:r>
        <w:t xml:space="preserve">00 </w:t>
      </w:r>
      <w:proofErr w:type="spellStart"/>
      <w:r>
        <w:t>px</w:t>
      </w:r>
      <w:proofErr w:type="spellEnd"/>
      <w:r>
        <w:t xml:space="preserve"> wide by 825 high. It should take up the </w:t>
      </w:r>
      <w:r w:rsidR="008B4343">
        <w:t>right</w:t>
      </w:r>
      <w:r>
        <w:t xml:space="preserve"> panel in the main section of the dashboard.</w:t>
      </w:r>
    </w:p>
    <w:p w:rsidR="000C496A" w:rsidP="00210615" w:rsidRDefault="000C496A" w14:paraId="075B8A19" w14:textId="77777777">
      <w:pPr>
        <w:pStyle w:val="ListParagraph"/>
        <w:numPr>
          <w:ilvl w:val="0"/>
          <w:numId w:val="20"/>
        </w:numPr>
      </w:pPr>
      <w:r>
        <w:t>Grouping &amp; Order:</w:t>
      </w:r>
    </w:p>
    <w:p w:rsidR="000C496A" w:rsidP="003F37F3" w:rsidRDefault="00841B4F" w14:paraId="5DCD8B31" w14:textId="4672F9F6">
      <w:pPr>
        <w:pStyle w:val="ListParagraph"/>
        <w:numPr>
          <w:ilvl w:val="1"/>
          <w:numId w:val="20"/>
        </w:numPr>
      </w:pPr>
      <w:r>
        <w:lastRenderedPageBreak/>
        <w:t xml:space="preserve">Title row should contain the </w:t>
      </w:r>
      <w:r w:rsidR="009630D9">
        <w:t>text ‘Data Guide’ as well as the filters for this section (</w:t>
      </w:r>
      <w:r w:rsidR="00AF444F">
        <w:t>field</w:t>
      </w:r>
      <w:r w:rsidR="009630D9">
        <w:t xml:space="preserve"> type</w:t>
      </w:r>
      <w:r w:rsidR="00FB1022">
        <w:t xml:space="preserve">, search by </w:t>
      </w:r>
      <w:r w:rsidR="00A73908">
        <w:t>field</w:t>
      </w:r>
      <w:r w:rsidR="00AF444F">
        <w:t xml:space="preserve"> name</w:t>
      </w:r>
      <w:r w:rsidR="00A73908">
        <w:t>)</w:t>
      </w:r>
    </w:p>
    <w:p w:rsidR="000C496A" w:rsidP="003F37F3" w:rsidRDefault="00A73908" w14:paraId="3161B3CA" w14:textId="57CA4F04">
      <w:pPr>
        <w:pStyle w:val="ListParagraph"/>
        <w:numPr>
          <w:ilvl w:val="1"/>
          <w:numId w:val="20"/>
        </w:numPr>
      </w:pPr>
      <w:r>
        <w:t xml:space="preserve">The table of </w:t>
      </w:r>
      <w:r w:rsidR="00AF444F">
        <w:t>data fields below, with these fields:</w:t>
      </w:r>
    </w:p>
    <w:p w:rsidR="00AF444F" w:rsidP="003F37F3" w:rsidRDefault="00AF444F" w14:paraId="0746440B" w14:textId="62CB5E6D">
      <w:pPr>
        <w:pStyle w:val="ListParagraph"/>
        <w:numPr>
          <w:ilvl w:val="2"/>
          <w:numId w:val="20"/>
        </w:numPr>
      </w:pPr>
      <w:r>
        <w:t>Field Type (dimension or measure)</w:t>
      </w:r>
    </w:p>
    <w:p w:rsidR="00AF444F" w:rsidP="003F37F3" w:rsidRDefault="00AF444F" w14:paraId="2EF26A1E" w14:textId="6DB9B452">
      <w:pPr>
        <w:pStyle w:val="ListParagraph"/>
        <w:numPr>
          <w:ilvl w:val="2"/>
          <w:numId w:val="20"/>
        </w:numPr>
      </w:pPr>
      <w:r>
        <w:t>Field Name (as shown in parameter)</w:t>
      </w:r>
    </w:p>
    <w:p w:rsidR="00AF444F" w:rsidP="003F37F3" w:rsidRDefault="00AF444F" w14:paraId="0847A920" w14:textId="5C5A1D92">
      <w:pPr>
        <w:pStyle w:val="ListParagraph"/>
        <w:numPr>
          <w:ilvl w:val="2"/>
          <w:numId w:val="20"/>
        </w:numPr>
      </w:pPr>
      <w:r>
        <w:t>Field Description</w:t>
      </w:r>
    </w:p>
    <w:p w:rsidR="002B3B39" w:rsidP="003F37F3" w:rsidRDefault="002B3B39" w14:paraId="082D4648" w14:textId="725436D5">
      <w:pPr>
        <w:pStyle w:val="ListParagraph"/>
        <w:numPr>
          <w:ilvl w:val="1"/>
          <w:numId w:val="20"/>
        </w:numPr>
      </w:pPr>
      <w:r>
        <w:t xml:space="preserve">It was decided to leave out the field calculation since this may </w:t>
      </w:r>
      <w:r w:rsidR="00871AE8">
        <w:t>raise</w:t>
      </w:r>
      <w:r>
        <w:t xml:space="preserve"> more questions</w:t>
      </w:r>
      <w:r w:rsidR="00871AE8">
        <w:t xml:space="preserve"> by the business</w:t>
      </w:r>
      <w:r>
        <w:t xml:space="preserve"> (</w:t>
      </w:r>
      <w:proofErr w:type="gramStart"/>
      <w:r>
        <w:t>i.e.</w:t>
      </w:r>
      <w:proofErr w:type="gramEnd"/>
      <w:r>
        <w:t xml:space="preserve"> KPI </w:t>
      </w:r>
      <w:r w:rsidR="00643253">
        <w:t xml:space="preserve">data source references </w:t>
      </w:r>
      <w:proofErr w:type="spellStart"/>
      <w:r w:rsidR="00643253">
        <w:t>Element_ID</w:t>
      </w:r>
      <w:proofErr w:type="spellEnd"/>
      <w:r w:rsidR="00643253">
        <w:t xml:space="preserve"> instead of Article Id)</w:t>
      </w:r>
    </w:p>
    <w:p w:rsidR="000C496A" w:rsidP="00210615" w:rsidRDefault="000C496A" w14:paraId="0C3B0FD2" w14:textId="77777777">
      <w:pPr>
        <w:pStyle w:val="ListParagraph"/>
        <w:numPr>
          <w:ilvl w:val="0"/>
          <w:numId w:val="16"/>
        </w:numPr>
        <w:ind w:left="0"/>
      </w:pPr>
      <w:r>
        <w:t>Formatting:</w:t>
      </w:r>
    </w:p>
    <w:p w:rsidR="000C496A" w:rsidP="00B41299" w:rsidRDefault="000C496A" w14:paraId="50DAB10C" w14:textId="3D8A150C">
      <w:pPr>
        <w:pStyle w:val="ListParagraph"/>
        <w:numPr>
          <w:ilvl w:val="0"/>
          <w:numId w:val="30"/>
        </w:numPr>
      </w:pPr>
      <w:r>
        <w:t xml:space="preserve">The title should be Tableau Book size 15, with the text Tableau Book size 10. </w:t>
      </w:r>
    </w:p>
    <w:p w:rsidR="00283D31" w:rsidP="00B41299" w:rsidRDefault="00283D31" w14:paraId="75563BE2" w14:textId="0AFD3347">
      <w:pPr>
        <w:pStyle w:val="ListParagraph"/>
        <w:numPr>
          <w:ilvl w:val="0"/>
          <w:numId w:val="30"/>
        </w:numPr>
      </w:pPr>
      <w:r>
        <w:t>Rows are banded white / lightest grey with a thin grey line between each row.</w:t>
      </w:r>
    </w:p>
    <w:p w:rsidR="00156CBE" w:rsidP="00A9337C" w:rsidRDefault="00A9337C" w14:paraId="2EA4CE63" w14:textId="39FEC71E">
      <w:pPr>
        <w:pStyle w:val="Heading1"/>
      </w:pPr>
      <w:r>
        <w:t>General Formatting</w:t>
      </w:r>
    </w:p>
    <w:p w:rsidR="00A9337C" w:rsidP="00A9337C" w:rsidRDefault="00064178" w14:paraId="7E29AE39" w14:textId="605FAFC0">
      <w:pPr>
        <w:pStyle w:val="Heading2"/>
      </w:pPr>
      <w:r>
        <w:t>1.</w:t>
      </w:r>
      <w:r>
        <w:tab/>
      </w:r>
      <w:r w:rsidR="00A9337C">
        <w:t>Data Types</w:t>
      </w:r>
    </w:p>
    <w:p w:rsidR="00A9337C" w:rsidP="000A08BA" w:rsidRDefault="00A9337C" w14:paraId="5BA8A9C3" w14:textId="451C879F">
      <w:pPr>
        <w:pStyle w:val="ListParagraph"/>
        <w:numPr>
          <w:ilvl w:val="0"/>
          <w:numId w:val="16"/>
        </w:numPr>
      </w:pPr>
      <w:r>
        <w:t>Dates</w:t>
      </w:r>
      <w:r w:rsidR="009D5E1C">
        <w:t xml:space="preserve"> (</w:t>
      </w:r>
      <w:r w:rsidR="00C847E7">
        <w:t xml:space="preserve">TBC - </w:t>
      </w:r>
      <w:r w:rsidR="009D5E1C">
        <w:t xml:space="preserve">currently </w:t>
      </w:r>
      <w:r w:rsidR="00FB16D5">
        <w:t xml:space="preserve">in the Explorers guidelines </w:t>
      </w:r>
      <w:r w:rsidR="00C847E7">
        <w:t xml:space="preserve">we recommend discrete dates, but this doesn’t work for a continuous measure, </w:t>
      </w:r>
      <w:proofErr w:type="gramStart"/>
      <w:r w:rsidR="00C847E7">
        <w:t>i.e.</w:t>
      </w:r>
      <w:proofErr w:type="gramEnd"/>
      <w:r w:rsidR="00C847E7">
        <w:t xml:space="preserve"> line chart. Needs discussion.)</w:t>
      </w:r>
    </w:p>
    <w:p w:rsidR="00A9337C" w:rsidP="000A08BA" w:rsidRDefault="00A9337C" w14:paraId="43720915" w14:textId="05E92A27">
      <w:pPr>
        <w:pStyle w:val="ListParagraph"/>
        <w:numPr>
          <w:ilvl w:val="0"/>
          <w:numId w:val="16"/>
        </w:numPr>
      </w:pPr>
      <w:r>
        <w:t>Axis</w:t>
      </w:r>
      <w:r w:rsidR="00C847E7">
        <w:t xml:space="preserve"> – Written in plain English.</w:t>
      </w:r>
    </w:p>
    <w:p w:rsidR="00997684" w:rsidP="000A08BA" w:rsidRDefault="00997684" w14:paraId="1E3E57BD" w14:textId="25ECFAE9">
      <w:pPr>
        <w:pStyle w:val="ListParagraph"/>
        <w:numPr>
          <w:ilvl w:val="0"/>
          <w:numId w:val="16"/>
        </w:numPr>
      </w:pPr>
      <w:r>
        <w:t>Text</w:t>
      </w:r>
      <w:r w:rsidR="00C847E7">
        <w:t xml:space="preserve"> – Written in standard English</w:t>
      </w:r>
      <w:r w:rsidR="00503FCF">
        <w:t>. Should not be smaller than font size 9.</w:t>
      </w:r>
    </w:p>
    <w:p w:rsidR="00997684" w:rsidP="000A08BA" w:rsidRDefault="00997684" w14:paraId="0874CCEF" w14:textId="5B69B931">
      <w:pPr>
        <w:pStyle w:val="ListParagraph"/>
        <w:numPr>
          <w:ilvl w:val="0"/>
          <w:numId w:val="16"/>
        </w:numPr>
      </w:pPr>
      <w:r>
        <w:t>Tooltips</w:t>
      </w:r>
      <w:r w:rsidR="00446FC9">
        <w:t xml:space="preserve"> </w:t>
      </w:r>
      <w:r w:rsidR="00503FCF">
        <w:t>–</w:t>
      </w:r>
      <w:r w:rsidR="00446FC9">
        <w:t xml:space="preserve"> </w:t>
      </w:r>
      <w:r w:rsidR="00503FCF">
        <w:t>TBC if we need standardisation.</w:t>
      </w:r>
    </w:p>
    <w:p w:rsidR="00A9337C" w:rsidP="00CF7E1E" w:rsidRDefault="00F97966" w14:paraId="2EB234BA" w14:textId="6CA04E8A">
      <w:pPr>
        <w:pStyle w:val="Heading1"/>
      </w:pPr>
      <w:r>
        <w:t>Appendix</w:t>
      </w:r>
    </w:p>
    <w:p w:rsidR="00F97966" w:rsidP="00CF7E1E" w:rsidRDefault="00CF7E1E" w14:paraId="2F6D4835" w14:textId="6F247D7D">
      <w:pPr>
        <w:pStyle w:val="Heading2"/>
      </w:pPr>
      <w:r>
        <w:t>1.</w:t>
      </w:r>
      <w:r>
        <w:tab/>
      </w:r>
      <w:r w:rsidR="00E74201">
        <w:t xml:space="preserve">Logos &amp; </w:t>
      </w:r>
      <w:r w:rsidR="00F97966">
        <w:t>Icons:</w:t>
      </w:r>
    </w:p>
    <w:p w:rsidR="00E74201" w:rsidP="000A08BA" w:rsidRDefault="00E74201" w14:paraId="45CC3348" w14:textId="3E5D4908">
      <w:pPr>
        <w:pStyle w:val="ListParagraph"/>
        <w:numPr>
          <w:ilvl w:val="0"/>
          <w:numId w:val="35"/>
        </w:numPr>
      </w:pPr>
      <w:r>
        <w:t>Frontiers Logo</w:t>
      </w:r>
    </w:p>
    <w:p w:rsidR="00E74201" w:rsidP="000A08BA" w:rsidRDefault="00E74201" w14:paraId="1BC78622" w14:textId="55AE72F5">
      <w:pPr>
        <w:pStyle w:val="ListParagraph"/>
        <w:numPr>
          <w:ilvl w:val="0"/>
          <w:numId w:val="35"/>
        </w:numPr>
      </w:pPr>
      <w:r>
        <w:t>DIT Logo</w:t>
      </w:r>
    </w:p>
    <w:p w:rsidR="00F97966" w:rsidP="000A08BA" w:rsidRDefault="00E74201" w14:paraId="5627A961" w14:textId="2A8E6141">
      <w:pPr>
        <w:pStyle w:val="ListParagraph"/>
        <w:numPr>
          <w:ilvl w:val="0"/>
          <w:numId w:val="35"/>
        </w:numPr>
      </w:pPr>
      <w:r>
        <w:t>Email</w:t>
      </w:r>
      <w:r w:rsidR="00920B22">
        <w:t xml:space="preserve"> Icon</w:t>
      </w:r>
    </w:p>
    <w:p w:rsidR="00E74201" w:rsidP="000A08BA" w:rsidRDefault="00E74201" w14:paraId="462A7D87" w14:textId="36C35768">
      <w:pPr>
        <w:pStyle w:val="ListParagraph"/>
        <w:numPr>
          <w:ilvl w:val="0"/>
          <w:numId w:val="35"/>
        </w:numPr>
      </w:pPr>
      <w:r>
        <w:t>Info</w:t>
      </w:r>
      <w:r w:rsidR="00920B22">
        <w:t xml:space="preserve"> Icon</w:t>
      </w:r>
    </w:p>
    <w:p w:rsidR="0035414A" w:rsidP="000A08BA" w:rsidRDefault="0035414A" w14:paraId="7EFCFB7B" w14:textId="72C06782">
      <w:pPr>
        <w:pStyle w:val="ListParagraph"/>
        <w:numPr>
          <w:ilvl w:val="0"/>
          <w:numId w:val="35"/>
        </w:numPr>
      </w:pPr>
      <w:r>
        <w:t>(</w:t>
      </w:r>
      <w:r w:rsidR="003E45BA">
        <w:t xml:space="preserve">TBC - </w:t>
      </w:r>
      <w:r>
        <w:t>what other icons do we need to standardise?)</w:t>
      </w:r>
    </w:p>
    <w:p w:rsidR="009931A0" w:rsidP="00CF7E1E" w:rsidRDefault="00CF7E1E" w14:paraId="3CE10FA0" w14:textId="104940BB">
      <w:pPr>
        <w:pStyle w:val="Heading2"/>
      </w:pPr>
      <w:r>
        <w:t xml:space="preserve">2. </w:t>
      </w:r>
      <w:r>
        <w:tab/>
      </w:r>
      <w:r w:rsidR="00064178">
        <w:t>Sort &amp; Colour</w:t>
      </w:r>
      <w:r w:rsidR="007D3AD2">
        <w:t>:</w:t>
      </w:r>
    </w:p>
    <w:p w:rsidR="00C76594" w:rsidP="000A08BA" w:rsidRDefault="00C76594" w14:paraId="3CCF48A8" w14:textId="61F8DBCF">
      <w:pPr>
        <w:pStyle w:val="ListParagraph"/>
        <w:numPr>
          <w:ilvl w:val="0"/>
          <w:numId w:val="36"/>
        </w:numPr>
      </w:pPr>
      <w:r>
        <w:t>Dashboard highlight colours</w:t>
      </w:r>
      <w:r w:rsidR="006B5B1B">
        <w:t>:</w:t>
      </w:r>
    </w:p>
    <w:p w:rsidR="00C76594" w:rsidP="000A08BA" w:rsidRDefault="00C76594" w14:paraId="24188FFB" w14:textId="2940D1F4">
      <w:pPr>
        <w:pStyle w:val="ListParagraph"/>
        <w:numPr>
          <w:ilvl w:val="1"/>
          <w:numId w:val="36"/>
        </w:numPr>
      </w:pPr>
      <w:r>
        <w:t>Light Blue</w:t>
      </w:r>
      <w:r w:rsidR="006B5B1B">
        <w:t xml:space="preserve"> (</w:t>
      </w:r>
      <w:r w:rsidRPr="00FE5030" w:rsidR="00FE5030">
        <w:t>#46c4f6</w:t>
      </w:r>
      <w:r w:rsidR="0035414A">
        <w:t>)</w:t>
      </w:r>
    </w:p>
    <w:p w:rsidR="00C76594" w:rsidP="000A08BA" w:rsidRDefault="00C76594" w14:paraId="3F665F4B" w14:textId="431C2193">
      <w:pPr>
        <w:pStyle w:val="ListParagraph"/>
        <w:numPr>
          <w:ilvl w:val="1"/>
          <w:numId w:val="36"/>
        </w:numPr>
      </w:pPr>
      <w:r>
        <w:t>Dark Blue</w:t>
      </w:r>
      <w:r w:rsidR="0035414A">
        <w:t xml:space="preserve"> (</w:t>
      </w:r>
      <w:r w:rsidRPr="0035414A" w:rsidR="0035414A">
        <w:t>#001a95</w:t>
      </w:r>
      <w:r w:rsidR="0035414A">
        <w:t>)</w:t>
      </w:r>
    </w:p>
    <w:p w:rsidR="006B5B1B" w:rsidP="000A08BA" w:rsidRDefault="006B5B1B" w14:paraId="056BC15A" w14:textId="77777777">
      <w:pPr>
        <w:pStyle w:val="ListParagraph"/>
        <w:numPr>
          <w:ilvl w:val="0"/>
          <w:numId w:val="36"/>
        </w:numPr>
      </w:pPr>
      <w:r>
        <w:t>Dimensions:</w:t>
      </w:r>
    </w:p>
    <w:p w:rsidR="007D3AD2" w:rsidP="000A08BA" w:rsidRDefault="00920B22" w14:paraId="55595DE5" w14:textId="2CE9E64C">
      <w:pPr>
        <w:pStyle w:val="ListParagraph"/>
        <w:numPr>
          <w:ilvl w:val="1"/>
          <w:numId w:val="36"/>
        </w:numPr>
      </w:pPr>
      <w:r>
        <w:t>See Explorers Guidelines (will be appended before this draft goes live).</w:t>
      </w:r>
    </w:p>
    <w:p w:rsidR="00372B27" w:rsidP="00CF7E1E" w:rsidRDefault="00CF7E1E" w14:paraId="2434B592" w14:textId="1284A1CB">
      <w:pPr>
        <w:pStyle w:val="Heading2"/>
      </w:pPr>
      <w:r>
        <w:t>3.</w:t>
      </w:r>
      <w:r>
        <w:tab/>
      </w:r>
      <w:r w:rsidR="00372B27">
        <w:t>Best Practice:</w:t>
      </w:r>
      <w:r w:rsidR="00372B27">
        <w:tab/>
      </w:r>
    </w:p>
    <w:p w:rsidR="00372B27" w:rsidP="00372B27" w:rsidRDefault="00EB4A0A" w14:paraId="5745AE78" w14:textId="208D77C6">
      <w:r>
        <w:t xml:space="preserve">F-Pattern Analysis: </w:t>
      </w:r>
      <w:hyperlink w:history="1" r:id="rId10">
        <w:r w:rsidRPr="00021257">
          <w:rPr>
            <w:rStyle w:val="Hyperlink"/>
          </w:rPr>
          <w:t>https://www.tableau.com/about/blog/2018/8/how-design-thinking-will-affect-todays-analysts-93507</w:t>
        </w:r>
      </w:hyperlink>
      <w:r>
        <w:t xml:space="preserve"> </w:t>
      </w:r>
    </w:p>
    <w:p w:rsidR="00B22286" w:rsidP="00B22286" w:rsidRDefault="00B22286" w14:paraId="6E38AA70" w14:textId="77672B96">
      <w:pPr>
        <w:pStyle w:val="Heading1"/>
      </w:pPr>
      <w:r>
        <w:t>Dashboard Example</w:t>
      </w:r>
    </w:p>
    <w:p w:rsidRPr="00B22286" w:rsidR="00B22286" w:rsidP="00B22286" w:rsidRDefault="00B22286" w14:paraId="4C0012A7" w14:textId="64337863">
      <w:hyperlink w:history="1" w:anchor="/workbooks/730?:origin=card_share_link" r:id="rId11">
        <w:r>
          <w:rPr>
            <w:rStyle w:val="Hyperlink"/>
          </w:rPr>
          <w:t>https://test.webportal.dwh.frontiersin.net/#/workbooks/730?:origin=card_share_link</w:t>
        </w:r>
      </w:hyperlink>
    </w:p>
    <w:sectPr w:rsidRPr="00B22286" w:rsidR="00B22286" w:rsidSect="00DB0E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2D0C" w:rsidP="00F12D0C" w:rsidRDefault="00F12D0C" w14:paraId="33D8415B" w14:textId="77777777">
      <w:pPr>
        <w:spacing w:after="0" w:line="240" w:lineRule="auto"/>
      </w:pPr>
      <w:r>
        <w:separator/>
      </w:r>
    </w:p>
  </w:endnote>
  <w:endnote w:type="continuationSeparator" w:id="0">
    <w:p w:rsidR="00F12D0C" w:rsidP="00F12D0C" w:rsidRDefault="00F12D0C" w14:paraId="5D05AF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0C" w:rsidRDefault="00F12D0C" w14:paraId="11B5DC4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0C" w:rsidRDefault="00F12D0C" w14:paraId="39AB947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0C" w:rsidRDefault="00F12D0C" w14:paraId="5037A4B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2D0C" w:rsidP="00F12D0C" w:rsidRDefault="00F12D0C" w14:paraId="1904ECDA" w14:textId="77777777">
      <w:pPr>
        <w:spacing w:after="0" w:line="240" w:lineRule="auto"/>
      </w:pPr>
      <w:r>
        <w:separator/>
      </w:r>
    </w:p>
  </w:footnote>
  <w:footnote w:type="continuationSeparator" w:id="0">
    <w:p w:rsidR="00F12D0C" w:rsidP="00F12D0C" w:rsidRDefault="00F12D0C" w14:paraId="03945A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0C" w:rsidRDefault="00F12D0C" w14:paraId="72906E5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0838249"/>
      <w:docPartObj>
        <w:docPartGallery w:val="Watermarks"/>
        <w:docPartUnique/>
      </w:docPartObj>
    </w:sdtPr>
    <w:sdtContent>
      <w:p w:rsidR="00F12D0C" w:rsidRDefault="00F12D0C" w14:paraId="6B2848FA" w14:textId="0829B9BA">
        <w:pPr>
          <w:pStyle w:val="Header"/>
        </w:pPr>
        <w:r>
          <w:rPr>
            <w:noProof/>
          </w:rPr>
          <w:pict w14:anchorId="01B7F7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2540095" style="position:absolute;margin-left:0;margin-top:0;width:397.65pt;height:238.6pt;rotation:315;z-index:-251657216;mso-position-horizontal:center;mso-position-horizontal-relative:margin;mso-position-vertical:center;mso-position-vertical-relative:margin" o:spid="_x0000_s2049" o:allowincell="f" fillcolor="#d8d8d8 [2732]" stroked="f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0C" w:rsidRDefault="00F12D0C" w14:paraId="039AB59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F48"/>
    <w:multiLevelType w:val="hybridMultilevel"/>
    <w:tmpl w:val="022A5B48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E27CD0"/>
    <w:multiLevelType w:val="hybridMultilevel"/>
    <w:tmpl w:val="D5E40F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3E5"/>
    <w:multiLevelType w:val="hybridMultilevel"/>
    <w:tmpl w:val="33628220"/>
    <w:lvl w:ilvl="0" w:tplc="08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3" w15:restartNumberingAfterBreak="0">
    <w:nsid w:val="0DF351E7"/>
    <w:multiLevelType w:val="hybridMultilevel"/>
    <w:tmpl w:val="BE78B3AE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30D0E3F"/>
    <w:multiLevelType w:val="hybridMultilevel"/>
    <w:tmpl w:val="3F0AE6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AB76AF"/>
    <w:multiLevelType w:val="hybridMultilevel"/>
    <w:tmpl w:val="BFA2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45288"/>
    <w:multiLevelType w:val="hybridMultilevel"/>
    <w:tmpl w:val="FBF80F5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C3131BA"/>
    <w:multiLevelType w:val="hybridMultilevel"/>
    <w:tmpl w:val="F8E896D4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DFA3A94"/>
    <w:multiLevelType w:val="hybridMultilevel"/>
    <w:tmpl w:val="2C1465FA"/>
    <w:lvl w:ilvl="0" w:tplc="F4B09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610D"/>
    <w:multiLevelType w:val="hybridMultilevel"/>
    <w:tmpl w:val="E1FAD7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E2DBD"/>
    <w:multiLevelType w:val="hybridMultilevel"/>
    <w:tmpl w:val="ED7676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02027B"/>
    <w:multiLevelType w:val="hybridMultilevel"/>
    <w:tmpl w:val="26BC5164"/>
    <w:lvl w:ilvl="0" w:tplc="9DC2B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B79EE"/>
    <w:multiLevelType w:val="hybridMultilevel"/>
    <w:tmpl w:val="D4624534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D970E64"/>
    <w:multiLevelType w:val="hybridMultilevel"/>
    <w:tmpl w:val="26BC5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B74F8"/>
    <w:multiLevelType w:val="hybridMultilevel"/>
    <w:tmpl w:val="9A6224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A721FC"/>
    <w:multiLevelType w:val="hybridMultilevel"/>
    <w:tmpl w:val="F48C60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D43C15"/>
    <w:multiLevelType w:val="hybridMultilevel"/>
    <w:tmpl w:val="802EF5C0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2733ACF"/>
    <w:multiLevelType w:val="hybridMultilevel"/>
    <w:tmpl w:val="C5FE3D02"/>
    <w:lvl w:ilvl="0" w:tplc="08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18" w15:restartNumberingAfterBreak="0">
    <w:nsid w:val="56A11C20"/>
    <w:multiLevelType w:val="hybridMultilevel"/>
    <w:tmpl w:val="64B884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203CBE"/>
    <w:multiLevelType w:val="hybridMultilevel"/>
    <w:tmpl w:val="1D78FC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D833B7"/>
    <w:multiLevelType w:val="hybridMultilevel"/>
    <w:tmpl w:val="D9FE8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42755F"/>
    <w:multiLevelType w:val="hybridMultilevel"/>
    <w:tmpl w:val="EE12B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C0C80"/>
    <w:multiLevelType w:val="multilevel"/>
    <w:tmpl w:val="5B38D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49E4F94"/>
    <w:multiLevelType w:val="hybridMultilevel"/>
    <w:tmpl w:val="2CEE254A"/>
    <w:lvl w:ilvl="0" w:tplc="1BB2C95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06650"/>
    <w:multiLevelType w:val="hybridMultilevel"/>
    <w:tmpl w:val="BC9C55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99545C"/>
    <w:multiLevelType w:val="hybridMultilevel"/>
    <w:tmpl w:val="2A6E345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A592961"/>
    <w:multiLevelType w:val="hybridMultilevel"/>
    <w:tmpl w:val="6D8C0420"/>
    <w:lvl w:ilvl="0" w:tplc="1BB2C95A">
      <w:start w:val="4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6B417BFC"/>
    <w:multiLevelType w:val="hybridMultilevel"/>
    <w:tmpl w:val="71483E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C373F35"/>
    <w:multiLevelType w:val="hybridMultilevel"/>
    <w:tmpl w:val="39A49AF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D2A2D82"/>
    <w:multiLevelType w:val="hybridMultilevel"/>
    <w:tmpl w:val="3626AC24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735C6B53"/>
    <w:multiLevelType w:val="hybridMultilevel"/>
    <w:tmpl w:val="182212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4C86BFA"/>
    <w:multiLevelType w:val="hybridMultilevel"/>
    <w:tmpl w:val="D4B6059C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768775F7"/>
    <w:multiLevelType w:val="hybridMultilevel"/>
    <w:tmpl w:val="8A161574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7AA0B0D"/>
    <w:multiLevelType w:val="hybridMultilevel"/>
    <w:tmpl w:val="64B884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546B50"/>
    <w:multiLevelType w:val="hybridMultilevel"/>
    <w:tmpl w:val="89FC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782168"/>
    <w:multiLevelType w:val="hybridMultilevel"/>
    <w:tmpl w:val="ADFAFE02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97483249">
    <w:abstractNumId w:val="5"/>
  </w:num>
  <w:num w:numId="2" w16cid:durableId="711199202">
    <w:abstractNumId w:val="34"/>
  </w:num>
  <w:num w:numId="3" w16cid:durableId="1046027646">
    <w:abstractNumId w:val="10"/>
  </w:num>
  <w:num w:numId="4" w16cid:durableId="1922787875">
    <w:abstractNumId w:val="9"/>
  </w:num>
  <w:num w:numId="5" w16cid:durableId="204149256">
    <w:abstractNumId w:val="27"/>
  </w:num>
  <w:num w:numId="6" w16cid:durableId="1133327384">
    <w:abstractNumId w:val="15"/>
  </w:num>
  <w:num w:numId="7" w16cid:durableId="17969958">
    <w:abstractNumId w:val="30"/>
  </w:num>
  <w:num w:numId="8" w16cid:durableId="841821475">
    <w:abstractNumId w:val="17"/>
  </w:num>
  <w:num w:numId="9" w16cid:durableId="1879048651">
    <w:abstractNumId w:val="2"/>
  </w:num>
  <w:num w:numId="10" w16cid:durableId="1147436386">
    <w:abstractNumId w:val="24"/>
  </w:num>
  <w:num w:numId="11" w16cid:durableId="454835616">
    <w:abstractNumId w:val="18"/>
  </w:num>
  <w:num w:numId="12" w16cid:durableId="631133021">
    <w:abstractNumId w:val="33"/>
  </w:num>
  <w:num w:numId="13" w16cid:durableId="48771748">
    <w:abstractNumId w:val="8"/>
  </w:num>
  <w:num w:numId="14" w16cid:durableId="103813242">
    <w:abstractNumId w:val="11"/>
  </w:num>
  <w:num w:numId="15" w16cid:durableId="1000156901">
    <w:abstractNumId w:val="13"/>
  </w:num>
  <w:num w:numId="16" w16cid:durableId="2093044772">
    <w:abstractNumId w:val="1"/>
  </w:num>
  <w:num w:numId="17" w16cid:durableId="1205019521">
    <w:abstractNumId w:val="20"/>
  </w:num>
  <w:num w:numId="18" w16cid:durableId="773204793">
    <w:abstractNumId w:val="28"/>
  </w:num>
  <w:num w:numId="19" w16cid:durableId="241843122">
    <w:abstractNumId w:val="14"/>
  </w:num>
  <w:num w:numId="20" w16cid:durableId="254361584">
    <w:abstractNumId w:val="6"/>
  </w:num>
  <w:num w:numId="21" w16cid:durableId="548876864">
    <w:abstractNumId w:val="25"/>
  </w:num>
  <w:num w:numId="22" w16cid:durableId="942958852">
    <w:abstractNumId w:val="0"/>
  </w:num>
  <w:num w:numId="23" w16cid:durableId="938678563">
    <w:abstractNumId w:val="32"/>
  </w:num>
  <w:num w:numId="24" w16cid:durableId="847525532">
    <w:abstractNumId w:val="16"/>
  </w:num>
  <w:num w:numId="25" w16cid:durableId="2086608499">
    <w:abstractNumId w:val="12"/>
  </w:num>
  <w:num w:numId="26" w16cid:durableId="1181433748">
    <w:abstractNumId w:val="3"/>
  </w:num>
  <w:num w:numId="27" w16cid:durableId="515003490">
    <w:abstractNumId w:val="31"/>
  </w:num>
  <w:num w:numId="28" w16cid:durableId="101727469">
    <w:abstractNumId w:val="29"/>
  </w:num>
  <w:num w:numId="29" w16cid:durableId="1062875047">
    <w:abstractNumId w:val="35"/>
  </w:num>
  <w:num w:numId="30" w16cid:durableId="696735590">
    <w:abstractNumId w:val="7"/>
  </w:num>
  <w:num w:numId="31" w16cid:durableId="1734311445">
    <w:abstractNumId w:val="22"/>
  </w:num>
  <w:num w:numId="32" w16cid:durableId="2072380545">
    <w:abstractNumId w:val="21"/>
  </w:num>
  <w:num w:numId="33" w16cid:durableId="182090733">
    <w:abstractNumId w:val="23"/>
  </w:num>
  <w:num w:numId="34" w16cid:durableId="512375407">
    <w:abstractNumId w:val="26"/>
  </w:num>
  <w:num w:numId="35" w16cid:durableId="906913028">
    <w:abstractNumId w:val="4"/>
  </w:num>
  <w:num w:numId="36" w16cid:durableId="5672287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24"/>
    <w:rsid w:val="00007FF1"/>
    <w:rsid w:val="00012BE7"/>
    <w:rsid w:val="00020FC9"/>
    <w:rsid w:val="00026824"/>
    <w:rsid w:val="0005184F"/>
    <w:rsid w:val="00064178"/>
    <w:rsid w:val="00065749"/>
    <w:rsid w:val="00084603"/>
    <w:rsid w:val="000A08BA"/>
    <w:rsid w:val="000A6E86"/>
    <w:rsid w:val="000C1F90"/>
    <w:rsid w:val="000C496A"/>
    <w:rsid w:val="000D0EF4"/>
    <w:rsid w:val="000E12BE"/>
    <w:rsid w:val="000E2E31"/>
    <w:rsid w:val="00115A9F"/>
    <w:rsid w:val="00116C8D"/>
    <w:rsid w:val="001378DA"/>
    <w:rsid w:val="0014111B"/>
    <w:rsid w:val="0014144B"/>
    <w:rsid w:val="00156CBE"/>
    <w:rsid w:val="00167432"/>
    <w:rsid w:val="00174CFB"/>
    <w:rsid w:val="00176269"/>
    <w:rsid w:val="001A66C0"/>
    <w:rsid w:val="001B6305"/>
    <w:rsid w:val="001D5503"/>
    <w:rsid w:val="001D5B35"/>
    <w:rsid w:val="001F5862"/>
    <w:rsid w:val="00210615"/>
    <w:rsid w:val="002135DD"/>
    <w:rsid w:val="00215E1B"/>
    <w:rsid w:val="0024390B"/>
    <w:rsid w:val="00260630"/>
    <w:rsid w:val="002637B9"/>
    <w:rsid w:val="002776F8"/>
    <w:rsid w:val="00282E9C"/>
    <w:rsid w:val="00283D31"/>
    <w:rsid w:val="0029452B"/>
    <w:rsid w:val="00296C87"/>
    <w:rsid w:val="002A3F15"/>
    <w:rsid w:val="002B3B39"/>
    <w:rsid w:val="002C6FCF"/>
    <w:rsid w:val="002D19EB"/>
    <w:rsid w:val="002D3E08"/>
    <w:rsid w:val="002D4DA0"/>
    <w:rsid w:val="00301D41"/>
    <w:rsid w:val="0031135B"/>
    <w:rsid w:val="00311625"/>
    <w:rsid w:val="00325833"/>
    <w:rsid w:val="003334FA"/>
    <w:rsid w:val="00337706"/>
    <w:rsid w:val="00341A4F"/>
    <w:rsid w:val="003424D6"/>
    <w:rsid w:val="00353A40"/>
    <w:rsid w:val="0035414A"/>
    <w:rsid w:val="00356DCD"/>
    <w:rsid w:val="0035749A"/>
    <w:rsid w:val="00372B27"/>
    <w:rsid w:val="003D12EF"/>
    <w:rsid w:val="003D396D"/>
    <w:rsid w:val="003E3EC4"/>
    <w:rsid w:val="003E45BA"/>
    <w:rsid w:val="003F37F3"/>
    <w:rsid w:val="00422EA2"/>
    <w:rsid w:val="0042598A"/>
    <w:rsid w:val="00427356"/>
    <w:rsid w:val="004327FD"/>
    <w:rsid w:val="00444CD8"/>
    <w:rsid w:val="00445B3C"/>
    <w:rsid w:val="00446FC9"/>
    <w:rsid w:val="00470EFC"/>
    <w:rsid w:val="00472C8C"/>
    <w:rsid w:val="00484FB9"/>
    <w:rsid w:val="004A5C10"/>
    <w:rsid w:val="004A733B"/>
    <w:rsid w:val="004C4C5A"/>
    <w:rsid w:val="004E2EDD"/>
    <w:rsid w:val="004E6493"/>
    <w:rsid w:val="00503FCF"/>
    <w:rsid w:val="00504780"/>
    <w:rsid w:val="00527EB2"/>
    <w:rsid w:val="00533E10"/>
    <w:rsid w:val="005379F6"/>
    <w:rsid w:val="00574E23"/>
    <w:rsid w:val="00580771"/>
    <w:rsid w:val="00592A39"/>
    <w:rsid w:val="005938DC"/>
    <w:rsid w:val="0059477C"/>
    <w:rsid w:val="005956E3"/>
    <w:rsid w:val="005A056F"/>
    <w:rsid w:val="005B5AA5"/>
    <w:rsid w:val="005C7997"/>
    <w:rsid w:val="005F067F"/>
    <w:rsid w:val="00604AB2"/>
    <w:rsid w:val="00620BDF"/>
    <w:rsid w:val="00643253"/>
    <w:rsid w:val="006528AF"/>
    <w:rsid w:val="00681796"/>
    <w:rsid w:val="006837BF"/>
    <w:rsid w:val="0068499E"/>
    <w:rsid w:val="00686AB4"/>
    <w:rsid w:val="006878AF"/>
    <w:rsid w:val="006A6EE1"/>
    <w:rsid w:val="006B5B1B"/>
    <w:rsid w:val="006C7A6D"/>
    <w:rsid w:val="006E0FBC"/>
    <w:rsid w:val="007110F0"/>
    <w:rsid w:val="00717F45"/>
    <w:rsid w:val="00721038"/>
    <w:rsid w:val="007310EB"/>
    <w:rsid w:val="00754929"/>
    <w:rsid w:val="00754EFE"/>
    <w:rsid w:val="00764236"/>
    <w:rsid w:val="00766B3D"/>
    <w:rsid w:val="0077749A"/>
    <w:rsid w:val="00793CC6"/>
    <w:rsid w:val="007A4C2B"/>
    <w:rsid w:val="007B2491"/>
    <w:rsid w:val="007D19BA"/>
    <w:rsid w:val="007D3AD2"/>
    <w:rsid w:val="007D6D31"/>
    <w:rsid w:val="007F0966"/>
    <w:rsid w:val="0081242E"/>
    <w:rsid w:val="008274B6"/>
    <w:rsid w:val="00841B4F"/>
    <w:rsid w:val="008510BB"/>
    <w:rsid w:val="00853DCA"/>
    <w:rsid w:val="00864DB3"/>
    <w:rsid w:val="00871AE8"/>
    <w:rsid w:val="0088639B"/>
    <w:rsid w:val="00886E2F"/>
    <w:rsid w:val="008B4343"/>
    <w:rsid w:val="00901B49"/>
    <w:rsid w:val="00916F7E"/>
    <w:rsid w:val="009206C9"/>
    <w:rsid w:val="00920B22"/>
    <w:rsid w:val="00925F02"/>
    <w:rsid w:val="00935FFE"/>
    <w:rsid w:val="00946A5E"/>
    <w:rsid w:val="00950AE9"/>
    <w:rsid w:val="00955C13"/>
    <w:rsid w:val="009630D9"/>
    <w:rsid w:val="009931A0"/>
    <w:rsid w:val="00995D1C"/>
    <w:rsid w:val="00997684"/>
    <w:rsid w:val="00997F4D"/>
    <w:rsid w:val="009A2384"/>
    <w:rsid w:val="009B4F0D"/>
    <w:rsid w:val="009D5E1C"/>
    <w:rsid w:val="009E339C"/>
    <w:rsid w:val="009E4D23"/>
    <w:rsid w:val="009F4097"/>
    <w:rsid w:val="00A2545F"/>
    <w:rsid w:val="00A264AF"/>
    <w:rsid w:val="00A26FB3"/>
    <w:rsid w:val="00A27D81"/>
    <w:rsid w:val="00A43978"/>
    <w:rsid w:val="00A44BF1"/>
    <w:rsid w:val="00A50E76"/>
    <w:rsid w:val="00A626C5"/>
    <w:rsid w:val="00A73908"/>
    <w:rsid w:val="00A84774"/>
    <w:rsid w:val="00A912F5"/>
    <w:rsid w:val="00A9337C"/>
    <w:rsid w:val="00AC4427"/>
    <w:rsid w:val="00AF444F"/>
    <w:rsid w:val="00AF60AA"/>
    <w:rsid w:val="00B129F6"/>
    <w:rsid w:val="00B13DCC"/>
    <w:rsid w:val="00B21D1B"/>
    <w:rsid w:val="00B22286"/>
    <w:rsid w:val="00B359A5"/>
    <w:rsid w:val="00B37649"/>
    <w:rsid w:val="00B41299"/>
    <w:rsid w:val="00B51D63"/>
    <w:rsid w:val="00B85D1E"/>
    <w:rsid w:val="00B90AFF"/>
    <w:rsid w:val="00B91A95"/>
    <w:rsid w:val="00B92713"/>
    <w:rsid w:val="00BD4C21"/>
    <w:rsid w:val="00BE7A27"/>
    <w:rsid w:val="00C27232"/>
    <w:rsid w:val="00C31FB2"/>
    <w:rsid w:val="00C366BE"/>
    <w:rsid w:val="00C60928"/>
    <w:rsid w:val="00C66D60"/>
    <w:rsid w:val="00C74A61"/>
    <w:rsid w:val="00C74F5D"/>
    <w:rsid w:val="00C76433"/>
    <w:rsid w:val="00C76594"/>
    <w:rsid w:val="00C847E7"/>
    <w:rsid w:val="00C90A30"/>
    <w:rsid w:val="00C938BA"/>
    <w:rsid w:val="00C941C9"/>
    <w:rsid w:val="00CC1F11"/>
    <w:rsid w:val="00CF401E"/>
    <w:rsid w:val="00CF7E1E"/>
    <w:rsid w:val="00D03ADF"/>
    <w:rsid w:val="00D06653"/>
    <w:rsid w:val="00D572A7"/>
    <w:rsid w:val="00D618CB"/>
    <w:rsid w:val="00D71882"/>
    <w:rsid w:val="00D8691F"/>
    <w:rsid w:val="00D913DF"/>
    <w:rsid w:val="00DA310A"/>
    <w:rsid w:val="00DA5FED"/>
    <w:rsid w:val="00DB0E10"/>
    <w:rsid w:val="00DB6ACD"/>
    <w:rsid w:val="00DD0E7C"/>
    <w:rsid w:val="00E0593F"/>
    <w:rsid w:val="00E05955"/>
    <w:rsid w:val="00E07022"/>
    <w:rsid w:val="00E257C2"/>
    <w:rsid w:val="00E3717D"/>
    <w:rsid w:val="00E72D8E"/>
    <w:rsid w:val="00E73666"/>
    <w:rsid w:val="00E74201"/>
    <w:rsid w:val="00E82DF7"/>
    <w:rsid w:val="00EA1EA3"/>
    <w:rsid w:val="00EB37A0"/>
    <w:rsid w:val="00EB4A0A"/>
    <w:rsid w:val="00EB533B"/>
    <w:rsid w:val="00EF24D6"/>
    <w:rsid w:val="00F05AF4"/>
    <w:rsid w:val="00F12D0C"/>
    <w:rsid w:val="00F13E86"/>
    <w:rsid w:val="00F16195"/>
    <w:rsid w:val="00F55E07"/>
    <w:rsid w:val="00F61157"/>
    <w:rsid w:val="00F86B4F"/>
    <w:rsid w:val="00F97966"/>
    <w:rsid w:val="00FB1022"/>
    <w:rsid w:val="00FB16D5"/>
    <w:rsid w:val="00FE5030"/>
    <w:rsid w:val="00FF6077"/>
    <w:rsid w:val="00FF7EA8"/>
    <w:rsid w:val="1EBB74D2"/>
    <w:rsid w:val="3F5FF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B3B0BE"/>
  <w15:chartTrackingRefBased/>
  <w15:docId w15:val="{3C6B402A-F462-4A43-B617-C8C6432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83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58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583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8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90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C764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D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2D0C"/>
  </w:style>
  <w:style w:type="paragraph" w:styleId="Footer">
    <w:name w:val="footer"/>
    <w:basedOn w:val="Normal"/>
    <w:link w:val="FooterChar"/>
    <w:uiPriority w:val="99"/>
    <w:unhideWhenUsed/>
    <w:rsid w:val="00F12D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I.team@frontiersin.org" TargetMode="Externa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hyperlink" Target="https://frontiersin.sharepoint.com/DR/SitePages/Home.aspx" TargetMode="Externa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test.webportal.dwh.frontiersin.net/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2.xml" Id="rId15" /><Relationship Type="http://schemas.openxmlformats.org/officeDocument/2006/relationships/customXml" Target="../customXml/item4.xml" Id="rId23" /><Relationship Type="http://schemas.openxmlformats.org/officeDocument/2006/relationships/hyperlink" Target="https://www.tableau.com/about/blog/2018/8/how-design-thinking-will-affect-todays-analysts-93507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mailto:di.team@frontiersin.org" TargetMode="External" Id="rId9" /><Relationship Type="http://schemas.openxmlformats.org/officeDocument/2006/relationships/footer" Target="footer1.xml" Id="rId14" /><Relationship Type="http://schemas.openxmlformats.org/officeDocument/2006/relationships/customXml" Target="../customXml/item3.xml" Id="rId22" /><Relationship Type="http://schemas.openxmlformats.org/officeDocument/2006/relationships/glossaryDocument" Target="glossary/document.xml" Id="R18e753e799a04b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be855-f7df-4203-b7c5-1c20c638feb7}"/>
      </w:docPartPr>
      <w:docPartBody>
        <w:p w14:paraId="49CD12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7BF390AB16B419BAB681A2FD3826D" ma:contentTypeVersion="14" ma:contentTypeDescription="Create a new document." ma:contentTypeScope="" ma:versionID="e7b115d80cfd9e6da19ce83682fa896e">
  <xsd:schema xmlns:xsd="http://www.w3.org/2001/XMLSchema" xmlns:xs="http://www.w3.org/2001/XMLSchema" xmlns:p="http://schemas.microsoft.com/office/2006/metadata/properties" xmlns:ns2="3697622a-6334-4aab-85fe-1ea2449f90fa" xmlns:ns3="26005759-6815-4540-b8ea-913958d74f23" targetNamespace="http://schemas.microsoft.com/office/2006/metadata/properties" ma:root="true" ma:fieldsID="2f7f7df8d172073cbddab5b6b03497ca" ns2:_="" ns3:_="">
    <xsd:import namespace="3697622a-6334-4aab-85fe-1ea2449f90fa"/>
    <xsd:import namespace="26005759-6815-4540-b8ea-913958d74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7622a-6334-4aab-85fe-1ea2449f9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FRONDOC-887881871-978</_dlc_DocId>
    <_dlc_DocIdUrl xmlns="26005759-6815-4540-b8ea-913958d74f23">
      <Url>https://frontiersin.sharepoint.com/DR/_layouts/15/DocIdRedir.aspx?ID=FRONDOC-887881871-978</Url>
      <Description>FRONDOC-887881871-978</Description>
    </_dlc_DocIdUrl>
    <lcf76f155ced4ddcb4097134ff3c332f xmlns="3697622a-6334-4aab-85fe-1ea2449f90fa">
      <Terms xmlns="http://schemas.microsoft.com/office/infopath/2007/PartnerControls"/>
    </lcf76f155ced4ddcb4097134ff3c332f>
    <TaxCatchAll xmlns="26005759-6815-4540-b8ea-913958d74f23" xsi:nil="true"/>
    <SharedWithUsers xmlns="26005759-6815-4540-b8ea-913958d74f23">
      <UserInfo>
        <DisplayName>Dharmesh Gajjar</DisplayName>
        <AccountId>11387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D4FDC39-B040-43EE-96A4-E4E254EAB8B0}"/>
</file>

<file path=customXml/itemProps2.xml><?xml version="1.0" encoding="utf-8"?>
<ds:datastoreItem xmlns:ds="http://schemas.openxmlformats.org/officeDocument/2006/customXml" ds:itemID="{6FA81EA2-A8C1-4B2F-9DEC-AED88FBA7A9A}"/>
</file>

<file path=customXml/itemProps3.xml><?xml version="1.0" encoding="utf-8"?>
<ds:datastoreItem xmlns:ds="http://schemas.openxmlformats.org/officeDocument/2006/customXml" ds:itemID="{94983110-4D56-4187-8797-98B8135975EA}"/>
</file>

<file path=customXml/itemProps4.xml><?xml version="1.0" encoding="utf-8"?>
<ds:datastoreItem xmlns:ds="http://schemas.openxmlformats.org/officeDocument/2006/customXml" ds:itemID="{7DAE23D5-3CE5-4D3C-9561-1ECEDD9816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241</cp:revision>
  <dcterms:created xsi:type="dcterms:W3CDTF">2022-05-23T10:27:00Z</dcterms:created>
  <dcterms:modified xsi:type="dcterms:W3CDTF">2022-07-05T13:06:22Z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0x010100B967BF390AB16B419BAB681A2FD3826D</vt:lpwstr>
  </property>
  <property fmtid="{D5CDD505-2E9C-101B-9397-08002B2CF9AE}" pid="3" name="_dlc_DocIdItemGuid">
    <vt:lpwstr>8136713d-a7bf-4d15-9efa-4b7da4e85f58</vt:lpwstr>
  </property>
  <property fmtid="{D5CDD505-2E9C-101B-9397-08002B2CF9AE}" pid="4" name="MediaServiceImageTags">
    <vt:lpwstr/>
  </property>
</Properties>
</file>