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7" w:name="_GoBack"/>
      <w:r>
        <w:rPr>
          <w:rFonts w:hint="eastAsia"/>
          <w:lang w:val="en-US" w:eastAsia="zh-CN"/>
        </w:rPr>
        <w:t>Mybatis Mapper文件和</w:t>
      </w:r>
      <w:r>
        <w:rPr>
          <w:rFonts w:hint="eastAsia"/>
          <w:lang w:val="en-US" w:eastAsia="zh-CN"/>
        </w:rPr>
        <w:tab/>
        <w:t>接口配置</w:t>
      </w:r>
    </w:p>
    <w:bookmarkEnd w:id="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问题引出：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首先要说明的问题是，Mybatis中接口和对应的mapper文件不一定要放在同一个包下，放在一起的目的是为了Mybatis进行自动扫描，并且要</w:t>
      </w:r>
      <w:r>
        <w:rPr>
          <w:rFonts w:hint="eastAsia"/>
          <w:b/>
          <w:bCs/>
        </w:rPr>
        <w:t>注意此时Java接口的名称和mapper文件的名称要相同，否则会报异常</w:t>
      </w:r>
      <w:r>
        <w:rPr>
          <w:rFonts w:hint="eastAsia"/>
        </w:rPr>
        <w:t>，由于此时Mybatis会自动解析对应的接口和相应的配置文件，所以就不需要配置mapper文件的位置了。</w:t>
      </w:r>
    </w:p>
    <w:p>
      <w:pPr>
        <w:pStyle w:val="2"/>
        <w:rPr>
          <w:rFonts w:hint="eastAsia"/>
        </w:rPr>
      </w:pPr>
      <w:r>
        <w:rPr>
          <w:rFonts w:hint="eastAsia"/>
        </w:rPr>
        <w:t>1. 接口和文件在同一个包中</w:t>
      </w:r>
    </w:p>
    <w:p>
      <w:pPr>
        <w:pStyle w:val="3"/>
        <w:rPr>
          <w:rFonts w:hint="eastAsia"/>
        </w:rPr>
      </w:pPr>
      <w:bookmarkStart w:id="0" w:name="t1"/>
      <w:bookmarkEnd w:id="0"/>
      <w:r>
        <w:rPr>
          <w:rFonts w:hint="eastAsia"/>
        </w:rPr>
        <w:t>1.1 默认maven构建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在工程中使用了maven构建工具，那么就会出现一个问题：我们知道在典型的maven工程中，目录结构有：src/main/java和src/main/resources，前者是用来存放java源代码的，后者则是存放一些资源文件，比如配置文件等，在默认的情况下maven打包的时候，对于src/main/java目录只打包源代码，而不会打包其他文件。所以此时如果把对应的mapper文件放到src/main/java目录下时，不会打包到最终的jar文件夹中，也不会输出到target文件夹中，由于在进行单元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"http://lib.csdn.net/base/softwaretest" \o "软件测试知识库" \t "http://blog.csdn.net/lmy86263/article/details/_blank"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测试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的时候执行的是/target目录下/test-classes下的代码，所以在测试的时候也不会成功。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为了实现在maven默认环境下打包时，Mybatis的接口和mapper文件在同一包中，可以通过将接口文件放在src/main/java某个包中，而在src/main/resources目录中建立同样的包，这是一种约定优于配置的方式，这样在maven打包的时候就会将src/main/java和src/main/resources相同包下的文件合并到同一包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在默认maven打包的环境下，不要将接口文件和mapper文件全部放到src/main/java，这样也不会把mapper文件打包进去</w:t>
      </w:r>
    </w:p>
    <w:p>
      <w:pPr>
        <w:rPr>
          <w:rFonts w:hint="eastAsia"/>
        </w:rPr>
      </w:pPr>
      <w:r>
        <w:rPr>
          <w:rFonts w:hint="eastAsia"/>
        </w:rPr>
        <w:t>简要的过程如下（与如下的例子无关）：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- src/main/java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 xml:space="preserve">    - edu.zju.mapper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highlight w:val="yellow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 xml:space="preserve">        -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highlight w:val="yellow"/>
              </w:rPr>
              <w:t>UserMapper.java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- src/main/resources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 xml:space="preserve">    - config.xml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 xml:space="preserve">    - edu.zju.mapper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highlight w:val="yellow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 xml:space="preserve">        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highlight w:val="yellow"/>
              </w:rPr>
              <w:t xml:space="preserve"> UserMapper.xml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如上这种方式在maven打包之后的目录如下：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- src/main/java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 xml:space="preserve">    - config.xml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 xml:space="preserve">    - edu.zju.mapper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highlight w:val="yellow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highlight w:val="yellow"/>
              </w:rPr>
              <w:t>- UserMapper.java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highlight w:val="yellow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highlight w:val="yellow"/>
              </w:rPr>
              <w:t xml:space="preserve">        - UserMapper.xml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具体的例子如下：</w:t>
      </w:r>
    </w:p>
    <w:p>
      <w:r>
        <w:drawing>
          <wp:inline distT="0" distB="0" distL="114300" distR="114300">
            <wp:extent cx="3523615" cy="55524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</w:rPr>
        <w:t>在src/main/java</w:t>
      </w:r>
      <w:r>
        <w:rPr>
          <w:rFonts w:hint="eastAsia" w:ascii="Times New Roman" w:hAnsi="Times New Roman" w:cs="Times New Roman"/>
        </w:rPr>
        <w:t>和</w:t>
      </w:r>
      <w:r>
        <w:rPr>
          <w:rFonts w:hint="default" w:ascii="Times New Roman" w:hAnsi="Times New Roman" w:cs="Times New Roman"/>
        </w:rPr>
        <w:t>src/main/resources</w:t>
      </w:r>
      <w:r>
        <w:rPr>
          <w:rFonts w:hint="eastAsia" w:ascii="Times New Roman" w:hAnsi="Times New Roman" w:cs="Times New Roman"/>
        </w:rPr>
        <w:t>中相同的包名，相同的文件名，默认打包后的结构如下：</w:t>
      </w:r>
    </w:p>
    <w:p>
      <w:r>
        <w:drawing>
          <wp:inline distT="0" distB="0" distL="114300" distR="114300">
            <wp:extent cx="4295140" cy="42379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发现打包之后已经到同一个包下了。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而当你把接口和mapper文件全部放到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src/main/java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中同一包时，返回结果如下：</w:t>
      </w:r>
    </w:p>
    <w:p>
      <w:r>
        <w:drawing>
          <wp:inline distT="0" distB="0" distL="114300" distR="114300">
            <wp:extent cx="2637790" cy="21145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4615" cy="38569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发现编译打包之后并没有mapper文件，所以此时不管是测试还是正式执行都会出错！！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2.1 更改maven构建配置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如果不想将接口和mapper文件分别放到src/main/java和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src/main/resources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中，而是全部放到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src/main/java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，那么在构建的时候需要指定maven打包需要包括xml文件，具体配置如下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11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build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11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resources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11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resource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11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directory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src/main/java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directory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11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includes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11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**/*.xml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11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includes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11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filtering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false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filtering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11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resource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11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Times New Roman" w:hAnsi="Times New Roman" w:eastAsia="Source Code Pro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resources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&gt;&lt;/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build</w:t>
      </w: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这样在打包的时候也会将mapper文件打包到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/target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文件夹中。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1" w:name="t3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2. 接口和文件不在同一个包下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如果接口和mapper文件不在同一个包下，就不能进行自动扫描解析了，需要对接口和文件分别进行配置。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2" w:name="t4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2.1 XML配置方式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bookmarkStart w:id="3" w:name="t5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2.1.1 不使用Spring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使用Mybatis的配置文件如下：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&lt;?xml version="1.0" encoding="UTF-8" ?&gt;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660066"/>
                <w:spacing w:val="0"/>
                <w:sz w:val="21"/>
                <w:szCs w:val="21"/>
              </w:rPr>
              <w:t>&lt;!DOCTYPE configuration PUBLIC "-//mybatis.org//DTD Config 3.0//EN" "http://mybatis.org/dtd/mybatis-3-config.dtd"&gt;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&lt;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0088"/>
                <w:spacing w:val="0"/>
                <w:sz w:val="21"/>
                <w:szCs w:val="21"/>
              </w:rPr>
              <w:t>configuration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&gt;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&lt;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0088"/>
                <w:spacing w:val="0"/>
                <w:sz w:val="21"/>
                <w:szCs w:val="21"/>
              </w:rPr>
              <w:t>mappers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&gt;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88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880000"/>
                <w:spacing w:val="0"/>
                <w:sz w:val="21"/>
                <w:szCs w:val="21"/>
              </w:rPr>
              <w:t>&lt;!-- 扫描路径下的mapper映射文件 --&gt;</w:t>
            </w:r>
          </w:p>
          <w:p>
            <w:pP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&lt;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0088"/>
                <w:spacing w:val="0"/>
                <w:sz w:val="21"/>
                <w:szCs w:val="21"/>
              </w:rPr>
              <w:t>mapper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660066"/>
                <w:spacing w:val="0"/>
                <w:sz w:val="21"/>
                <w:szCs w:val="21"/>
              </w:rPr>
              <w:t>resource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"mappers/UserMapper.xml"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/&gt;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880000"/>
                <w:spacing w:val="0"/>
                <w:sz w:val="21"/>
                <w:szCs w:val="21"/>
              </w:rPr>
              <w:t>&lt;!-- 扫描包下的接口文件 --&gt;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&lt;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0088"/>
                <w:spacing w:val="0"/>
                <w:sz w:val="21"/>
                <w:szCs w:val="21"/>
              </w:rPr>
              <w:t>package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660066"/>
                <w:spacing w:val="0"/>
                <w:sz w:val="21"/>
                <w:szCs w:val="21"/>
              </w:rPr>
              <w:t>name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"edu.zju.bme.data.manage.mapper"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/&gt;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&lt;/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0088"/>
                <w:spacing w:val="0"/>
                <w:sz w:val="21"/>
                <w:szCs w:val="21"/>
              </w:rPr>
              <w:t>mappers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&gt;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 w:eastAsiaTheme="majorEastAsia"/>
                <w:b w:val="0"/>
                <w:i w:val="0"/>
                <w:caps w:val="0"/>
                <w:color w:val="3F3F3F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&lt;/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0088"/>
                <w:spacing w:val="0"/>
                <w:sz w:val="21"/>
                <w:szCs w:val="21"/>
              </w:rPr>
              <w:t>configuration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2.1.2 使用Spring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使用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instrText xml:space="preserve"> HYPERLINK "http://lib.csdn.net/base/javaee" \o "Java EE知识库" \t "http://blog.csdn.net/lmy86263/article/details/_blank" </w:instrText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spring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的配置文件如下：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&lt;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0088"/>
                <w:spacing w:val="0"/>
                <w:sz w:val="21"/>
                <w:szCs w:val="21"/>
              </w:rPr>
              <w:t>beans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660066"/>
                <w:spacing w:val="0"/>
                <w:sz w:val="21"/>
                <w:szCs w:val="21"/>
              </w:rPr>
              <w:t>xmlns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"http://www.springframework.org/schema/beans"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660066"/>
                <w:spacing w:val="0"/>
                <w:sz w:val="21"/>
                <w:szCs w:val="21"/>
              </w:rPr>
              <w:t>xmlns:xsi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"http://www.w3.org/2001/XMLSchema-instance"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660066"/>
                <w:spacing w:val="0"/>
                <w:sz w:val="21"/>
                <w:szCs w:val="21"/>
              </w:rPr>
              <w:t>xmlns:mybatis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"http://mybatis.org/schema/mybatis-spring"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660066"/>
                <w:spacing w:val="0"/>
                <w:sz w:val="21"/>
                <w:szCs w:val="21"/>
              </w:rPr>
              <w:t>xsi:schemaLocation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 xml:space="preserve">  http://www.springframework.org/schema/beans http://www.springframework.org/schema/beans/spring-beans-3.0.xsd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 xml:space="preserve">  http://mybatis.org/schema/mybatis-spring http://mybatis.org/schema/mybatis-spring.xsd"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880000"/>
                <w:spacing w:val="0"/>
                <w:sz w:val="21"/>
                <w:szCs w:val="21"/>
              </w:rPr>
              <w:t>&lt;!-- 配置接口存储的包，用来扫描mapper接口 --&gt;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&lt;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0088"/>
                <w:spacing w:val="0"/>
                <w:sz w:val="21"/>
                <w:szCs w:val="21"/>
              </w:rPr>
              <w:t>mybatis:scan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660066"/>
                <w:spacing w:val="0"/>
                <w:sz w:val="21"/>
                <w:szCs w:val="21"/>
              </w:rPr>
              <w:t>base-package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"edu.zju.bme.data.manage.mapper"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&lt;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0088"/>
                <w:spacing w:val="0"/>
                <w:sz w:val="21"/>
                <w:szCs w:val="21"/>
              </w:rPr>
              <w:t>bean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660066"/>
                <w:spacing w:val="0"/>
                <w:sz w:val="21"/>
                <w:szCs w:val="21"/>
              </w:rPr>
              <w:t>id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"sqlSessionFactory"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660066"/>
                <w:spacing w:val="0"/>
                <w:sz w:val="21"/>
                <w:szCs w:val="21"/>
              </w:rPr>
              <w:t>class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"org.mybatis.spring.SqlSessionFactoryBean"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 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880000"/>
                <w:spacing w:val="0"/>
                <w:sz w:val="21"/>
                <w:szCs w:val="21"/>
              </w:rPr>
              <w:t>&lt;!-- 配置mapper文件位置，扫描映射文件，可以使用Ant风格的路径格式 --&gt;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 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&lt;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0088"/>
                <w:spacing w:val="0"/>
                <w:sz w:val="21"/>
                <w:szCs w:val="21"/>
              </w:rPr>
              <w:t>property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660066"/>
                <w:spacing w:val="0"/>
                <w:sz w:val="21"/>
                <w:szCs w:val="21"/>
              </w:rPr>
              <w:t>name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"mapperLocations"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660066"/>
                <w:spacing w:val="0"/>
                <w:sz w:val="21"/>
                <w:szCs w:val="21"/>
              </w:rPr>
              <w:t>value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"classpath*:mappers/**/*.xml"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 xml:space="preserve">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  // 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888888" w:sz="2" w:space="3"/>
                <w:left w:val="single" w:color="888888" w:sz="2" w:space="45"/>
                <w:bottom w:val="single" w:color="888888" w:sz="2" w:space="3"/>
                <w:right w:val="single" w:color="888888" w:sz="2" w:space="3"/>
              </w:pBdr>
              <w:wordWrap w:val="0"/>
              <w:spacing w:before="0" w:beforeAutospacing="0" w:after="231" w:afterAutospacing="0" w:line="22" w:lineRule="atLeast"/>
              <w:ind w:left="0" w:right="0" w:firstLine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3F3F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Style w:val="11"/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&lt;/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0088"/>
                <w:spacing w:val="0"/>
                <w:sz w:val="21"/>
                <w:szCs w:val="21"/>
              </w:rPr>
              <w:t>bean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&gt;&lt;/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0088"/>
                <w:spacing w:val="0"/>
                <w:sz w:val="21"/>
                <w:szCs w:val="21"/>
              </w:rPr>
              <w:t>beans</w:t>
            </w:r>
            <w:r>
              <w:rPr>
                <w:rFonts w:hint="default" w:ascii="Times New Roman" w:hAnsi="Times New Roman" w:eastAsia="Source Code Pro" w:cs="Times New Roman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4" w:name="t7"/>
      <w:bookmarkEnd w:id="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2.2 Java 配置方式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bookmarkStart w:id="5" w:name="t8"/>
      <w:bookmarkEnd w:id="5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2.2.1 不使用Spring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>Configuration configuration = new Configuration();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>configuration.setMapUnderscoreToCamelCase(true);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>configuration.setLazyLoadingEnabled(true);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>configuration.setCacheEnabled(false);// 扫描该包下的接口和mapper文件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>configuration.addMappers("edu.zju.bme.data.manage.mapper");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使用这种方法，只能将接口和mapper文件放到同一个包下，并且同名，相比其他方法具有局限性。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</w:rPr>
      </w:pPr>
      <w:bookmarkStart w:id="6" w:name="t9"/>
      <w:bookmarkEnd w:id="6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2.2.2 使用Spring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>// 配置类@Configuration(value = "manageConfig")@Import(value = {DataSourceConfig.class})// 扫描接口类，这个配置只能扫描该包下的接口，不能扫描mapper文件@MapperScan("edu.zju.bme.data.manage.mapper")public class ManageConfig 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 xml:space="preserve">    @Autowired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 xml:space="preserve">    private DataSourceConfig dataSourceConfig;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 xml:space="preserve">    @Bean(name = "manageSessionBean")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 xml:space="preserve">    public SqlSessionFactoryBean sqlSessionFactoryBean() throws IOException{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 xml:space="preserve">        SqlSessionFactoryBean factoryBean = new SqlSessionFactoryBean();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 xml:space="preserve">        factoryBean.setDataSource(dataSourceConfig.manageDataSource());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 xml:space="preserve">        Configuration configuration = new Configuration();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 xml:space="preserve">        // 扫描对应的mapper文件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 xml:space="preserve">        factoryBean.setMapperLocations(new Resource[]{new ClassPathResource("UserMapper.xml")});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 xml:space="preserve">        factoryBean.setConfiguration(configuration);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 xml:space="preserve">        return factoryBean;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Times New Roman" w:hAnsi="Times New Roman" w:eastAsia="Source Code Pro" w:cs="Times New Roman"/>
          <w:b w:val="0"/>
          <w:i w:val="0"/>
          <w:caps w:val="0"/>
          <w:color w:val="006666"/>
          <w:spacing w:val="0"/>
          <w:sz w:val="21"/>
          <w:szCs w:val="21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上面总结了4种配置方式，包括使用Spring以及不使用Spring的环境下，但是要注意以上的配置方式并不是唯一的，还有其他方法，如配置org.mybatis.spring.mapper.MapperScannerConfigurer，这里只是选择了相对来说较为简单的方式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C7D7A"/>
    <w:rsid w:val="11535A22"/>
    <w:rsid w:val="1D322A98"/>
    <w:rsid w:val="5D0A7FAA"/>
    <w:rsid w:val="609D06C8"/>
    <w:rsid w:val="6FD02BAD"/>
    <w:rsid w:val="72F8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2017-08-22T09:39:20Z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