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C414DB"/>
    <w:p w:rsidR="00FD2FF2" w:rsidRPr="00FD2FF2" w:rsidRDefault="00FD2FF2" w:rsidP="00FD2FF2">
      <w:pPr>
        <w:widowControl/>
        <w:jc w:val="left"/>
        <w:outlineLvl w:val="0"/>
        <w:rPr>
          <w:rFonts w:ascii="宋体" w:eastAsia="宋体" w:hAnsi="宋体" w:cs="宋体"/>
          <w:b/>
          <w:bCs/>
          <w:color w:val="555555"/>
          <w:kern w:val="36"/>
          <w:sz w:val="36"/>
          <w:szCs w:val="36"/>
        </w:rPr>
      </w:pPr>
      <w:r w:rsidRPr="00FD2FF2">
        <w:rPr>
          <w:rFonts w:ascii="宋体" w:eastAsia="宋体" w:hAnsi="宋体" w:cs="宋体"/>
          <w:b/>
          <w:bCs/>
          <w:color w:val="555555"/>
          <w:kern w:val="36"/>
          <w:sz w:val="36"/>
          <w:szCs w:val="36"/>
        </w:rPr>
        <w:t>微信小程序WebSocket实践</w:t>
      </w:r>
    </w:p>
    <w:p w:rsidR="00FD2FF2" w:rsidRPr="00FD2FF2" w:rsidRDefault="00FD2FF2" w:rsidP="00FD2F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FF2">
        <w:rPr>
          <w:rFonts w:ascii="宋体" w:eastAsia="宋体" w:hAnsi="宋体" w:cs="宋体"/>
          <w:kern w:val="0"/>
          <w:sz w:val="24"/>
          <w:szCs w:val="24"/>
        </w:rPr>
        <w:t>2019年4月4日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  <w:shd w:val="clear" w:color="auto" w:fill="FFFFFF"/>
        </w:rPr>
        <w:t> </w:t>
      </w:r>
    </w:p>
    <w:p w:rsidR="00FD2FF2" w:rsidRPr="00FD2FF2" w:rsidRDefault="00FD2FF2" w:rsidP="00FD2FF2">
      <w:pPr>
        <w:widowControl/>
        <w:shd w:val="clear" w:color="auto" w:fill="FFFFFF"/>
        <w:jc w:val="left"/>
        <w:rPr>
          <w:rFonts w:ascii="Georgia" w:eastAsia="宋体" w:hAnsi="Georgia" w:cs="宋体"/>
          <w:color w:val="999999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999999"/>
          <w:kern w:val="0"/>
          <w:sz w:val="23"/>
          <w:szCs w:val="23"/>
        </w:rPr>
        <w:t>| </w:t>
      </w:r>
      <w:hyperlink r:id="rId7" w:history="1"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front-end</w:t>
        </w:r>
      </w:hyperlink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微信基础库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1.7.0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之后的版本提供了新版的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WebSocket 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，考虑到兼容性问题，尝试整合新旧两种版本的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，进行简单的封装。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从以下几个角度对微信小程序中所提供的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WebSocket 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封装</w:t>
      </w:r>
    </w:p>
    <w:p w:rsidR="00FD2FF2" w:rsidRPr="00FD2FF2" w:rsidRDefault="00FD2FF2" w:rsidP="00FD2F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兼容性</w:t>
      </w:r>
    </w:p>
    <w:p w:rsidR="00FD2FF2" w:rsidRPr="00FD2FF2" w:rsidRDefault="00FD2FF2" w:rsidP="00FD2F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重连机制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1"/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  <w:t>小程序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  <w:t>WebSocket API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旧版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WebSocket API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的使用</w:t>
      </w:r>
    </w:p>
    <w:p w:rsidR="00FD2FF2" w:rsidRPr="00FD2FF2" w:rsidRDefault="00FD2FF2" w:rsidP="00FD2F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创建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 - wx.connectSocket</w:t>
      </w:r>
    </w:p>
    <w:p w:rsidR="00FD2FF2" w:rsidRPr="00FD2FF2" w:rsidRDefault="00FD2FF2" w:rsidP="00FD2F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发送消息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 - sendSocketMessage</w:t>
      </w:r>
    </w:p>
    <w:p w:rsidR="00FD2FF2" w:rsidRPr="00FD2FF2" w:rsidRDefault="00FD2FF2" w:rsidP="00FD2F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监听事件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 - onSocketOpen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const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连接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socket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url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'test.php'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监听打开事件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function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&lt;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length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])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发送消息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function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 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新版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WebSocket API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的使用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支持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1.7.0+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，连接后会返回一个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SocketTask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对象，在该对象上监听该连接的各种事件与执行发送消息等操作。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url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'test.php'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监听打开事件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function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发送信息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"hello world"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并发数</w:t>
      </w:r>
    </w:p>
    <w:p w:rsidR="00FD2FF2" w:rsidRPr="00FD2FF2" w:rsidRDefault="00FD2FF2" w:rsidP="00FD2FF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Consolas" w:eastAsia="宋体" w:hAnsi="Consolas" w:cs="宋体"/>
          <w:color w:val="444444"/>
          <w:kern w:val="0"/>
          <w:szCs w:val="21"/>
        </w:rPr>
        <w:t>1.7.0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及以上版本，最多可以同时存在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Consolas" w:eastAsia="宋体" w:hAnsi="Consolas" w:cs="宋体"/>
          <w:color w:val="444444"/>
          <w:kern w:val="0"/>
          <w:szCs w:val="21"/>
        </w:rPr>
        <w:t>5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Consolas" w:eastAsia="宋体" w:hAnsi="Consolas" w:cs="宋体"/>
          <w:color w:val="444444"/>
          <w:kern w:val="0"/>
          <w:szCs w:val="21"/>
        </w:rPr>
        <w:t>WebSocket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连接。</w:t>
      </w:r>
    </w:p>
    <w:p w:rsidR="00FD2FF2" w:rsidRPr="00C45268" w:rsidRDefault="00FD2FF2" w:rsidP="00FD2FF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FF0000"/>
          <w:kern w:val="0"/>
          <w:sz w:val="23"/>
          <w:szCs w:val="23"/>
        </w:rPr>
      </w:pPr>
      <w:r w:rsidRPr="00C45268">
        <w:rPr>
          <w:rFonts w:ascii="Consolas" w:eastAsia="宋体" w:hAnsi="Consolas" w:cs="宋体"/>
          <w:color w:val="FF0000"/>
          <w:kern w:val="0"/>
          <w:szCs w:val="21"/>
        </w:rPr>
        <w:t>1.7.0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> 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>以下版本，一个小程序同时只能有一个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> </w:t>
      </w:r>
      <w:r w:rsidRPr="00C45268">
        <w:rPr>
          <w:rFonts w:ascii="Consolas" w:eastAsia="宋体" w:hAnsi="Consolas" w:cs="宋体"/>
          <w:color w:val="FF0000"/>
          <w:kern w:val="0"/>
          <w:szCs w:val="21"/>
        </w:rPr>
        <w:t>WebSocket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> 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>连接，如果当前已存在一个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WebSocket 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>连接，会自动关闭该连接，并重新创建一个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> </w:t>
      </w:r>
      <w:r w:rsidRPr="00C45268">
        <w:rPr>
          <w:rFonts w:ascii="Consolas" w:eastAsia="宋体" w:hAnsi="Consolas" w:cs="宋体"/>
          <w:color w:val="FF0000"/>
          <w:kern w:val="0"/>
          <w:szCs w:val="21"/>
        </w:rPr>
        <w:t>WebSocket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> </w:t>
      </w:r>
      <w:r w:rsidRPr="00C45268">
        <w:rPr>
          <w:rFonts w:ascii="Georgia" w:eastAsia="宋体" w:hAnsi="Georgia" w:cs="宋体"/>
          <w:color w:val="FF0000"/>
          <w:kern w:val="0"/>
          <w:sz w:val="23"/>
          <w:szCs w:val="23"/>
        </w:rPr>
        <w:t>连接。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1"/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  <w:t>模块封装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简单封装封装一个兼容新旧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的模块，仅考虑存在单个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连接的情况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创建与事件监听</w:t>
      </w:r>
    </w:p>
    <w:p w:rsidR="00FD2FF2" w:rsidRPr="00FD2FF2" w:rsidRDefault="00FD2FF2" w:rsidP="00FD2FF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新版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: 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在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连接时会返回一个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socketTask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对象，监听事件是在该对象的基础上进行</w:t>
      </w:r>
    </w:p>
    <w:p w:rsidR="00FD2FF2" w:rsidRPr="00FD2FF2" w:rsidRDefault="00FD2FF2" w:rsidP="00FD2FF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lastRenderedPageBreak/>
        <w:t>旧版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: 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直接使用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wx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放进行创建与监听方法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统一创建与添加监听函数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listen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创建连接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server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添加事件监听函数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listen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undefined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重连机制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预设标记位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lastRenderedPageBreak/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避免多次同时重连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连接状态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主动断开标记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在连接关闭监听函数中执行重连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info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'WebSocket closed'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不论是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error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还是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都会触发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事件，统一在这里进行重连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初次连接失败不进行重连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失败不会进入到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的监听事件中，那时未声明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变量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undefined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判断重连锁与是否主动断开进行重连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若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为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true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，表明不是主动断开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开始重连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setTimeout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},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重连函数，包含重连次数的限制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||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&gt;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retryCount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&lt;=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warn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`reconnect ending. reconnect ${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} times`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closeCallback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warn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`[ ${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} ]th reconnect WebSocket...`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消息队列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添加消息队列，当重连后自动发送缓存消息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map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若发送时断开则先将消息缓存到消息队列中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JSON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stringify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lastRenderedPageBreak/>
        <w:t>辅助函数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添加一些包裹消息格式的工具函数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isPlainObject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Object.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prototype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toString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call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'[object Object]'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nextId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Date.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now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()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'.'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nextId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isPlainObject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'message'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'message'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完整代码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export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default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class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WXWebSocket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消息队列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避免多次同时重连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主动断开标记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constructor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||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重连间隔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&gt;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100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?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     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3000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重连次数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retryCount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retryCount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||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5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listen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server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'current socket: 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listen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添加监听事件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undefined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若存在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，则要通过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readyState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判断状态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CONNECTING: 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OPEN: 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CLOSING: 2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CLOSE: 3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'send value: 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JSON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stringify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add new message to queue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info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'WebSocket connected'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map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'WebSocket error'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info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'WebSocket closed'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不论是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error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还是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都会触发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事件，统一在这里进行重连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初次连接失败不进行重连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失败不会进入到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的监听事件中，那时未声明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变量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undefined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若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为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true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，表明不是主动断开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开始重连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setTimeout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    },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||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&gt;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retryCount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&lt;=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warn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`end reconnect. reconnect ${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} times`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closeCallback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warn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`[ ${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} ]th reconnect WebSocket...`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responseCallback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isPlainObject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'message'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'message'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isPlainObject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Object.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prototype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toString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call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'[object Object]'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nextId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Date.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now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()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'.'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nextId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>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使用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创建连接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new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bookmarkStart w:id="0" w:name="_GoBack"/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WXWebSocket</w:t>
      </w:r>
      <w:bookmarkEnd w:id="0"/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server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wsServerOption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responseCallback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JSON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parse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msgStack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closeCallback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null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发送消息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sendWSMessage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msgStack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},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关闭连接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null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numPr>
          <w:ilvl w:val="0"/>
          <w:numId w:val="5"/>
        </w:numPr>
        <w:pBdr>
          <w:left w:val="single" w:sz="18" w:space="12" w:color="FF1700"/>
        </w:pBdr>
        <w:shd w:val="clear" w:color="auto" w:fill="F9F9F9"/>
        <w:spacing w:before="100" w:beforeAutospacing="1" w:after="100" w:afterAutospacing="1" w:line="480" w:lineRule="auto"/>
        <w:ind w:left="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lastRenderedPageBreak/>
        <w:t>原文作者：</w:t>
      </w:r>
      <w:hyperlink r:id="rId8" w:history="1"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yrq110</w:t>
        </w:r>
      </w:hyperlink>
    </w:p>
    <w:p w:rsidR="00FD2FF2" w:rsidRPr="00FD2FF2" w:rsidRDefault="00FD2FF2" w:rsidP="00FD2FF2">
      <w:pPr>
        <w:widowControl/>
        <w:numPr>
          <w:ilvl w:val="0"/>
          <w:numId w:val="5"/>
        </w:numPr>
        <w:pBdr>
          <w:left w:val="single" w:sz="18" w:space="12" w:color="FF1700"/>
        </w:pBdr>
        <w:shd w:val="clear" w:color="auto" w:fill="F9F9F9"/>
        <w:wordWrap w:val="0"/>
        <w:spacing w:before="100" w:beforeAutospacing="1" w:after="100" w:afterAutospacing="1" w:line="480" w:lineRule="auto"/>
        <w:ind w:left="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原文链接：</w:t>
      </w:r>
      <w:hyperlink r:id="rId9" w:history="1"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http://yrq110.me/post/front-end/wxapp-ws-practice/</w:t>
        </w:r>
      </w:hyperlink>
    </w:p>
    <w:p w:rsidR="00FD2FF2" w:rsidRPr="00FD2FF2" w:rsidRDefault="00FD2FF2" w:rsidP="00FD2FF2">
      <w:pPr>
        <w:widowControl/>
        <w:numPr>
          <w:ilvl w:val="0"/>
          <w:numId w:val="5"/>
        </w:numPr>
        <w:pBdr>
          <w:left w:val="single" w:sz="18" w:space="12" w:color="FF1700"/>
        </w:pBdr>
        <w:shd w:val="clear" w:color="auto" w:fill="F9F9F9"/>
        <w:spacing w:before="100" w:beforeAutospacing="1" w:after="100" w:afterAutospacing="1" w:line="480" w:lineRule="auto"/>
        <w:ind w:left="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版权声明：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本作品采用</w:t>
      </w:r>
      <w:hyperlink r:id="rId10" w:history="1"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知识共享署名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-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非商业性使用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-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禁止演绎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 xml:space="preserve"> 4.0 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国际许可协议</w:t>
        </w:r>
      </w:hyperlink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进行许可，非商业转载请注明出处（作者，原文链接），商业转载请联系作者获得授权。</w:t>
      </w:r>
    </w:p>
    <w:p w:rsidR="00FD2FF2" w:rsidRPr="00FD2FF2" w:rsidRDefault="00FD2FF2" w:rsidP="00FD2F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2FF2" w:rsidRPr="00FD2FF2" w:rsidRDefault="00FD2FF2" w:rsidP="00FD2FF2">
      <w:pPr>
        <w:widowControl/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444444"/>
          <w:kern w:val="0"/>
          <w:sz w:val="38"/>
          <w:szCs w:val="38"/>
        </w:rPr>
      </w:pPr>
      <w:r w:rsidRPr="00FD2FF2">
        <w:rPr>
          <w:rFonts w:ascii="Cambria" w:eastAsia="宋体" w:hAnsi="Cambria" w:cs="宋体"/>
          <w:b/>
          <w:bCs/>
          <w:color w:val="444444"/>
          <w:kern w:val="0"/>
          <w:sz w:val="38"/>
          <w:szCs w:val="38"/>
        </w:rPr>
        <w:t>See Also</w:t>
      </w:r>
    </w:p>
    <w:p w:rsidR="00FD2FF2" w:rsidRPr="00FD2FF2" w:rsidRDefault="00C414DB" w:rsidP="00FD2FF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hyperlink r:id="rId11" w:history="1">
        <w:r w:rsidR="00FD2FF2"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微信小程序开发中的代码片段总结</w:t>
        </w:r>
      </w:hyperlink>
    </w:p>
    <w:p w:rsidR="00FD2FF2" w:rsidRPr="00FD2FF2" w:rsidRDefault="00FD2FF2"/>
    <w:p w:rsidR="00FD2FF2" w:rsidRDefault="00FD2FF2"/>
    <w:p w:rsidR="00FD2FF2" w:rsidRDefault="00FD2FF2"/>
    <w:sectPr w:rsidR="00FD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4DB" w:rsidRDefault="00C414DB" w:rsidP="00FD2FF2">
      <w:r>
        <w:separator/>
      </w:r>
    </w:p>
  </w:endnote>
  <w:endnote w:type="continuationSeparator" w:id="0">
    <w:p w:rsidR="00C414DB" w:rsidRDefault="00C414DB" w:rsidP="00FD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4DB" w:rsidRDefault="00C414DB" w:rsidP="00FD2FF2">
      <w:r>
        <w:separator/>
      </w:r>
    </w:p>
  </w:footnote>
  <w:footnote w:type="continuationSeparator" w:id="0">
    <w:p w:rsidR="00C414DB" w:rsidRDefault="00C414DB" w:rsidP="00FD2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74B07"/>
    <w:multiLevelType w:val="multilevel"/>
    <w:tmpl w:val="3DD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45F59"/>
    <w:multiLevelType w:val="multilevel"/>
    <w:tmpl w:val="565A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939CA"/>
    <w:multiLevelType w:val="multilevel"/>
    <w:tmpl w:val="6AC2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93959"/>
    <w:multiLevelType w:val="multilevel"/>
    <w:tmpl w:val="70C8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D197D"/>
    <w:multiLevelType w:val="multilevel"/>
    <w:tmpl w:val="206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807CA"/>
    <w:multiLevelType w:val="multilevel"/>
    <w:tmpl w:val="EDF6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E4"/>
    <w:rsid w:val="001175D6"/>
    <w:rsid w:val="002C26E4"/>
    <w:rsid w:val="00C414DB"/>
    <w:rsid w:val="00C45268"/>
    <w:rsid w:val="00F7389C"/>
    <w:rsid w:val="00F919A3"/>
    <w:rsid w:val="00F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E63A26-5B1F-4F7E-899D-FDC73271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2F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2F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2F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F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F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F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2F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2F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-category">
    <w:name w:val="meta-category"/>
    <w:basedOn w:val="a0"/>
    <w:rsid w:val="00FD2FF2"/>
  </w:style>
  <w:style w:type="character" w:styleId="a5">
    <w:name w:val="Hyperlink"/>
    <w:basedOn w:val="a0"/>
    <w:uiPriority w:val="99"/>
    <w:semiHidden/>
    <w:unhideWhenUsed/>
    <w:rsid w:val="00FD2F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D2FF2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FD2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2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F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2FF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FD2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61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rq110.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rq110.me/categories/front-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rq110.me/post/front-end/code-snippets-of-wx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rq110.me/post/front-end/wxapp-ws-practic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3</cp:revision>
  <dcterms:created xsi:type="dcterms:W3CDTF">2020-11-06T07:56:00Z</dcterms:created>
  <dcterms:modified xsi:type="dcterms:W3CDTF">2020-11-06T09:19:00Z</dcterms:modified>
</cp:coreProperties>
</file>