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689A" w14:textId="7C42D292" w:rsidR="006F1329" w:rsidRDefault="005B2C61" w:rsidP="005B2C61">
      <w:pPr>
        <w:jc w:val="center"/>
        <w:rPr>
          <w:b/>
          <w:bCs/>
        </w:rPr>
      </w:pPr>
      <w:r w:rsidRPr="005B2C61">
        <w:rPr>
          <w:b/>
          <w:bCs/>
        </w:rPr>
        <w:t>Bibliografía</w:t>
      </w:r>
    </w:p>
    <w:p w14:paraId="5D2991A0" w14:textId="77777777" w:rsidR="005B2C61" w:rsidRDefault="005B2C61" w:rsidP="005B2C61">
      <w:pPr>
        <w:pStyle w:val="Default"/>
      </w:pPr>
    </w:p>
    <w:p w14:paraId="66ACB042" w14:textId="77777777" w:rsidR="00830131" w:rsidRPr="009516C4" w:rsidRDefault="00830131" w:rsidP="009516C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libri"/>
          <w:color w:val="000000"/>
        </w:rPr>
      </w:pPr>
      <w:r w:rsidRPr="009516C4">
        <w:rPr>
          <w:rFonts w:ascii="Cambria Math" w:hAnsi="Cambria Math" w:cs="Calibri"/>
          <w:color w:val="000000"/>
        </w:rPr>
        <w:t xml:space="preserve">Becker, G. (1964). Human Capital: A </w:t>
      </w:r>
      <w:proofErr w:type="spellStart"/>
      <w:r w:rsidRPr="009516C4">
        <w:rPr>
          <w:rFonts w:ascii="Cambria Math" w:hAnsi="Cambria Math" w:cs="Calibri"/>
          <w:color w:val="000000"/>
        </w:rPr>
        <w:t>Theoretical</w:t>
      </w:r>
      <w:proofErr w:type="spellEnd"/>
      <w:r w:rsidRPr="009516C4">
        <w:rPr>
          <w:rFonts w:ascii="Cambria Math" w:hAnsi="Cambria Math" w:cs="Calibri"/>
          <w:color w:val="000000"/>
        </w:rPr>
        <w:t xml:space="preserve"> and </w:t>
      </w:r>
      <w:proofErr w:type="spellStart"/>
      <w:r w:rsidRPr="009516C4">
        <w:rPr>
          <w:rFonts w:ascii="Cambria Math" w:hAnsi="Cambria Math" w:cs="Calibri"/>
          <w:color w:val="000000"/>
        </w:rPr>
        <w:t>Empirical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Analysis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with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Special</w:t>
      </w:r>
      <w:proofErr w:type="spellEnd"/>
      <w:r w:rsidRPr="009516C4">
        <w:rPr>
          <w:rFonts w:ascii="Cambria Math" w:hAnsi="Cambria Math" w:cs="Calibri"/>
          <w:color w:val="000000"/>
        </w:rPr>
        <w:t xml:space="preserve"> Reference </w:t>
      </w:r>
      <w:proofErr w:type="spellStart"/>
      <w:r w:rsidRPr="009516C4">
        <w:rPr>
          <w:rFonts w:ascii="Cambria Math" w:hAnsi="Cambria Math" w:cs="Calibri"/>
          <w:color w:val="000000"/>
        </w:rPr>
        <w:t>to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Education</w:t>
      </w:r>
      <w:proofErr w:type="spellEnd"/>
      <w:r w:rsidRPr="009516C4">
        <w:rPr>
          <w:rFonts w:ascii="Cambria Math" w:hAnsi="Cambria Math" w:cs="Calibri"/>
          <w:color w:val="000000"/>
        </w:rPr>
        <w:t xml:space="preserve">, </w:t>
      </w:r>
      <w:proofErr w:type="spellStart"/>
      <w:r w:rsidRPr="009516C4">
        <w:rPr>
          <w:rFonts w:ascii="Cambria Math" w:hAnsi="Cambria Math" w:cs="Calibri"/>
          <w:color w:val="000000"/>
        </w:rPr>
        <w:t>First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Edition</w:t>
      </w:r>
      <w:proofErr w:type="spellEnd"/>
      <w:r w:rsidRPr="009516C4">
        <w:rPr>
          <w:rFonts w:ascii="Cambria Math" w:hAnsi="Cambria Math" w:cs="Calibri"/>
          <w:color w:val="000000"/>
        </w:rPr>
        <w:t xml:space="preserve">. </w:t>
      </w:r>
      <w:proofErr w:type="spellStart"/>
      <w:r w:rsidRPr="009516C4">
        <w:rPr>
          <w:rFonts w:ascii="Cambria Math" w:hAnsi="Cambria Math" w:cs="Calibri"/>
          <w:color w:val="000000"/>
        </w:rPr>
        <w:t>National</w:t>
      </w:r>
      <w:proofErr w:type="spellEnd"/>
      <w:r w:rsidRPr="009516C4">
        <w:rPr>
          <w:rFonts w:ascii="Cambria Math" w:hAnsi="Cambria Math" w:cs="Calibri"/>
          <w:color w:val="000000"/>
        </w:rPr>
        <w:t xml:space="preserve"> Bureau </w:t>
      </w:r>
      <w:proofErr w:type="spellStart"/>
      <w:r w:rsidRPr="009516C4">
        <w:rPr>
          <w:rFonts w:ascii="Cambria Math" w:hAnsi="Cambria Math" w:cs="Calibri"/>
          <w:color w:val="000000"/>
        </w:rPr>
        <w:t>of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Economic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Research</w:t>
      </w:r>
      <w:proofErr w:type="spellEnd"/>
      <w:r w:rsidRPr="009516C4">
        <w:rPr>
          <w:rFonts w:ascii="Cambria Math" w:hAnsi="Cambria Math" w:cs="Calibri"/>
          <w:color w:val="000000"/>
        </w:rPr>
        <w:t xml:space="preserve"> (NBER). </w:t>
      </w:r>
      <w:hyperlink r:id="rId5" w:history="1">
        <w:r w:rsidRPr="009516C4">
          <w:rPr>
            <w:rStyle w:val="Hipervnculo"/>
            <w:rFonts w:ascii="Cambria Math" w:hAnsi="Cambria Math" w:cs="Calibri"/>
          </w:rPr>
          <w:t>https://www.nber.org/books-and-chapters/human-capital-theoretical-and-empirical-analysis-special-reference-education-first-edition</w:t>
        </w:r>
      </w:hyperlink>
    </w:p>
    <w:p w14:paraId="6B468484" w14:textId="6BA58F75" w:rsidR="00830131" w:rsidRPr="009516C4" w:rsidRDefault="00830131" w:rsidP="009516C4">
      <w:pPr>
        <w:jc w:val="both"/>
        <w:rPr>
          <w:rFonts w:ascii="Cambria Math" w:hAnsi="Cambria Math" w:cs="Calibri"/>
          <w:color w:val="000000"/>
        </w:rPr>
      </w:pPr>
    </w:p>
    <w:p w14:paraId="6B2B4F7A" w14:textId="0008711B" w:rsidR="00830131" w:rsidRPr="009516C4" w:rsidRDefault="00830131" w:rsidP="009516C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libri"/>
          <w:color w:val="000000"/>
        </w:rPr>
      </w:pPr>
      <w:r w:rsidRPr="009516C4">
        <w:rPr>
          <w:rFonts w:ascii="Cambria Math" w:hAnsi="Cambria Math" w:cs="Calibri"/>
          <w:color w:val="000000"/>
        </w:rPr>
        <w:t xml:space="preserve">Cardoso, A., </w:t>
      </w:r>
      <w:proofErr w:type="spellStart"/>
      <w:r w:rsidRPr="009516C4">
        <w:rPr>
          <w:rFonts w:ascii="Cambria Math" w:hAnsi="Cambria Math" w:cs="Calibri"/>
          <w:color w:val="000000"/>
        </w:rPr>
        <w:t>Guimaraes</w:t>
      </w:r>
      <w:proofErr w:type="spellEnd"/>
      <w:r w:rsidRPr="009516C4">
        <w:rPr>
          <w:rFonts w:ascii="Cambria Math" w:hAnsi="Cambria Math" w:cs="Calibri"/>
          <w:color w:val="000000"/>
        </w:rPr>
        <w:t xml:space="preserve">, P., Portugal, P., &amp; Raposo, P (2016). </w:t>
      </w:r>
      <w:proofErr w:type="spellStart"/>
      <w:r w:rsidRPr="009516C4">
        <w:rPr>
          <w:rFonts w:ascii="Cambria Math" w:hAnsi="Cambria Math" w:cs="Calibri"/>
          <w:color w:val="000000"/>
        </w:rPr>
        <w:t>The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sources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of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the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gender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wage</w:t>
      </w:r>
      <w:proofErr w:type="spellEnd"/>
      <w:r w:rsidRPr="009516C4">
        <w:rPr>
          <w:rFonts w:ascii="Cambria Math" w:hAnsi="Cambria Math" w:cs="Calibri"/>
          <w:color w:val="000000"/>
        </w:rPr>
        <w:t xml:space="preserve"> gap.</w:t>
      </w:r>
      <w:r w:rsidR="009516C4" w:rsidRPr="009516C4">
        <w:rPr>
          <w:rFonts w:ascii="Cambria Math" w:hAnsi="Cambria Math" w:cs="Calibri"/>
          <w:color w:val="000000"/>
        </w:rPr>
        <w:t xml:space="preserve"> </w:t>
      </w:r>
      <w:hyperlink r:id="rId6" w:history="1">
        <w:r w:rsidR="009516C4" w:rsidRPr="009516C4">
          <w:rPr>
            <w:rStyle w:val="Hipervnculo"/>
            <w:rFonts w:ascii="Cambria Math" w:hAnsi="Cambria Math" w:cs="Calibri"/>
          </w:rPr>
          <w:t>https://www.bportugal.pt/sites/default/files/anexos/papers/re201606_e.pdf</w:t>
        </w:r>
      </w:hyperlink>
    </w:p>
    <w:p w14:paraId="497D68D3" w14:textId="4799EE73" w:rsidR="00830131" w:rsidRPr="009516C4" w:rsidRDefault="00830131" w:rsidP="009516C4">
      <w:pPr>
        <w:jc w:val="both"/>
        <w:rPr>
          <w:rFonts w:ascii="Cambria Math" w:hAnsi="Cambria Math" w:cs="Calibri"/>
          <w:color w:val="000000"/>
        </w:rPr>
      </w:pPr>
    </w:p>
    <w:p w14:paraId="584F5A43" w14:textId="202D98C1" w:rsidR="00830131" w:rsidRPr="009516C4" w:rsidRDefault="00830131" w:rsidP="009516C4">
      <w:pPr>
        <w:pStyle w:val="Default"/>
        <w:numPr>
          <w:ilvl w:val="0"/>
          <w:numId w:val="1"/>
        </w:numPr>
        <w:jc w:val="both"/>
        <w:rPr>
          <w:rFonts w:ascii="Cambria Math" w:hAnsi="Cambria Math"/>
          <w:sz w:val="22"/>
          <w:szCs w:val="22"/>
        </w:rPr>
      </w:pPr>
      <w:proofErr w:type="spellStart"/>
      <w:r w:rsidRPr="009516C4">
        <w:rPr>
          <w:rFonts w:ascii="Cambria Math" w:hAnsi="Cambria Math"/>
          <w:sz w:val="22"/>
          <w:szCs w:val="22"/>
        </w:rPr>
        <w:t>Chiswick</w:t>
      </w:r>
      <w:proofErr w:type="spellEnd"/>
      <w:r w:rsidRPr="009516C4">
        <w:rPr>
          <w:rFonts w:ascii="Cambria Math" w:hAnsi="Cambria Math"/>
          <w:sz w:val="22"/>
          <w:szCs w:val="22"/>
        </w:rPr>
        <w:t xml:space="preserve">, B.R. (2003). Jacob </w:t>
      </w:r>
      <w:proofErr w:type="spellStart"/>
      <w:r w:rsidRPr="009516C4">
        <w:rPr>
          <w:rFonts w:ascii="Cambria Math" w:hAnsi="Cambria Math"/>
          <w:sz w:val="22"/>
          <w:szCs w:val="22"/>
        </w:rPr>
        <w:t>Mincer</w:t>
      </w:r>
      <w:proofErr w:type="spellEnd"/>
      <w:r w:rsidRPr="009516C4">
        <w:rPr>
          <w:rFonts w:ascii="Cambria Math" w:hAnsi="Cambria Math"/>
          <w:sz w:val="22"/>
          <w:szCs w:val="22"/>
        </w:rPr>
        <w:t xml:space="preserve">, </w:t>
      </w:r>
      <w:proofErr w:type="spellStart"/>
      <w:r w:rsidRPr="009516C4">
        <w:rPr>
          <w:rFonts w:ascii="Cambria Math" w:hAnsi="Cambria Math"/>
          <w:sz w:val="22"/>
          <w:szCs w:val="22"/>
        </w:rPr>
        <w:t>Experience</w:t>
      </w:r>
      <w:proofErr w:type="spellEnd"/>
      <w:r w:rsidRPr="009516C4">
        <w:rPr>
          <w:rFonts w:ascii="Cambria Math" w:hAnsi="Cambria Math"/>
          <w:sz w:val="22"/>
          <w:szCs w:val="22"/>
        </w:rPr>
        <w:t xml:space="preserve"> and </w:t>
      </w:r>
      <w:proofErr w:type="spellStart"/>
      <w:r w:rsidRPr="009516C4">
        <w:rPr>
          <w:rFonts w:ascii="Cambria Math" w:hAnsi="Cambria Math"/>
          <w:sz w:val="22"/>
          <w:szCs w:val="22"/>
        </w:rPr>
        <w:t>the</w:t>
      </w:r>
      <w:proofErr w:type="spellEnd"/>
      <w:r w:rsidRPr="009516C4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9516C4">
        <w:rPr>
          <w:rFonts w:ascii="Cambria Math" w:hAnsi="Cambria Math"/>
          <w:sz w:val="22"/>
          <w:szCs w:val="22"/>
        </w:rPr>
        <w:t>Distribution</w:t>
      </w:r>
      <w:proofErr w:type="spellEnd"/>
      <w:r w:rsidRPr="009516C4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9516C4">
        <w:rPr>
          <w:rFonts w:ascii="Cambria Math" w:hAnsi="Cambria Math"/>
          <w:sz w:val="22"/>
          <w:szCs w:val="22"/>
        </w:rPr>
        <w:t>of</w:t>
      </w:r>
      <w:proofErr w:type="spellEnd"/>
      <w:r w:rsidRPr="009516C4">
        <w:rPr>
          <w:rFonts w:ascii="Cambria Math" w:hAnsi="Cambria Math"/>
          <w:sz w:val="22"/>
          <w:szCs w:val="22"/>
        </w:rPr>
        <w:t xml:space="preserve"> </w:t>
      </w:r>
      <w:proofErr w:type="spellStart"/>
      <w:r w:rsidRPr="009516C4">
        <w:rPr>
          <w:rFonts w:ascii="Cambria Math" w:hAnsi="Cambria Math"/>
          <w:sz w:val="22"/>
          <w:szCs w:val="22"/>
        </w:rPr>
        <w:t>Earnings</w:t>
      </w:r>
      <w:proofErr w:type="spellEnd"/>
      <w:r w:rsidRPr="009516C4">
        <w:rPr>
          <w:rFonts w:ascii="Cambria Math" w:hAnsi="Cambria Math"/>
          <w:sz w:val="22"/>
          <w:szCs w:val="22"/>
        </w:rPr>
        <w:t xml:space="preserve">. </w:t>
      </w:r>
      <w:r w:rsidRPr="009516C4">
        <w:rPr>
          <w:rFonts w:ascii="Cambria Math" w:hAnsi="Cambria Math" w:cs="Arial"/>
          <w:color w:val="333333"/>
          <w:sz w:val="22"/>
          <w:szCs w:val="22"/>
          <w:shd w:val="clear" w:color="auto" w:fill="FFFFFF"/>
        </w:rPr>
        <w:t> </w:t>
      </w:r>
      <w:hyperlink r:id="rId7" w:history="1">
        <w:r w:rsidRPr="009516C4">
          <w:rPr>
            <w:rFonts w:ascii="Cambria Math" w:hAnsi="Cambria Math"/>
            <w:sz w:val="22"/>
            <w:szCs w:val="22"/>
          </w:rPr>
          <w:t>Review of Economics of the Household</w:t>
        </w:r>
      </w:hyperlink>
      <w:r w:rsidRPr="009516C4">
        <w:rPr>
          <w:rFonts w:ascii="Cambria Math" w:hAnsi="Cambria Math"/>
          <w:sz w:val="22"/>
          <w:szCs w:val="22"/>
        </w:rPr>
        <w:t xml:space="preserve">, Springer, vol. 1(4), </w:t>
      </w:r>
      <w:proofErr w:type="spellStart"/>
      <w:r w:rsidRPr="009516C4">
        <w:rPr>
          <w:rFonts w:ascii="Cambria Math" w:hAnsi="Cambria Math"/>
          <w:sz w:val="22"/>
          <w:szCs w:val="22"/>
        </w:rPr>
        <w:t>pages</w:t>
      </w:r>
      <w:proofErr w:type="spellEnd"/>
      <w:r w:rsidRPr="009516C4">
        <w:rPr>
          <w:rFonts w:ascii="Cambria Math" w:hAnsi="Cambria Math"/>
          <w:sz w:val="22"/>
          <w:szCs w:val="22"/>
        </w:rPr>
        <w:t xml:space="preserve"> 343-361, </w:t>
      </w:r>
      <w:proofErr w:type="spellStart"/>
      <w:r w:rsidRPr="009516C4">
        <w:rPr>
          <w:rFonts w:ascii="Cambria Math" w:hAnsi="Cambria Math"/>
          <w:sz w:val="22"/>
          <w:szCs w:val="22"/>
        </w:rPr>
        <w:t>December</w:t>
      </w:r>
      <w:proofErr w:type="spellEnd"/>
      <w:r w:rsidRPr="009516C4">
        <w:rPr>
          <w:rFonts w:ascii="Cambria Math" w:hAnsi="Cambria Math"/>
          <w:sz w:val="22"/>
          <w:szCs w:val="22"/>
        </w:rPr>
        <w:t xml:space="preserve">. </w:t>
      </w:r>
      <w:hyperlink r:id="rId8" w:history="1">
        <w:r w:rsidRPr="009516C4">
          <w:rPr>
            <w:rStyle w:val="Hipervnculo"/>
            <w:rFonts w:ascii="Cambria Math" w:hAnsi="Cambria Math"/>
            <w:sz w:val="22"/>
            <w:szCs w:val="22"/>
          </w:rPr>
          <w:t>https://ideas.repec.org/a/kap/reveho/v1y2003i4p343-361.html</w:t>
        </w:r>
      </w:hyperlink>
    </w:p>
    <w:p w14:paraId="0027BC42" w14:textId="77777777" w:rsidR="009516C4" w:rsidRPr="009516C4" w:rsidRDefault="009516C4" w:rsidP="009516C4">
      <w:pPr>
        <w:pStyle w:val="Prrafodelista"/>
        <w:rPr>
          <w:rFonts w:ascii="Cambria Math" w:hAnsi="Cambria Math"/>
        </w:rPr>
      </w:pPr>
    </w:p>
    <w:p w14:paraId="4C229785" w14:textId="77777777" w:rsidR="009516C4" w:rsidRPr="009516C4" w:rsidRDefault="009516C4" w:rsidP="009516C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 Math" w:hAnsi="Cambria Math" w:cs="Calibri"/>
          <w:color w:val="000000"/>
        </w:rPr>
      </w:pPr>
      <w:r w:rsidRPr="009516C4">
        <w:rPr>
          <w:rFonts w:ascii="Cambria Math" w:hAnsi="Cambria Math"/>
        </w:rPr>
        <w:t xml:space="preserve">Departamento Administrativo Nacional de Estadísticas (DANE). </w:t>
      </w:r>
      <w:hyperlink r:id="rId9" w:history="1">
        <w:r w:rsidRPr="009516C4">
          <w:rPr>
            <w:rFonts w:ascii="Cambria Math" w:hAnsi="Cambria Math" w:cs="Calibri"/>
            <w:color w:val="000000"/>
          </w:rPr>
          <w:t>Cuentas nacionales</w:t>
        </w:r>
      </w:hyperlink>
      <w:r w:rsidRPr="009516C4">
        <w:rPr>
          <w:rFonts w:ascii="Cambria Math" w:hAnsi="Cambria Math" w:cs="Calibri"/>
          <w:color w:val="000000"/>
        </w:rPr>
        <w:t xml:space="preserve">, Cuentas nacionales departamentales: PIB por departamento </w:t>
      </w:r>
      <w:hyperlink r:id="rId10" w:history="1">
        <w:r w:rsidRPr="009516C4">
          <w:rPr>
            <w:rStyle w:val="Hipervnculo"/>
            <w:rFonts w:ascii="Cambria Math" w:hAnsi="Cambria Math"/>
          </w:rPr>
          <w:t>https://www.dane.gov.co/index.php/estadisticas-por-tema/cuentas-nacionales/cuentas-nacionales-departamentales</w:t>
        </w:r>
      </w:hyperlink>
    </w:p>
    <w:p w14:paraId="661BA241" w14:textId="77777777" w:rsidR="009516C4" w:rsidRPr="009516C4" w:rsidRDefault="009516C4" w:rsidP="009516C4">
      <w:pPr>
        <w:pStyle w:val="Prrafodelista"/>
        <w:rPr>
          <w:rFonts w:ascii="Cambria Math" w:hAnsi="Cambria Math"/>
        </w:rPr>
      </w:pPr>
    </w:p>
    <w:p w14:paraId="1605BBE8" w14:textId="31600813" w:rsidR="009516C4" w:rsidRPr="009516C4" w:rsidRDefault="009516C4" w:rsidP="009516C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 Math" w:hAnsi="Cambria Math" w:cs="Calibri"/>
          <w:color w:val="000000"/>
        </w:rPr>
      </w:pPr>
      <w:r w:rsidRPr="009516C4">
        <w:rPr>
          <w:rFonts w:ascii="Cambria Math" w:hAnsi="Cambria Math"/>
        </w:rPr>
        <w:t>Departamento Administrativo Nacional de Estadísticas (DANE). Gran Encuesta Integrada de Hogares - GEIH - 2018</w:t>
      </w:r>
    </w:p>
    <w:p w14:paraId="1FB110E3" w14:textId="79FC36B8" w:rsidR="009516C4" w:rsidRPr="009516C4" w:rsidRDefault="009516C4" w:rsidP="009516C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Cambria Math" w:hAnsi="Cambria Math"/>
        </w:rPr>
      </w:pPr>
      <w:hyperlink r:id="rId11" w:history="1">
        <w:r w:rsidRPr="009516C4">
          <w:rPr>
            <w:rStyle w:val="Hipervnculo"/>
            <w:rFonts w:ascii="Cambria Math" w:hAnsi="Cambria Math"/>
          </w:rPr>
          <w:t>Colombia - Gran Encuesta Integrada de Hogares - GEIH - 2018 (dane.gov.co)</w:t>
        </w:r>
      </w:hyperlink>
    </w:p>
    <w:p w14:paraId="5BCC20DC" w14:textId="77777777" w:rsidR="009516C4" w:rsidRPr="009516C4" w:rsidRDefault="009516C4" w:rsidP="009516C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Cambria Math" w:hAnsi="Cambria Math" w:cs="Calibri"/>
          <w:color w:val="000000"/>
        </w:rPr>
      </w:pPr>
    </w:p>
    <w:p w14:paraId="6A49C4A1" w14:textId="56398892" w:rsidR="00830131" w:rsidRPr="009516C4" w:rsidRDefault="00830131" w:rsidP="009516C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libri"/>
          <w:color w:val="000000"/>
        </w:rPr>
      </w:pPr>
      <w:proofErr w:type="spellStart"/>
      <w:r w:rsidRPr="009516C4">
        <w:rPr>
          <w:rFonts w:ascii="Cambria Math" w:hAnsi="Cambria Math" w:cs="Calibri"/>
          <w:color w:val="000000"/>
        </w:rPr>
        <w:t>Galassi</w:t>
      </w:r>
      <w:proofErr w:type="spellEnd"/>
      <w:r w:rsidRPr="009516C4">
        <w:rPr>
          <w:rFonts w:ascii="Cambria Math" w:hAnsi="Cambria Math" w:cs="Calibri"/>
          <w:color w:val="000000"/>
        </w:rPr>
        <w:t>, G., &amp; Andrada, M. (2009). La relación entre educación e ingresos: Ecuaciones de</w:t>
      </w:r>
      <w:r w:rsidR="009516C4"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Mincer</w:t>
      </w:r>
      <w:proofErr w:type="spellEnd"/>
      <w:r w:rsidRPr="009516C4">
        <w:rPr>
          <w:rFonts w:ascii="Cambria Math" w:hAnsi="Cambria Math" w:cs="Calibri"/>
          <w:color w:val="000000"/>
        </w:rPr>
        <w:t xml:space="preserve"> por regiones geográficas de Argentina. </w:t>
      </w:r>
      <w:hyperlink r:id="rId12" w:history="1">
        <w:r w:rsidRPr="009516C4">
          <w:rPr>
            <w:rStyle w:val="Hipervnculo"/>
            <w:rFonts w:ascii="Cambria Math" w:hAnsi="Cambria Math" w:cs="DejaVuSans"/>
          </w:rPr>
          <w:t>https://www.aacademica.org/000-058/48</w:t>
        </w:r>
      </w:hyperlink>
    </w:p>
    <w:p w14:paraId="50C96226" w14:textId="7119F6D2" w:rsidR="00830131" w:rsidRPr="009516C4" w:rsidRDefault="00830131" w:rsidP="009516C4">
      <w:pPr>
        <w:jc w:val="both"/>
        <w:rPr>
          <w:rFonts w:ascii="Cambria Math" w:hAnsi="Cambria Math" w:cs="Calibri"/>
          <w:color w:val="000000"/>
        </w:rPr>
      </w:pPr>
    </w:p>
    <w:p w14:paraId="165C6E6B" w14:textId="77777777" w:rsidR="009516C4" w:rsidRPr="009516C4" w:rsidRDefault="009516C4" w:rsidP="009516C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libri"/>
          <w:color w:val="000000"/>
        </w:rPr>
      </w:pPr>
      <w:proofErr w:type="spellStart"/>
      <w:r w:rsidRPr="009516C4">
        <w:rPr>
          <w:rFonts w:ascii="Cambria Math" w:hAnsi="Cambria Math" w:cs="Calibri"/>
          <w:color w:val="000000"/>
        </w:rPr>
        <w:t>Guataquí</w:t>
      </w:r>
      <w:proofErr w:type="spellEnd"/>
      <w:r w:rsidRPr="009516C4">
        <w:rPr>
          <w:rFonts w:ascii="Cambria Math" w:hAnsi="Cambria Math" w:cs="Calibri"/>
          <w:color w:val="000000"/>
        </w:rPr>
        <w:t xml:space="preserve">, J.C., </w:t>
      </w:r>
      <w:proofErr w:type="spellStart"/>
      <w:r w:rsidRPr="009516C4">
        <w:rPr>
          <w:rFonts w:ascii="Cambria Math" w:hAnsi="Cambria Math" w:cs="Calibri"/>
          <w:color w:val="000000"/>
        </w:rPr>
        <w:t>Garcia</w:t>
      </w:r>
      <w:proofErr w:type="spellEnd"/>
      <w:r w:rsidRPr="009516C4">
        <w:rPr>
          <w:rFonts w:ascii="Cambria Math" w:hAnsi="Cambria Math" w:cs="Calibri"/>
          <w:color w:val="000000"/>
        </w:rPr>
        <w:t xml:space="preserve">, A.F., &amp; </w:t>
      </w:r>
      <w:proofErr w:type="spellStart"/>
      <w:r w:rsidRPr="009516C4">
        <w:rPr>
          <w:rFonts w:ascii="Cambria Math" w:hAnsi="Cambria Math" w:cs="Calibri"/>
          <w:color w:val="000000"/>
        </w:rPr>
        <w:t>Rodriguez</w:t>
      </w:r>
      <w:proofErr w:type="spellEnd"/>
      <w:r w:rsidRPr="009516C4">
        <w:rPr>
          <w:rFonts w:ascii="Cambria Math" w:hAnsi="Cambria Math" w:cs="Calibri"/>
          <w:color w:val="000000"/>
        </w:rPr>
        <w:t xml:space="preserve">, M. (2009). Estimaciones de los determinantes de los ingresos laborales en Colombia con consideraciones diferenciales para asalariados y cuenta propia (Serie documentos de trabajo No. 70). Universidad del Rosario, Facultad de Economía. </w:t>
      </w:r>
      <w:hyperlink r:id="rId13" w:history="1">
        <w:r w:rsidRPr="009516C4">
          <w:rPr>
            <w:rStyle w:val="Hipervnculo"/>
            <w:rFonts w:ascii="Cambria Math" w:hAnsi="Cambria Math" w:cs="Calibri"/>
          </w:rPr>
          <w:t>http://ideas.repec.org/p/col/000092/005756.html</w:t>
        </w:r>
      </w:hyperlink>
    </w:p>
    <w:p w14:paraId="5181EE41" w14:textId="77777777" w:rsidR="009516C4" w:rsidRPr="009516C4" w:rsidRDefault="009516C4" w:rsidP="009516C4">
      <w:pPr>
        <w:jc w:val="both"/>
        <w:rPr>
          <w:rFonts w:ascii="Cambria Math" w:hAnsi="Cambria Math" w:cs="Calibri"/>
          <w:color w:val="000000"/>
        </w:rPr>
      </w:pPr>
    </w:p>
    <w:p w14:paraId="3D9E9A72" w14:textId="01310B0F" w:rsidR="00073AC1" w:rsidRPr="009516C4" w:rsidRDefault="005B2C61" w:rsidP="009516C4">
      <w:pPr>
        <w:pStyle w:val="Prrafodelista"/>
        <w:numPr>
          <w:ilvl w:val="0"/>
          <w:numId w:val="1"/>
        </w:numPr>
        <w:jc w:val="both"/>
        <w:rPr>
          <w:rFonts w:ascii="Cambria Math" w:hAnsi="Cambria Math" w:cs="Calibri"/>
          <w:color w:val="000000"/>
        </w:rPr>
      </w:pPr>
      <w:proofErr w:type="spellStart"/>
      <w:r w:rsidRPr="009516C4">
        <w:rPr>
          <w:rFonts w:ascii="Cambria Math" w:hAnsi="Cambria Math" w:cs="Calibri"/>
          <w:color w:val="000000"/>
        </w:rPr>
        <w:t>Mincer</w:t>
      </w:r>
      <w:proofErr w:type="spellEnd"/>
      <w:r w:rsidRPr="009516C4">
        <w:rPr>
          <w:rFonts w:ascii="Cambria Math" w:hAnsi="Cambria Math" w:cs="Calibri"/>
          <w:color w:val="000000"/>
        </w:rPr>
        <w:t>,</w:t>
      </w:r>
      <w:r w:rsidRPr="009516C4">
        <w:rPr>
          <w:rFonts w:ascii="Cambria Math" w:hAnsi="Cambria Math" w:cs="Calibri"/>
          <w:color w:val="000000"/>
        </w:rPr>
        <w:t xml:space="preserve"> J.</w:t>
      </w:r>
      <w:r w:rsidRPr="009516C4">
        <w:rPr>
          <w:rFonts w:ascii="Cambria Math" w:hAnsi="Cambria Math" w:cs="Calibri"/>
          <w:color w:val="000000"/>
        </w:rPr>
        <w:t xml:space="preserve"> </w:t>
      </w:r>
      <w:r w:rsidRPr="009516C4">
        <w:rPr>
          <w:rFonts w:ascii="Cambria Math" w:hAnsi="Cambria Math" w:cs="Calibri"/>
          <w:color w:val="000000"/>
        </w:rPr>
        <w:t>(1974)</w:t>
      </w:r>
      <w:r w:rsidR="00E5444C" w:rsidRPr="009516C4">
        <w:rPr>
          <w:rFonts w:ascii="Cambria Math" w:hAnsi="Cambria Math" w:cs="Calibri"/>
          <w:color w:val="000000"/>
        </w:rPr>
        <w:t xml:space="preserve">. </w:t>
      </w:r>
      <w:proofErr w:type="spellStart"/>
      <w:r w:rsidRPr="009516C4">
        <w:rPr>
          <w:rFonts w:ascii="Cambria Math" w:hAnsi="Cambria Math" w:cs="Calibri"/>
          <w:color w:val="000000"/>
        </w:rPr>
        <w:t>Education</w:t>
      </w:r>
      <w:proofErr w:type="spellEnd"/>
      <w:r w:rsidRPr="009516C4">
        <w:rPr>
          <w:rFonts w:ascii="Cambria Math" w:hAnsi="Cambria Math" w:cs="Calibri"/>
          <w:color w:val="000000"/>
        </w:rPr>
        <w:t xml:space="preserve">, </w:t>
      </w:r>
      <w:proofErr w:type="spellStart"/>
      <w:r w:rsidRPr="009516C4">
        <w:rPr>
          <w:rFonts w:ascii="Cambria Math" w:hAnsi="Cambria Math" w:cs="Calibri"/>
          <w:color w:val="000000"/>
        </w:rPr>
        <w:t>experience</w:t>
      </w:r>
      <w:proofErr w:type="spellEnd"/>
      <w:r w:rsidRPr="009516C4">
        <w:rPr>
          <w:rFonts w:ascii="Cambria Math" w:hAnsi="Cambria Math" w:cs="Calibri"/>
          <w:color w:val="000000"/>
        </w:rPr>
        <w:t xml:space="preserve"> and </w:t>
      </w:r>
      <w:proofErr w:type="spellStart"/>
      <w:r w:rsidRPr="009516C4">
        <w:rPr>
          <w:rFonts w:ascii="Cambria Math" w:hAnsi="Cambria Math" w:cs="Calibri"/>
          <w:color w:val="000000"/>
        </w:rPr>
        <w:t>the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Vistribittion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ofearnings</w:t>
      </w:r>
      <w:proofErr w:type="spellEnd"/>
      <w:r w:rsidRPr="009516C4">
        <w:rPr>
          <w:rFonts w:ascii="Cambria Math" w:hAnsi="Cambria Math" w:cs="Calibri"/>
          <w:color w:val="000000"/>
        </w:rPr>
        <w:t xml:space="preserve"> and </w:t>
      </w:r>
      <w:proofErr w:type="spellStart"/>
      <w:r w:rsidRPr="009516C4">
        <w:rPr>
          <w:rFonts w:ascii="Cambria Math" w:hAnsi="Cambria Math" w:cs="Calibri"/>
          <w:color w:val="000000"/>
        </w:rPr>
        <w:t>employment</w:t>
      </w:r>
      <w:proofErr w:type="spellEnd"/>
      <w:r w:rsidRPr="009516C4">
        <w:rPr>
          <w:rFonts w:ascii="Cambria Math" w:hAnsi="Cambria Math" w:cs="Calibri"/>
          <w:color w:val="000000"/>
        </w:rPr>
        <w:t xml:space="preserve">: </w:t>
      </w:r>
      <w:proofErr w:type="spellStart"/>
      <w:r w:rsidRPr="009516C4">
        <w:rPr>
          <w:rFonts w:ascii="Cambria Math" w:hAnsi="Cambria Math" w:cs="Calibri"/>
          <w:color w:val="000000"/>
        </w:rPr>
        <w:t>An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Overview</w:t>
      </w:r>
      <w:proofErr w:type="spellEnd"/>
      <w:r w:rsidR="00073AC1" w:rsidRPr="009516C4">
        <w:rPr>
          <w:rFonts w:ascii="Cambria Math" w:hAnsi="Cambria Math" w:cs="Calibri"/>
          <w:color w:val="000000"/>
        </w:rPr>
        <w:t xml:space="preserve">. </w:t>
      </w:r>
      <w:proofErr w:type="spellStart"/>
      <w:r w:rsidR="00073AC1" w:rsidRPr="009516C4">
        <w:rPr>
          <w:rFonts w:ascii="Cambria Math" w:hAnsi="Cambria Math" w:cs="Calibri"/>
          <w:color w:val="000000"/>
        </w:rPr>
        <w:t>National</w:t>
      </w:r>
      <w:proofErr w:type="spellEnd"/>
      <w:r w:rsidR="00073AC1" w:rsidRPr="009516C4">
        <w:rPr>
          <w:rFonts w:ascii="Cambria Math" w:hAnsi="Cambria Math" w:cs="Calibri"/>
          <w:color w:val="000000"/>
        </w:rPr>
        <w:t xml:space="preserve"> Bureau </w:t>
      </w:r>
      <w:proofErr w:type="spellStart"/>
      <w:r w:rsidR="00073AC1" w:rsidRPr="009516C4">
        <w:rPr>
          <w:rFonts w:ascii="Cambria Math" w:hAnsi="Cambria Math" w:cs="Calibri"/>
          <w:color w:val="000000"/>
        </w:rPr>
        <w:t>of</w:t>
      </w:r>
      <w:proofErr w:type="spellEnd"/>
      <w:r w:rsidR="00073AC1"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="00073AC1" w:rsidRPr="009516C4">
        <w:rPr>
          <w:rFonts w:ascii="Cambria Math" w:hAnsi="Cambria Math" w:cs="Calibri"/>
          <w:color w:val="000000"/>
        </w:rPr>
        <w:t>Economic</w:t>
      </w:r>
      <w:proofErr w:type="spellEnd"/>
      <w:r w:rsidR="00073AC1" w:rsidRPr="009516C4">
        <w:rPr>
          <w:rFonts w:ascii="Cambria Math" w:hAnsi="Cambria Math" w:cs="Calibri"/>
          <w:color w:val="000000"/>
        </w:rPr>
        <w:t xml:space="preserve"> Research </w:t>
      </w:r>
      <w:r w:rsidR="00073AC1" w:rsidRPr="009516C4">
        <w:rPr>
          <w:rFonts w:ascii="Cambria Math" w:hAnsi="Cambria Math" w:cs="Calibri"/>
          <w:color w:val="000000"/>
        </w:rPr>
        <w:t>(</w:t>
      </w:r>
      <w:r w:rsidR="00073AC1" w:rsidRPr="009516C4">
        <w:rPr>
          <w:rFonts w:ascii="Cambria Math" w:hAnsi="Cambria Math" w:cs="Calibri"/>
          <w:color w:val="000000"/>
        </w:rPr>
        <w:t>NBER</w:t>
      </w:r>
      <w:r w:rsidR="00073AC1" w:rsidRPr="009516C4">
        <w:rPr>
          <w:rFonts w:ascii="Cambria Math" w:hAnsi="Cambria Math" w:cs="Calibri"/>
          <w:color w:val="000000"/>
        </w:rPr>
        <w:t>).</w:t>
      </w:r>
      <w:r w:rsidR="00E5444C" w:rsidRPr="009516C4">
        <w:rPr>
          <w:rFonts w:ascii="Cambria Math" w:hAnsi="Cambria Math" w:cs="Calibri"/>
          <w:color w:val="000000"/>
        </w:rPr>
        <w:t xml:space="preserve"> </w:t>
      </w:r>
      <w:hyperlink r:id="rId14" w:history="1">
        <w:r w:rsidR="00E5444C" w:rsidRPr="009516C4">
          <w:rPr>
            <w:rStyle w:val="Hipervnculo"/>
            <w:rFonts w:ascii="Cambria Math" w:hAnsi="Cambria Math" w:cs="Calibri"/>
          </w:rPr>
          <w:t>https://www.nber.org/books-and-chapters/education-income-and-human-behavior</w:t>
        </w:r>
      </w:hyperlink>
    </w:p>
    <w:p w14:paraId="41606F3A" w14:textId="13AFBB90" w:rsidR="00E5444C" w:rsidRPr="009516C4" w:rsidRDefault="00E5444C" w:rsidP="009516C4">
      <w:pPr>
        <w:pStyle w:val="Prrafodelista"/>
        <w:numPr>
          <w:ilvl w:val="0"/>
          <w:numId w:val="1"/>
        </w:numPr>
        <w:jc w:val="both"/>
        <w:rPr>
          <w:rFonts w:ascii="Cambria Math" w:hAnsi="Cambria Math" w:cs="Calibri"/>
          <w:color w:val="000000"/>
        </w:rPr>
      </w:pPr>
      <w:r w:rsidRPr="009516C4">
        <w:rPr>
          <w:rFonts w:ascii="Cambria Math" w:hAnsi="Cambria Math" w:cs="Calibri"/>
          <w:color w:val="000000"/>
        </w:rPr>
        <w:t>L</w:t>
      </w:r>
      <w:r w:rsidRPr="009516C4">
        <w:rPr>
          <w:rFonts w:ascii="Cambria Math" w:hAnsi="Cambria Math" w:cs="Calibri"/>
          <w:color w:val="000000"/>
        </w:rPr>
        <w:t xml:space="preserve">emieux, T. (2000). </w:t>
      </w:r>
      <w:proofErr w:type="spellStart"/>
      <w:r w:rsidRPr="009516C4">
        <w:rPr>
          <w:rFonts w:ascii="Cambria Math" w:hAnsi="Cambria Math" w:cs="Calibri"/>
          <w:color w:val="000000"/>
        </w:rPr>
        <w:t>The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r w:rsidRPr="009516C4">
        <w:rPr>
          <w:rFonts w:ascii="Cambria Math" w:hAnsi="Cambria Math" w:cs="Calibri"/>
          <w:color w:val="000000"/>
        </w:rPr>
        <w:t>‘‘</w:t>
      </w:r>
      <w:proofErr w:type="spellStart"/>
      <w:r w:rsidRPr="009516C4">
        <w:rPr>
          <w:rFonts w:ascii="Cambria Math" w:hAnsi="Cambria Math" w:cs="Calibri"/>
          <w:color w:val="000000"/>
        </w:rPr>
        <w:t>Mincer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Equation</w:t>
      </w:r>
      <w:proofErr w:type="spellEnd"/>
      <w:r w:rsidRPr="009516C4">
        <w:rPr>
          <w:rFonts w:ascii="Cambria Math" w:hAnsi="Cambria Math" w:cs="Calibri"/>
          <w:color w:val="000000"/>
        </w:rPr>
        <w:t>’’</w:t>
      </w:r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thirty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years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r w:rsidRPr="009516C4">
        <w:rPr>
          <w:rFonts w:ascii="Cambria Math" w:hAnsi="Cambria Math" w:cs="Calibri"/>
          <w:color w:val="000000"/>
        </w:rPr>
        <w:t>after</w:t>
      </w:r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schooling</w:t>
      </w:r>
      <w:proofErr w:type="spellEnd"/>
      <w:r w:rsidRPr="009516C4">
        <w:rPr>
          <w:rFonts w:ascii="Cambria Math" w:hAnsi="Cambria Math" w:cs="Calibri"/>
          <w:color w:val="000000"/>
        </w:rPr>
        <w:t xml:space="preserve">, </w:t>
      </w:r>
      <w:proofErr w:type="spellStart"/>
      <w:r w:rsidRPr="009516C4">
        <w:rPr>
          <w:rFonts w:ascii="Cambria Math" w:hAnsi="Cambria Math" w:cs="Calibri"/>
          <w:color w:val="000000"/>
        </w:rPr>
        <w:t>Experience</w:t>
      </w:r>
      <w:proofErr w:type="spellEnd"/>
      <w:r w:rsidRPr="009516C4">
        <w:rPr>
          <w:rFonts w:ascii="Cambria Math" w:hAnsi="Cambria Math" w:cs="Calibri"/>
          <w:color w:val="000000"/>
        </w:rPr>
        <w:t>,</w:t>
      </w:r>
      <w:r w:rsidRPr="009516C4">
        <w:rPr>
          <w:rFonts w:ascii="Cambria Math" w:hAnsi="Cambria Math" w:cs="Calibri"/>
          <w:color w:val="000000"/>
        </w:rPr>
        <w:t xml:space="preserve"> </w:t>
      </w:r>
      <w:r w:rsidRPr="009516C4">
        <w:rPr>
          <w:rFonts w:ascii="Cambria Math" w:hAnsi="Cambria Math" w:cs="Calibri"/>
          <w:color w:val="000000"/>
        </w:rPr>
        <w:t>and</w:t>
      </w:r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Earnings</w:t>
      </w:r>
      <w:proofErr w:type="spellEnd"/>
      <w:r w:rsidRPr="009516C4">
        <w:rPr>
          <w:rFonts w:ascii="Cambria Math" w:hAnsi="Cambria Math" w:cs="Calibri"/>
          <w:color w:val="000000"/>
        </w:rPr>
        <w:t xml:space="preserve">. </w:t>
      </w:r>
      <w:proofErr w:type="spellStart"/>
      <w:r w:rsidRPr="009516C4">
        <w:rPr>
          <w:rFonts w:ascii="Cambria Math" w:hAnsi="Cambria Math" w:cs="Calibri"/>
          <w:color w:val="000000"/>
        </w:rPr>
        <w:t>Journ</w:t>
      </w:r>
      <w:r w:rsidRPr="009516C4">
        <w:rPr>
          <w:rFonts w:ascii="Cambria Math" w:hAnsi="Cambria Math" w:cs="Calibri"/>
          <w:color w:val="000000"/>
        </w:rPr>
        <w:t>é</w:t>
      </w:r>
      <w:r w:rsidRPr="009516C4">
        <w:rPr>
          <w:rFonts w:ascii="Cambria Math" w:hAnsi="Cambria Math" w:cs="Calibri"/>
          <w:color w:val="000000"/>
        </w:rPr>
        <w:t>es</w:t>
      </w:r>
      <w:proofErr w:type="spellEnd"/>
      <w:r w:rsidRPr="009516C4">
        <w:rPr>
          <w:rFonts w:ascii="Cambria Math" w:hAnsi="Cambria Math" w:cs="Calibri"/>
          <w:color w:val="000000"/>
        </w:rPr>
        <w:t xml:space="preserve"> de la </w:t>
      </w:r>
      <w:proofErr w:type="spellStart"/>
      <w:r w:rsidRPr="009516C4">
        <w:rPr>
          <w:rFonts w:ascii="Cambria Math" w:hAnsi="Cambria Math" w:cs="Calibri"/>
          <w:color w:val="000000"/>
        </w:rPr>
        <w:t>micro</w:t>
      </w:r>
      <w:r w:rsidRPr="009516C4">
        <w:rPr>
          <w:rFonts w:ascii="Cambria Math" w:hAnsi="Cambria Math" w:cs="Calibri"/>
          <w:color w:val="000000"/>
        </w:rPr>
        <w:t>é</w:t>
      </w:r>
      <w:r w:rsidRPr="009516C4">
        <w:rPr>
          <w:rFonts w:ascii="Cambria Math" w:hAnsi="Cambria Math" w:cs="Calibri"/>
          <w:color w:val="000000"/>
        </w:rPr>
        <w:t>conomie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proofErr w:type="spellStart"/>
      <w:r w:rsidRPr="009516C4">
        <w:rPr>
          <w:rFonts w:ascii="Cambria Math" w:hAnsi="Cambria Math" w:cs="Calibri"/>
          <w:color w:val="000000"/>
        </w:rPr>
        <w:t>appliqu</w:t>
      </w:r>
      <w:r w:rsidRPr="009516C4">
        <w:rPr>
          <w:rFonts w:ascii="Cambria Math" w:hAnsi="Cambria Math" w:cs="Calibri"/>
          <w:color w:val="000000"/>
        </w:rPr>
        <w:t>é</w:t>
      </w:r>
      <w:r w:rsidRPr="009516C4">
        <w:rPr>
          <w:rFonts w:ascii="Cambria Math" w:hAnsi="Cambria Math" w:cs="Calibri"/>
          <w:color w:val="000000"/>
        </w:rPr>
        <w:t>e</w:t>
      </w:r>
      <w:proofErr w:type="spellEnd"/>
      <w:r w:rsidRPr="009516C4">
        <w:rPr>
          <w:rFonts w:ascii="Cambria Math" w:hAnsi="Cambria Math" w:cs="Calibri"/>
          <w:color w:val="000000"/>
        </w:rPr>
        <w:t xml:space="preserve"> at </w:t>
      </w:r>
      <w:proofErr w:type="spellStart"/>
      <w:r w:rsidRPr="009516C4">
        <w:rPr>
          <w:rFonts w:ascii="Cambria Math" w:hAnsi="Cambria Math" w:cs="Calibri"/>
          <w:color w:val="000000"/>
        </w:rPr>
        <w:t>Universit</w:t>
      </w:r>
      <w:r w:rsidRPr="009516C4">
        <w:rPr>
          <w:rFonts w:ascii="Cambria Math" w:hAnsi="Cambria Math" w:cs="Calibri"/>
          <w:color w:val="000000"/>
        </w:rPr>
        <w:t>é</w:t>
      </w:r>
      <w:proofErr w:type="spellEnd"/>
      <w:r w:rsidRPr="009516C4">
        <w:rPr>
          <w:rFonts w:ascii="Cambria Math" w:hAnsi="Cambria Math" w:cs="Calibri"/>
          <w:color w:val="000000"/>
        </w:rPr>
        <w:t xml:space="preserve"> </w:t>
      </w:r>
      <w:r w:rsidRPr="009516C4">
        <w:rPr>
          <w:rFonts w:ascii="Cambria Math" w:hAnsi="Cambria Math" w:cs="Calibri"/>
          <w:color w:val="000000"/>
        </w:rPr>
        <w:t>Laval</w:t>
      </w:r>
      <w:r w:rsidRPr="009516C4">
        <w:rPr>
          <w:rFonts w:ascii="Cambria Math" w:hAnsi="Cambria Math" w:cs="Calibri"/>
          <w:color w:val="000000"/>
        </w:rPr>
        <w:t>.</w:t>
      </w:r>
      <w:r w:rsidRPr="009516C4">
        <w:rPr>
          <w:rFonts w:ascii="Cambria Math" w:hAnsi="Cambria Math"/>
        </w:rPr>
        <w:t xml:space="preserve"> </w:t>
      </w:r>
      <w:hyperlink r:id="rId15" w:history="1">
        <w:r w:rsidRPr="009516C4">
          <w:rPr>
            <w:rStyle w:val="Hipervnculo"/>
            <w:rFonts w:ascii="Cambria Math" w:hAnsi="Cambria Math" w:cs="Calibri"/>
          </w:rPr>
          <w:t>http://cle.berkeley.edu/wp/wp62.pdf</w:t>
        </w:r>
      </w:hyperlink>
    </w:p>
    <w:p w14:paraId="1A535445" w14:textId="6D1691A5" w:rsidR="004B12C7" w:rsidRPr="009516C4" w:rsidRDefault="00830131" w:rsidP="009516C4">
      <w:pPr>
        <w:pStyle w:val="Default"/>
        <w:numPr>
          <w:ilvl w:val="0"/>
          <w:numId w:val="1"/>
        </w:numPr>
        <w:jc w:val="both"/>
        <w:rPr>
          <w:rStyle w:val="Hipervnculo"/>
          <w:rFonts w:ascii="Cambria Math" w:hAnsi="Cambria Math" w:cs="Times New Roman"/>
          <w:color w:val="000000"/>
          <w:sz w:val="22"/>
          <w:szCs w:val="22"/>
          <w:u w:val="none"/>
        </w:rPr>
      </w:pPr>
      <w:proofErr w:type="spellStart"/>
      <w:r w:rsidRPr="009516C4">
        <w:rPr>
          <w:rFonts w:ascii="Cambria Math" w:hAnsi="Cambria Math"/>
          <w:sz w:val="22"/>
          <w:szCs w:val="22"/>
        </w:rPr>
        <w:t>Oxa</w:t>
      </w:r>
      <w:proofErr w:type="spellEnd"/>
      <w:r w:rsidR="00E5444C" w:rsidRPr="009516C4">
        <w:rPr>
          <w:rFonts w:ascii="Cambria Math" w:hAnsi="Cambria Math"/>
          <w:sz w:val="22"/>
          <w:szCs w:val="22"/>
        </w:rPr>
        <w:t xml:space="preserve">, </w:t>
      </w:r>
      <w:r w:rsidRPr="009516C4">
        <w:rPr>
          <w:rFonts w:ascii="Cambria Math" w:hAnsi="Cambria Math"/>
          <w:sz w:val="22"/>
          <w:szCs w:val="22"/>
        </w:rPr>
        <w:t>A</w:t>
      </w:r>
      <w:r w:rsidR="00E5444C" w:rsidRPr="009516C4">
        <w:rPr>
          <w:rFonts w:ascii="Cambria Math" w:hAnsi="Cambria Math"/>
          <w:sz w:val="22"/>
          <w:szCs w:val="22"/>
        </w:rPr>
        <w:t>.</w:t>
      </w:r>
      <w:r w:rsidRPr="009516C4">
        <w:rPr>
          <w:rFonts w:ascii="Cambria Math" w:hAnsi="Cambria Math"/>
          <w:sz w:val="22"/>
          <w:szCs w:val="22"/>
        </w:rPr>
        <w:t>V</w:t>
      </w:r>
      <w:r w:rsidR="00F92D2C" w:rsidRPr="009516C4">
        <w:rPr>
          <w:rFonts w:ascii="Cambria Math" w:hAnsi="Cambria Math"/>
          <w:sz w:val="22"/>
          <w:szCs w:val="22"/>
        </w:rPr>
        <w:t>., &amp;</w:t>
      </w:r>
      <w:r w:rsidR="00E5444C" w:rsidRPr="009516C4">
        <w:rPr>
          <w:rFonts w:ascii="Cambria Math" w:hAnsi="Cambria Math"/>
          <w:sz w:val="22"/>
          <w:szCs w:val="22"/>
        </w:rPr>
        <w:t xml:space="preserve"> </w:t>
      </w:r>
      <w:r w:rsidRPr="009516C4">
        <w:rPr>
          <w:rFonts w:ascii="Cambria Math" w:hAnsi="Cambria Math"/>
          <w:sz w:val="22"/>
          <w:szCs w:val="22"/>
        </w:rPr>
        <w:t>Loayza</w:t>
      </w:r>
      <w:r w:rsidR="00E5444C" w:rsidRPr="009516C4">
        <w:rPr>
          <w:rFonts w:ascii="Cambria Math" w:hAnsi="Cambria Math"/>
          <w:sz w:val="22"/>
          <w:szCs w:val="22"/>
        </w:rPr>
        <w:t xml:space="preserve">, </w:t>
      </w:r>
      <w:r w:rsidRPr="009516C4">
        <w:rPr>
          <w:rFonts w:ascii="Cambria Math" w:hAnsi="Cambria Math"/>
          <w:sz w:val="22"/>
          <w:szCs w:val="22"/>
        </w:rPr>
        <w:t>D</w:t>
      </w:r>
      <w:r w:rsidR="00E5444C" w:rsidRPr="009516C4">
        <w:rPr>
          <w:rFonts w:ascii="Cambria Math" w:hAnsi="Cambria Math"/>
          <w:sz w:val="22"/>
          <w:szCs w:val="22"/>
        </w:rPr>
        <w:t xml:space="preserve">. (2017). </w:t>
      </w:r>
      <w:r w:rsidR="00E5444C" w:rsidRPr="009516C4">
        <w:rPr>
          <w:rFonts w:ascii="Cambria Math" w:hAnsi="Cambria Math"/>
          <w:sz w:val="22"/>
          <w:szCs w:val="22"/>
        </w:rPr>
        <w:t>L</w:t>
      </w:r>
      <w:r w:rsidR="00E5444C" w:rsidRPr="009516C4">
        <w:rPr>
          <w:rFonts w:ascii="Cambria Math" w:hAnsi="Cambria Math"/>
          <w:sz w:val="22"/>
          <w:szCs w:val="22"/>
        </w:rPr>
        <w:t xml:space="preserve">a Evolución del rol del capital humano en la determinación de los ingresos en Bolivia en el período 2004-2015. Una aplicación del modelo de </w:t>
      </w:r>
      <w:proofErr w:type="spellStart"/>
      <w:r w:rsidR="004B12C7" w:rsidRPr="009516C4">
        <w:rPr>
          <w:rFonts w:ascii="Cambria Math" w:hAnsi="Cambria Math"/>
          <w:sz w:val="22"/>
          <w:szCs w:val="22"/>
        </w:rPr>
        <w:t>M</w:t>
      </w:r>
      <w:r w:rsidR="00E5444C" w:rsidRPr="009516C4">
        <w:rPr>
          <w:rFonts w:ascii="Cambria Math" w:hAnsi="Cambria Math"/>
          <w:sz w:val="22"/>
          <w:szCs w:val="22"/>
        </w:rPr>
        <w:t>incer</w:t>
      </w:r>
      <w:proofErr w:type="spellEnd"/>
      <w:r w:rsidR="00E5444C" w:rsidRPr="009516C4">
        <w:rPr>
          <w:rFonts w:ascii="Cambria Math" w:hAnsi="Cambria Math"/>
          <w:sz w:val="22"/>
          <w:szCs w:val="22"/>
        </w:rPr>
        <w:t xml:space="preserve"> y regresión por cuantiles</w:t>
      </w:r>
      <w:r w:rsidR="004B12C7" w:rsidRPr="009516C4">
        <w:rPr>
          <w:rFonts w:ascii="Cambria Math" w:hAnsi="Cambria Math"/>
          <w:sz w:val="22"/>
          <w:szCs w:val="22"/>
        </w:rPr>
        <w:t xml:space="preserve">. </w:t>
      </w:r>
      <w:r w:rsidR="004B12C7" w:rsidRPr="009516C4">
        <w:rPr>
          <w:rFonts w:ascii="Cambria Math" w:hAnsi="Cambria Math"/>
          <w:sz w:val="22"/>
          <w:szCs w:val="22"/>
        </w:rPr>
        <w:t>Economía coyuntural, Revista de temas de coyuntura y perspectivas, vol.2, núm. 4., pp. 1 - 44.</w:t>
      </w:r>
      <w:r w:rsidR="004B12C7" w:rsidRPr="009516C4">
        <w:rPr>
          <w:rFonts w:ascii="Cambria Math" w:hAnsi="Cambria Math"/>
          <w:sz w:val="22"/>
          <w:szCs w:val="22"/>
        </w:rPr>
        <w:t xml:space="preserve"> </w:t>
      </w:r>
      <w:hyperlink r:id="rId16" w:history="1">
        <w:r w:rsidR="009516C4" w:rsidRPr="009516C4">
          <w:rPr>
            <w:rStyle w:val="Hipervnculo"/>
            <w:rFonts w:ascii="Cambria Math" w:hAnsi="Cambria Math"/>
            <w:sz w:val="22"/>
            <w:szCs w:val="22"/>
          </w:rPr>
          <w:t>http://doi.org/10.5281/zenodo.1211809</w:t>
        </w:r>
      </w:hyperlink>
    </w:p>
    <w:p w14:paraId="15DE62F3" w14:textId="77777777" w:rsidR="009516C4" w:rsidRPr="009516C4" w:rsidRDefault="009516C4" w:rsidP="009516C4">
      <w:pPr>
        <w:pStyle w:val="Default"/>
        <w:ind w:left="720"/>
        <w:jc w:val="both"/>
        <w:rPr>
          <w:rStyle w:val="Hipervnculo"/>
          <w:rFonts w:ascii="Cambria Math" w:hAnsi="Cambria Math" w:cs="Times New Roman"/>
          <w:color w:val="000000"/>
          <w:sz w:val="22"/>
          <w:szCs w:val="22"/>
          <w:u w:val="none"/>
        </w:rPr>
      </w:pPr>
    </w:p>
    <w:p w14:paraId="218D623A" w14:textId="77777777" w:rsidR="009516C4" w:rsidRPr="009516C4" w:rsidRDefault="009516C4" w:rsidP="009516C4">
      <w:pPr>
        <w:pStyle w:val="Default"/>
        <w:ind w:left="720"/>
        <w:jc w:val="both"/>
        <w:rPr>
          <w:rStyle w:val="Hipervnculo"/>
          <w:rFonts w:ascii="Cambria Math" w:hAnsi="Cambria Math" w:cs="Times New Roman"/>
          <w:color w:val="000000"/>
          <w:sz w:val="22"/>
          <w:szCs w:val="22"/>
          <w:u w:val="none"/>
        </w:rPr>
      </w:pPr>
    </w:p>
    <w:p w14:paraId="331F4DB4" w14:textId="6DC4F280" w:rsidR="00E5444C" w:rsidRPr="009516C4" w:rsidRDefault="00E5444C" w:rsidP="009516C4">
      <w:pPr>
        <w:pStyle w:val="Default"/>
        <w:ind w:firstLine="90"/>
        <w:jc w:val="both"/>
        <w:rPr>
          <w:rFonts w:ascii="Cambria Math" w:hAnsi="Cambria Math"/>
          <w:sz w:val="22"/>
          <w:szCs w:val="22"/>
        </w:rPr>
      </w:pPr>
    </w:p>
    <w:p w14:paraId="4832BB03" w14:textId="3B92970F" w:rsidR="00B845D4" w:rsidRDefault="00B845D4" w:rsidP="009516C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DejaVuSans"/>
          <w:color w:val="0000FF"/>
        </w:rPr>
      </w:pPr>
    </w:p>
    <w:p w14:paraId="1DF32A37" w14:textId="77777777" w:rsidR="00B845D4" w:rsidRPr="009516C4" w:rsidRDefault="00B845D4" w:rsidP="009516C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libri"/>
          <w:color w:val="000000"/>
        </w:rPr>
      </w:pPr>
    </w:p>
    <w:p w14:paraId="50153D28" w14:textId="77777777" w:rsidR="00D851A5" w:rsidRPr="009516C4" w:rsidRDefault="00D851A5" w:rsidP="009516C4">
      <w:pPr>
        <w:pStyle w:val="Default"/>
        <w:jc w:val="both"/>
        <w:rPr>
          <w:rFonts w:ascii="Cambria Math" w:hAnsi="Cambria Math"/>
          <w:sz w:val="22"/>
          <w:szCs w:val="22"/>
        </w:rPr>
      </w:pPr>
    </w:p>
    <w:p w14:paraId="50717486" w14:textId="77777777" w:rsidR="00830131" w:rsidRPr="009516C4" w:rsidRDefault="00830131" w:rsidP="009516C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libri"/>
          <w:color w:val="000000"/>
        </w:rPr>
      </w:pPr>
    </w:p>
    <w:p w14:paraId="02BF0E2D" w14:textId="77777777" w:rsidR="00830131" w:rsidRPr="009516C4" w:rsidRDefault="00830131" w:rsidP="009516C4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libri"/>
          <w:color w:val="000000"/>
        </w:rPr>
      </w:pPr>
    </w:p>
    <w:p w14:paraId="25E27341" w14:textId="77777777" w:rsidR="00830131" w:rsidRPr="00830131" w:rsidRDefault="00830131" w:rsidP="009516C4">
      <w:pPr>
        <w:spacing w:after="0" w:line="240" w:lineRule="auto"/>
        <w:jc w:val="both"/>
        <w:rPr>
          <w:rFonts w:ascii="Cambria Math" w:eastAsia="Times New Roman" w:hAnsi="Cambria Math" w:cs="Times New Roman"/>
          <w:lang w:eastAsia="es-HN"/>
        </w:rPr>
      </w:pPr>
    </w:p>
    <w:p w14:paraId="3BB618A4" w14:textId="77777777" w:rsidR="00E5444C" w:rsidRPr="009516C4" w:rsidRDefault="00E5444C" w:rsidP="009516C4">
      <w:pPr>
        <w:jc w:val="both"/>
        <w:rPr>
          <w:rFonts w:ascii="Cambria Math" w:hAnsi="Cambria Math" w:cs="Calibri"/>
          <w:color w:val="000000"/>
        </w:rPr>
      </w:pPr>
    </w:p>
    <w:p w14:paraId="46963F40" w14:textId="24A91606" w:rsidR="005B2C61" w:rsidRPr="009516C4" w:rsidRDefault="005B2C61" w:rsidP="009516C4">
      <w:pPr>
        <w:jc w:val="both"/>
        <w:rPr>
          <w:rFonts w:ascii="Cambria Math" w:hAnsi="Cambria Math" w:cs="Calibri"/>
          <w:color w:val="000000"/>
        </w:rPr>
      </w:pPr>
    </w:p>
    <w:sectPr w:rsidR="005B2C61" w:rsidRPr="0095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D97"/>
    <w:multiLevelType w:val="multilevel"/>
    <w:tmpl w:val="DB6E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02B52"/>
    <w:multiLevelType w:val="hybridMultilevel"/>
    <w:tmpl w:val="53A2F28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323611">
    <w:abstractNumId w:val="1"/>
  </w:num>
  <w:num w:numId="2" w16cid:durableId="83191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61"/>
    <w:rsid w:val="00073AC1"/>
    <w:rsid w:val="004B12C7"/>
    <w:rsid w:val="005B2C61"/>
    <w:rsid w:val="006F1329"/>
    <w:rsid w:val="00830131"/>
    <w:rsid w:val="009516C4"/>
    <w:rsid w:val="00B845D4"/>
    <w:rsid w:val="00D851A5"/>
    <w:rsid w:val="00E5444C"/>
    <w:rsid w:val="00F9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5EC1"/>
  <w15:chartTrackingRefBased/>
  <w15:docId w15:val="{7897A2F7-2557-4EEF-9D99-CBA653F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C61"/>
  </w:style>
  <w:style w:type="paragraph" w:styleId="Ttulo1">
    <w:name w:val="heading 1"/>
    <w:basedOn w:val="Normal"/>
    <w:link w:val="Ttulo1Car"/>
    <w:uiPriority w:val="9"/>
    <w:qFormat/>
    <w:rsid w:val="005B2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2C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B2C61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3A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44C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E5444C"/>
    <w:pPr>
      <w:autoSpaceDE w:val="0"/>
      <w:autoSpaceDN w:val="0"/>
      <w:adjustRightInd w:val="0"/>
      <w:spacing w:after="0" w:line="180" w:lineRule="exact"/>
      <w:ind w:left="39"/>
    </w:pPr>
    <w:rPr>
      <w:rFonts w:ascii="Times New Roman" w:hAnsi="Times New Roman" w:cs="Times New Roman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44C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95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as.repec.org/a/kap/reveho/v1y2003i4p343-361.html" TargetMode="External"/><Relationship Id="rId13" Type="http://schemas.openxmlformats.org/officeDocument/2006/relationships/hyperlink" Target="http://ideas.repec.org/p/col/000092/005756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eas.repec.org/s/kap/reveho.html" TargetMode="External"/><Relationship Id="rId12" Type="http://schemas.openxmlformats.org/officeDocument/2006/relationships/hyperlink" Target="https://www.aacademica.org/000-058/4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i.org/10.5281/zenodo.12118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portugal.pt/sites/default/files/anexos/papers/re201606_e.pdf" TargetMode="External"/><Relationship Id="rId11" Type="http://schemas.openxmlformats.org/officeDocument/2006/relationships/hyperlink" Target="https://microdatos.dane.gov.co/index.php/catalog/547" TargetMode="External"/><Relationship Id="rId5" Type="http://schemas.openxmlformats.org/officeDocument/2006/relationships/hyperlink" Target="https://www.nber.org/books-and-chapters/human-capital-theoretical-and-empirical-analysis-special-reference-education-first-edition" TargetMode="External"/><Relationship Id="rId15" Type="http://schemas.openxmlformats.org/officeDocument/2006/relationships/hyperlink" Target="http://cle.berkeley.edu/wp/wp62.pdf" TargetMode="External"/><Relationship Id="rId10" Type="http://schemas.openxmlformats.org/officeDocument/2006/relationships/hyperlink" Target="https://www.dane.gov.co/index.php/estadisticas-por-tema/cuentas-nacionales/cuentas-nacionales-departament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ne.gov.co/index.php/estadisticas-por-tema/cuentas-nacionales" TargetMode="External"/><Relationship Id="rId14" Type="http://schemas.openxmlformats.org/officeDocument/2006/relationships/hyperlink" Target="https://www.nber.org/books-and-chapters/education-income-and-human-behavi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 Hernández</dc:creator>
  <cp:keywords/>
  <dc:description/>
  <cp:lastModifiedBy>Celin Hernández</cp:lastModifiedBy>
  <cp:revision>2</cp:revision>
  <dcterms:created xsi:type="dcterms:W3CDTF">2023-09-17T23:24:00Z</dcterms:created>
  <dcterms:modified xsi:type="dcterms:W3CDTF">2023-09-18T04:25:00Z</dcterms:modified>
</cp:coreProperties>
</file>