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77777777" w:rsidR="00AF320E" w:rsidRPr="00D424F3" w:rsidRDefault="00AF320E" w:rsidP="00AF320E">
      <w:pPr>
        <w:ind w:left="284" w:hanging="284"/>
        <w:jc w:val="center"/>
        <w:rPr>
          <w:rFonts w:ascii="Cambria Math" w:hAnsi="Cambria Math" w:cs="Times New Roman"/>
          <w:b/>
          <w:bCs/>
          <w:sz w:val="28"/>
          <w:szCs w:val="28"/>
          <w:lang w:val="es-HN"/>
        </w:rPr>
      </w:pPr>
      <w:r w:rsidRPr="00D424F3">
        <w:rPr>
          <w:rFonts w:ascii="Cambria Math" w:hAnsi="Cambria Math" w:cs="Times New Roman"/>
          <w:b/>
          <w:bCs/>
          <w:sz w:val="28"/>
          <w:szCs w:val="28"/>
          <w:lang w:val="es-HN"/>
        </w:rPr>
        <w:t>Universidad de los Andes</w:t>
      </w:r>
    </w:p>
    <w:p w14:paraId="224DCE9C" w14:textId="77777777"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64F71D13"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3A6EBC64"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77777777"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77777777"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E76F7">
      <w:pPr>
        <w:pStyle w:val="Ttulo1"/>
        <w:numPr>
          <w:ilvl w:val="0"/>
          <w:numId w:val="8"/>
        </w:numPr>
        <w:tabs>
          <w:tab w:val="left" w:pos="636"/>
          <w:tab w:val="left" w:pos="637"/>
        </w:tabs>
        <w:spacing w:before="233"/>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E76F7">
      <w:pPr>
        <w:pStyle w:val="Textoindependiente"/>
        <w:tabs>
          <w:tab w:val="left" w:pos="9214"/>
        </w:tabs>
        <w:spacing w:before="232" w:line="254" w:lineRule="auto"/>
        <w:ind w:left="360"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E76F7">
      <w:pPr>
        <w:pStyle w:val="Textoindependiente"/>
        <w:tabs>
          <w:tab w:val="left" w:pos="9214"/>
        </w:tabs>
        <w:spacing w:line="249" w:lineRule="auto"/>
        <w:ind w:left="360" w:right="224"/>
        <w:jc w:val="both"/>
        <w:rPr>
          <w:rFonts w:ascii="Cambria Math" w:hAnsi="Cambria Math"/>
          <w:spacing w:val="-1"/>
          <w:w w:val="95"/>
          <w:sz w:val="22"/>
          <w:szCs w:val="22"/>
        </w:rPr>
      </w:pPr>
    </w:p>
    <w:p w14:paraId="6E69216F" w14:textId="00D2BFDD" w:rsidR="00AE76F7" w:rsidRDefault="005D0DC3" w:rsidP="00AE76F7">
      <w:pPr>
        <w:pStyle w:val="Textoindependiente"/>
        <w:tabs>
          <w:tab w:val="left" w:pos="9214"/>
        </w:tabs>
        <w:spacing w:line="249" w:lineRule="auto"/>
        <w:ind w:left="360"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90400" behindDoc="1" locked="0" layoutInCell="1" allowOverlap="1" wp14:anchorId="1EB18CFA" wp14:editId="72BE3302">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7FBBD" id="Line 6" o:spid="_x0000_s1026" style="position:absolute;z-index:-1572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8">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9">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0">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E76F7">
      <w:pPr>
        <w:pStyle w:val="Textoindependiente"/>
        <w:tabs>
          <w:tab w:val="left" w:pos="9214"/>
        </w:tabs>
        <w:spacing w:line="249" w:lineRule="auto"/>
        <w:ind w:left="360" w:right="224"/>
        <w:jc w:val="both"/>
        <w:rPr>
          <w:rFonts w:ascii="Cambria Math" w:hAnsi="Cambria Math"/>
          <w:sz w:val="22"/>
          <w:szCs w:val="22"/>
        </w:rPr>
      </w:pPr>
    </w:p>
    <w:p w14:paraId="40D59C07" w14:textId="77777777" w:rsidR="00AE76F7" w:rsidRPr="002533A8" w:rsidRDefault="00AE76F7" w:rsidP="00AE76F7">
      <w:pPr>
        <w:pStyle w:val="Prrafodelista"/>
        <w:numPr>
          <w:ilvl w:val="1"/>
          <w:numId w:val="8"/>
        </w:numPr>
        <w:tabs>
          <w:tab w:val="left" w:pos="772"/>
          <w:tab w:val="left" w:pos="774"/>
        </w:tabs>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pPr>
        <w:pStyle w:val="Textoindependiente"/>
        <w:spacing w:before="163"/>
        <w:ind w:left="120"/>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pPr>
        <w:pStyle w:val="Textoindependiente"/>
        <w:spacing w:before="4"/>
        <w:rPr>
          <w:rFonts w:ascii="Cambria Math" w:hAnsi="Cambria Math"/>
          <w:sz w:val="22"/>
          <w:szCs w:val="22"/>
        </w:rPr>
      </w:pPr>
    </w:p>
    <w:p w14:paraId="4A632253" w14:textId="3C8C3333" w:rsidR="00186E9D" w:rsidRPr="00382B57" w:rsidRDefault="00382B57" w:rsidP="002533A8">
      <w:pPr>
        <w:tabs>
          <w:tab w:val="left" w:pos="9001"/>
        </w:tabs>
        <w:ind w:left="3986" w:right="224"/>
        <w:rPr>
          <w:rFonts w:ascii="Cambria Math" w:hAnsi="Cambria Math"/>
        </w:rPr>
      </w:pPr>
      <m:oMathPara>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7E5E4F6" w:rsidR="00186E9D" w:rsidRPr="00780FBB" w:rsidRDefault="00000000" w:rsidP="000111FA">
      <w:pPr>
        <w:pStyle w:val="Textoindependiente"/>
        <w:spacing w:before="141" w:line="249" w:lineRule="auto"/>
        <w:ind w:left="119"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w:t>
      </w:r>
      <w:proofErr w:type="gramStart"/>
      <w:r w:rsidRPr="00382B57">
        <w:rPr>
          <w:rFonts w:ascii="Cambria Math" w:hAnsi="Cambria Math"/>
          <w:sz w:val="22"/>
          <w:szCs w:val="22"/>
        </w:rPr>
        <w:t>predictors.</w:t>
      </w:r>
      <w:proofErr w:type="gramEnd"/>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698D783F" w14:textId="77777777" w:rsidR="003530D6" w:rsidRDefault="003530D6" w:rsidP="000111FA">
      <w:pPr>
        <w:pStyle w:val="Textoindependiente"/>
        <w:spacing w:before="141" w:line="249" w:lineRule="auto"/>
        <w:ind w:left="119" w:right="224"/>
        <w:jc w:val="both"/>
        <w:rPr>
          <w:rFonts w:ascii="Cambria Math" w:hAnsi="Cambria Math"/>
          <w:spacing w:val="10"/>
          <w:sz w:val="22"/>
          <w:szCs w:val="22"/>
        </w:rPr>
      </w:pPr>
    </w:p>
    <w:p w14:paraId="694FA08F" w14:textId="26AE0A36" w:rsidR="003530D6" w:rsidRPr="00105243" w:rsidRDefault="00000000" w:rsidP="00105243">
      <w:pPr>
        <w:ind w:right="224"/>
        <w:rPr>
          <w:rFonts w:eastAsiaTheme="minorEastAsia"/>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2ECF85C3" w14:textId="77777777" w:rsidR="003530D6" w:rsidRPr="00B91871" w:rsidRDefault="003530D6" w:rsidP="003530D6">
      <w:pPr>
        <w:rPr>
          <w:rFonts w:eastAsiaTheme="minorEastAsia"/>
        </w:rPr>
      </w:pPr>
    </w:p>
    <w:p w14:paraId="6A4B4E52" w14:textId="7DCA8F2F" w:rsidR="003530D6" w:rsidRPr="00105243" w:rsidRDefault="00000000" w:rsidP="003530D6">
      <w:pPr>
        <w:rPr>
          <w:rFonts w:eastAsiaTheme="minorEastAsia"/>
          <w:sz w:val="23"/>
          <w:szCs w:val="23"/>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:Es un vector de controles que incluye las siguientes variables:</m:t>
          </m:r>
        </m:oMath>
      </m:oMathPara>
    </w:p>
    <w:p w14:paraId="5EE3E88C" w14:textId="77777777" w:rsidR="00105243" w:rsidRPr="00A9486A" w:rsidRDefault="00105243" w:rsidP="003530D6">
      <w:pPr>
        <w:rPr>
          <w:rFonts w:eastAsiaTheme="minorEastAsia"/>
          <w:sz w:val="23"/>
          <w:szCs w:val="23"/>
        </w:rPr>
      </w:pPr>
    </w:p>
    <w:p w14:paraId="6608A0BD"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hAnsi="Cambria Math"/>
          </w:rPr>
          <m:t>Sexo</m:t>
        </m:r>
      </m:oMath>
    </w:p>
    <w:p w14:paraId="740B63A6"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Edad</m:t>
        </m:r>
      </m:oMath>
    </w:p>
    <w:p w14:paraId="73FAD435" w14:textId="1FB1542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Horas trabajadas</m:t>
        </m:r>
      </m:oMath>
    </w:p>
    <w:p w14:paraId="78ABEDA9"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Tamaño de la Empresa</m:t>
        </m:r>
      </m:oMath>
    </w:p>
    <w:p w14:paraId="76C968B3"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Sector (Formal o Informal)</m:t>
        </m:r>
      </m:oMath>
    </w:p>
    <w:p w14:paraId="27C2820E"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Estrato</m:t>
        </m:r>
      </m:oMath>
    </w:p>
    <w:p w14:paraId="2B55EB5E" w14:textId="77777777" w:rsidR="00186E9D" w:rsidRPr="00382B57" w:rsidRDefault="00000000" w:rsidP="00171FBD">
      <w:pPr>
        <w:pStyle w:val="Textoindependiente"/>
        <w:spacing w:line="278" w:lineRule="exact"/>
        <w:rPr>
          <w:rFonts w:ascii="Cambria Math" w:hAnsi="Cambria Math"/>
          <w:sz w:val="22"/>
          <w:szCs w:val="22"/>
        </w:rPr>
      </w:pPr>
      <w:r w:rsidRPr="00382B57">
        <w:rPr>
          <w:rFonts w:ascii="Cambria Math" w:hAnsi="Cambria Math"/>
          <w:w w:val="103"/>
          <w:sz w:val="22"/>
          <w:szCs w:val="22"/>
        </w:rPr>
        <w:lastRenderedPageBreak/>
        <w:t>T</w:t>
      </w:r>
      <w:r w:rsidRPr="00382B57">
        <w:rPr>
          <w:rFonts w:ascii="Cambria Math" w:hAnsi="Cambria Math"/>
          <w:spacing w:val="-1"/>
          <w:w w:val="103"/>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w w:val="87"/>
          <w:sz w:val="22"/>
          <w:szCs w:val="22"/>
        </w:rPr>
        <w:t>fi</w:t>
      </w:r>
      <w:r w:rsidRPr="00382B57">
        <w:rPr>
          <w:rFonts w:ascii="Cambria Math" w:hAnsi="Cambria Math"/>
          <w:w w:val="91"/>
          <w:sz w:val="22"/>
          <w:szCs w:val="22"/>
        </w:rPr>
        <w:t>n</w:t>
      </w:r>
      <w:r w:rsidRPr="00382B57">
        <w:rPr>
          <w:rFonts w:ascii="Cambria Math" w:hAnsi="Cambria Math"/>
          <w:spacing w:val="-1"/>
          <w:w w:val="96"/>
          <w:sz w:val="22"/>
          <w:szCs w:val="22"/>
        </w:rPr>
        <w:t>a</w:t>
      </w:r>
      <w:r w:rsidRPr="00382B57">
        <w:rPr>
          <w:rFonts w:ascii="Cambria Math" w:hAnsi="Cambria Math"/>
          <w:w w:val="94"/>
          <w:sz w:val="22"/>
          <w:szCs w:val="22"/>
        </w:rPr>
        <w:t>l</w:t>
      </w:r>
      <w:r w:rsidRPr="00382B57">
        <w:rPr>
          <w:rFonts w:ascii="Cambria Math" w:hAnsi="Cambria Math"/>
          <w:spacing w:val="20"/>
          <w:sz w:val="22"/>
          <w:szCs w:val="22"/>
        </w:rPr>
        <w:t xml:space="preserve"> </w:t>
      </w:r>
      <w:r w:rsidRPr="00382B57">
        <w:rPr>
          <w:rFonts w:ascii="Cambria Math" w:hAnsi="Cambria Math"/>
          <w:w w:val="94"/>
          <w:sz w:val="22"/>
          <w:szCs w:val="22"/>
        </w:rPr>
        <w:t>d</w:t>
      </w:r>
      <w:r w:rsidRPr="00382B57">
        <w:rPr>
          <w:rFonts w:ascii="Cambria Math" w:hAnsi="Cambria Math"/>
          <w:spacing w:val="6"/>
          <w:w w:val="90"/>
          <w:sz w:val="22"/>
          <w:szCs w:val="22"/>
        </w:rPr>
        <w:t>o</w:t>
      </w:r>
      <w:r w:rsidRPr="00382B57">
        <w:rPr>
          <w:rFonts w:ascii="Cambria Math" w:hAnsi="Cambria Math"/>
          <w:w w:val="94"/>
          <w:sz w:val="22"/>
          <w:szCs w:val="22"/>
        </w:rPr>
        <w:t>c</w:t>
      </w:r>
      <w:r w:rsidRPr="00382B57">
        <w:rPr>
          <w:rFonts w:ascii="Cambria Math" w:hAnsi="Cambria Math"/>
          <w:spacing w:val="-1"/>
          <w:w w:val="94"/>
          <w:sz w:val="22"/>
          <w:szCs w:val="22"/>
        </w:rPr>
        <w:t>u</w:t>
      </w:r>
      <w:r w:rsidRPr="00382B57">
        <w:rPr>
          <w:rFonts w:ascii="Cambria Math" w:hAnsi="Cambria Math"/>
          <w:w w:val="92"/>
          <w:sz w:val="22"/>
          <w:szCs w:val="22"/>
        </w:rPr>
        <w:t>m</w:t>
      </w:r>
      <w:r w:rsidRPr="00382B57">
        <w:rPr>
          <w:rFonts w:ascii="Cambria Math" w:hAnsi="Cambria Math"/>
          <w:w w:val="90"/>
          <w:sz w:val="22"/>
          <w:szCs w:val="22"/>
        </w:rPr>
        <w:t>e</w:t>
      </w:r>
      <w:r w:rsidRPr="00382B57">
        <w:rPr>
          <w:rFonts w:ascii="Cambria Math" w:hAnsi="Cambria Math"/>
          <w:spacing w:val="-7"/>
          <w:w w:val="90"/>
          <w:sz w:val="22"/>
          <w:szCs w:val="22"/>
        </w:rPr>
        <w:t>n</w:t>
      </w:r>
      <w:r w:rsidRPr="00382B57">
        <w:rPr>
          <w:rFonts w:ascii="Cambria Math" w:hAnsi="Cambria Math"/>
          <w:spacing w:val="-1"/>
          <w:w w:val="109"/>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w w:val="92"/>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84"/>
          <w:sz w:val="22"/>
          <w:szCs w:val="22"/>
        </w:rPr>
        <w:t>.</w:t>
      </w:r>
      <w:r w:rsidRPr="00382B57">
        <w:rPr>
          <w:rFonts w:ascii="Cambria Math" w:hAnsi="Cambria Math"/>
          <w:w w:val="89"/>
          <w:sz w:val="22"/>
          <w:szCs w:val="22"/>
        </w:rPr>
        <w:t>p</w:t>
      </w:r>
      <w:r w:rsidRPr="00382B57">
        <w:rPr>
          <w:rFonts w:ascii="Cambria Math" w:hAnsi="Cambria Math"/>
          <w:spacing w:val="-1"/>
          <w:w w:val="89"/>
          <w:sz w:val="22"/>
          <w:szCs w:val="22"/>
        </w:rPr>
        <w:t>d</w:t>
      </w:r>
      <w:r w:rsidRPr="00382B57">
        <w:rPr>
          <w:rFonts w:ascii="Cambria Math" w:hAnsi="Cambria Math"/>
          <w:w w:val="153"/>
          <w:sz w:val="22"/>
          <w:szCs w:val="22"/>
        </w:rPr>
        <w:t>f</w:t>
      </w:r>
      <w:r w:rsidRPr="00382B57">
        <w:rPr>
          <w:rFonts w:ascii="Cambria Math" w:hAnsi="Cambria Math"/>
          <w:spacing w:val="11"/>
          <w:sz w:val="22"/>
          <w:szCs w:val="22"/>
        </w:rPr>
        <w:t xml:space="preserve"> </w:t>
      </w:r>
      <w:r w:rsidRPr="00382B57">
        <w:rPr>
          <w:rFonts w:ascii="Cambria Math" w:hAnsi="Cambria Math"/>
          <w:w w:val="90"/>
          <w:sz w:val="22"/>
          <w:szCs w:val="22"/>
        </w:rPr>
        <w:t>f</w:t>
      </w:r>
      <w:r w:rsidRPr="00382B57">
        <w:rPr>
          <w:rFonts w:ascii="Cambria Math" w:hAnsi="Cambria Math"/>
          <w:spacing w:val="-1"/>
          <w:w w:val="90"/>
          <w:sz w:val="22"/>
          <w:szCs w:val="22"/>
        </w:rPr>
        <w:t>o</w:t>
      </w:r>
      <w:r w:rsidRPr="00382B57">
        <w:rPr>
          <w:rFonts w:ascii="Cambria Math" w:hAnsi="Cambria Math"/>
          <w:spacing w:val="-1"/>
          <w:w w:val="92"/>
          <w:sz w:val="22"/>
          <w:szCs w:val="22"/>
        </w:rPr>
        <w:t>r</w:t>
      </w:r>
      <w:r w:rsidRPr="00382B57">
        <w:rPr>
          <w:rFonts w:ascii="Cambria Math" w:hAnsi="Cambria Math"/>
          <w:w w:val="92"/>
          <w:sz w:val="22"/>
          <w:szCs w:val="22"/>
        </w:rPr>
        <w:t>m</w:t>
      </w:r>
      <w:r w:rsidRPr="00382B57">
        <w:rPr>
          <w:rFonts w:ascii="Cambria Math" w:hAnsi="Cambria Math"/>
          <w:w w:val="101"/>
          <w:sz w:val="22"/>
          <w:szCs w:val="22"/>
        </w:rPr>
        <w:t>a</w:t>
      </w:r>
      <w:r w:rsidRPr="00382B57">
        <w:rPr>
          <w:rFonts w:ascii="Cambria Math" w:hAnsi="Cambria Math"/>
          <w:spacing w:val="-1"/>
          <w:w w:val="101"/>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spacing w:val="-7"/>
          <w:w w:val="92"/>
          <w:sz w:val="22"/>
          <w:szCs w:val="22"/>
        </w:rPr>
        <w:t>m</w:t>
      </w:r>
      <w:r w:rsidRPr="00382B57">
        <w:rPr>
          <w:rFonts w:ascii="Cambria Math" w:hAnsi="Cambria Math"/>
          <w:w w:val="94"/>
          <w:sz w:val="22"/>
          <w:szCs w:val="22"/>
        </w:rPr>
        <w:t>u</w:t>
      </w:r>
      <w:r w:rsidRPr="00382B57">
        <w:rPr>
          <w:rFonts w:ascii="Cambria Math" w:hAnsi="Cambria Math"/>
          <w:w w:val="98"/>
          <w:sz w:val="22"/>
          <w:szCs w:val="22"/>
        </w:rPr>
        <w:t>st</w:t>
      </w:r>
      <w:r w:rsidRPr="00382B57">
        <w:rPr>
          <w:rFonts w:ascii="Cambria Math" w:hAnsi="Cambria Math"/>
          <w:spacing w:val="19"/>
          <w:sz w:val="22"/>
          <w:szCs w:val="22"/>
        </w:rPr>
        <w:t xml:space="preserve"> </w:t>
      </w:r>
      <w:r w:rsidRPr="00382B57">
        <w:rPr>
          <w:rFonts w:ascii="Cambria Math" w:hAnsi="Cambria Math"/>
          <w:w w:val="92"/>
          <w:sz w:val="22"/>
          <w:szCs w:val="22"/>
        </w:rPr>
        <w:t>c</w:t>
      </w:r>
      <w:r w:rsidRPr="00382B57">
        <w:rPr>
          <w:rFonts w:ascii="Cambria Math" w:hAnsi="Cambria Math"/>
          <w:spacing w:val="-1"/>
          <w:w w:val="92"/>
          <w:sz w:val="22"/>
          <w:szCs w:val="22"/>
        </w:rPr>
        <w:t>o</w:t>
      </w:r>
      <w:r w:rsidRPr="00382B57">
        <w:rPr>
          <w:rFonts w:ascii="Cambria Math" w:hAnsi="Cambria Math"/>
          <w:spacing w:val="-7"/>
          <w:w w:val="91"/>
          <w:sz w:val="22"/>
          <w:szCs w:val="22"/>
        </w:rPr>
        <w:t>n</w:t>
      </w:r>
      <w:r w:rsidRPr="00382B57">
        <w:rPr>
          <w:rFonts w:ascii="Cambria Math" w:hAnsi="Cambria Math"/>
          <w:spacing w:val="-1"/>
          <w:w w:val="109"/>
          <w:sz w:val="22"/>
          <w:szCs w:val="22"/>
        </w:rPr>
        <w:t>t</w:t>
      </w:r>
      <w:r w:rsidRPr="00382B57">
        <w:rPr>
          <w:rFonts w:ascii="Cambria Math" w:hAnsi="Cambria Math"/>
          <w:w w:val="95"/>
          <w:sz w:val="22"/>
          <w:szCs w:val="22"/>
        </w:rPr>
        <w:t>a</w:t>
      </w:r>
      <w:r w:rsidRPr="00382B57">
        <w:rPr>
          <w:rFonts w:ascii="Cambria Math" w:hAnsi="Cambria Math"/>
          <w:spacing w:val="-1"/>
          <w:w w:val="95"/>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09"/>
          <w:sz w:val="22"/>
          <w:szCs w:val="22"/>
        </w:rPr>
        <w:t>t</w:t>
      </w:r>
      <w:r w:rsidRPr="00382B57">
        <w:rPr>
          <w:rFonts w:ascii="Cambria Math" w:hAnsi="Cambria Math"/>
          <w:w w:val="92"/>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spacing w:val="-1"/>
          <w:w w:val="91"/>
          <w:sz w:val="22"/>
          <w:szCs w:val="22"/>
        </w:rPr>
        <w:t>f</w:t>
      </w:r>
      <w:r w:rsidRPr="00382B57">
        <w:rPr>
          <w:rFonts w:ascii="Cambria Math" w:hAnsi="Cambria Math"/>
          <w:w w:val="91"/>
          <w:sz w:val="22"/>
          <w:szCs w:val="22"/>
        </w:rPr>
        <w:t>o</w:t>
      </w:r>
      <w:r w:rsidRPr="00382B57">
        <w:rPr>
          <w:rFonts w:ascii="Cambria Math" w:hAnsi="Cambria Math"/>
          <w:spacing w:val="-1"/>
          <w:w w:val="91"/>
          <w:sz w:val="22"/>
          <w:szCs w:val="22"/>
        </w:rPr>
        <w:t>l</w:t>
      </w:r>
      <w:r w:rsidRPr="00382B57">
        <w:rPr>
          <w:rFonts w:ascii="Cambria Math" w:hAnsi="Cambria Math"/>
          <w:w w:val="94"/>
          <w:sz w:val="22"/>
          <w:szCs w:val="22"/>
        </w:rPr>
        <w:t>l</w:t>
      </w:r>
      <w:r w:rsidRPr="00382B57">
        <w:rPr>
          <w:rFonts w:ascii="Cambria Math" w:hAnsi="Cambria Math"/>
          <w:spacing w:val="-7"/>
          <w:w w:val="90"/>
          <w:sz w:val="22"/>
          <w:szCs w:val="22"/>
        </w:rPr>
        <w:t>o</w:t>
      </w:r>
      <w:r w:rsidRPr="00382B57">
        <w:rPr>
          <w:rFonts w:ascii="Cambria Math" w:hAnsi="Cambria Math"/>
          <w:w w:val="94"/>
          <w:sz w:val="22"/>
          <w:szCs w:val="22"/>
        </w:rPr>
        <w:t>w</w:t>
      </w:r>
      <w:r w:rsidRPr="00382B57">
        <w:rPr>
          <w:rFonts w:ascii="Cambria Math" w:hAnsi="Cambria Math"/>
          <w:spacing w:val="-1"/>
          <w:w w:val="94"/>
          <w:sz w:val="22"/>
          <w:szCs w:val="22"/>
        </w:rPr>
        <w:t>i</w:t>
      </w:r>
      <w:r w:rsidRPr="00382B57">
        <w:rPr>
          <w:rFonts w:ascii="Cambria Math" w:hAnsi="Cambria Math"/>
          <w:w w:val="91"/>
          <w:sz w:val="22"/>
          <w:szCs w:val="22"/>
        </w:rPr>
        <w:t>n</w:t>
      </w:r>
      <w:r w:rsidRPr="00382B57">
        <w:rPr>
          <w:rFonts w:ascii="Cambria Math" w:hAnsi="Cambria Math"/>
          <w:w w:val="95"/>
          <w:sz w:val="22"/>
          <w:szCs w:val="22"/>
        </w:rPr>
        <w:t>g</w:t>
      </w:r>
      <w:r w:rsidRPr="00382B57">
        <w:rPr>
          <w:rFonts w:ascii="Cambria Math" w:hAnsi="Cambria Math"/>
          <w:spacing w:val="19"/>
          <w:sz w:val="22"/>
          <w:szCs w:val="22"/>
        </w:rPr>
        <w:t xml:space="preserve"> </w:t>
      </w:r>
      <w:r w:rsidRPr="00382B57">
        <w:rPr>
          <w:rFonts w:ascii="Cambria Math" w:hAnsi="Cambria Math"/>
          <w:w w:val="95"/>
          <w:sz w:val="22"/>
          <w:szCs w:val="22"/>
        </w:rPr>
        <w:t>sec</w:t>
      </w:r>
      <w:r w:rsidRPr="00382B57">
        <w:rPr>
          <w:rFonts w:ascii="Cambria Math" w:hAnsi="Cambria Math"/>
          <w:spacing w:val="-1"/>
          <w:w w:val="95"/>
          <w:sz w:val="22"/>
          <w:szCs w:val="22"/>
        </w:rPr>
        <w:t>t</w:t>
      </w:r>
      <w:r w:rsidRPr="00382B57">
        <w:rPr>
          <w:rFonts w:ascii="Cambria Math" w:hAnsi="Cambria Math"/>
          <w:w w:val="92"/>
          <w:sz w:val="22"/>
          <w:szCs w:val="22"/>
        </w:rPr>
        <w:t>i</w:t>
      </w:r>
      <w:r w:rsidRPr="00382B57">
        <w:rPr>
          <w:rFonts w:ascii="Cambria Math" w:hAnsi="Cambria Math"/>
          <w:spacing w:val="-1"/>
          <w:w w:val="90"/>
          <w:sz w:val="22"/>
          <w:szCs w:val="22"/>
        </w:rPr>
        <w:t>o</w:t>
      </w:r>
      <w:r w:rsidRPr="00382B57">
        <w:rPr>
          <w:rFonts w:ascii="Cambria Math" w:hAnsi="Cambria Math"/>
          <w:w w:val="91"/>
          <w:sz w:val="22"/>
          <w:szCs w:val="22"/>
        </w:rPr>
        <w:t>n</w:t>
      </w:r>
      <w:r w:rsidRPr="00382B57">
        <w:rPr>
          <w:rFonts w:ascii="Cambria Math" w:hAnsi="Cambria Math"/>
          <w:w w:val="87"/>
          <w:sz w:val="22"/>
          <w:szCs w:val="22"/>
        </w:rPr>
        <w:t>s:</w:t>
      </w:r>
    </w:p>
    <w:p w14:paraId="1A3343D3" w14:textId="77777777" w:rsidR="00186E9D" w:rsidRPr="00382B57" w:rsidRDefault="00186E9D">
      <w:pPr>
        <w:pStyle w:val="Textoindependiente"/>
        <w:spacing w:before="11"/>
        <w:rPr>
          <w:rFonts w:ascii="Cambria Math" w:hAnsi="Cambria Math"/>
          <w:sz w:val="22"/>
          <w:szCs w:val="22"/>
        </w:rPr>
      </w:pPr>
    </w:p>
    <w:p w14:paraId="3BBDC4DA" w14:textId="1C7BA395" w:rsidR="00186E9D" w:rsidRDefault="00000000" w:rsidP="00132A30">
      <w:pPr>
        <w:pStyle w:val="Prrafodelista"/>
        <w:numPr>
          <w:ilvl w:val="2"/>
          <w:numId w:val="6"/>
        </w:numPr>
        <w:tabs>
          <w:tab w:val="left" w:pos="284"/>
        </w:tabs>
        <w:spacing w:line="252" w:lineRule="auto"/>
        <w:ind w:left="284" w:right="82" w:hanging="284"/>
        <w:rPr>
          <w:rFonts w:ascii="Cambria Math" w:hAnsi="Cambria Math"/>
        </w:rPr>
      </w:pPr>
      <w:r w:rsidRPr="00382B57">
        <w:rPr>
          <w:rFonts w:ascii="Cambria Math" w:hAnsi="Cambria Math"/>
          <w:i/>
          <w:spacing w:val="-2"/>
        </w:rPr>
        <w:t>Introduction</w:t>
      </w:r>
      <w:r w:rsidRPr="00382B57">
        <w:rPr>
          <w:rFonts w:ascii="Cambria Math" w:hAnsi="Cambria Math"/>
          <w:spacing w:val="-2"/>
        </w:rPr>
        <w:t xml:space="preserve">. </w:t>
      </w:r>
      <w:r w:rsidRPr="00382B57">
        <w:rPr>
          <w:rFonts w:ascii="Cambria Math" w:hAnsi="Cambria Math"/>
          <w:spacing w:val="-1"/>
        </w:rPr>
        <w:t>The introduction briefly states the problem and if there are any an</w:t>
      </w:r>
      <w:r w:rsidRPr="00382B57">
        <w:rPr>
          <w:rFonts w:ascii="Cambria Math" w:hAnsi="Cambria Math"/>
          <w:w w:val="95"/>
        </w:rPr>
        <w:t>tecedents. It briefly describes the data and its suitability to address the problem set</w:t>
      </w:r>
      <w:r w:rsidRPr="00382B57">
        <w:rPr>
          <w:rFonts w:ascii="Cambria Math" w:hAnsi="Cambria Math"/>
          <w:spacing w:val="1"/>
          <w:w w:val="95"/>
        </w:rPr>
        <w:t xml:space="preserve"> </w:t>
      </w:r>
      <w:r w:rsidRPr="00382B57">
        <w:rPr>
          <w:rFonts w:ascii="Cambria Math" w:hAnsi="Cambria Math"/>
        </w:rPr>
        <w:t>question.</w:t>
      </w:r>
      <w:r w:rsidRPr="00382B57">
        <w:rPr>
          <w:rFonts w:ascii="Cambria Math" w:hAnsi="Cambria Math"/>
          <w:spacing w:val="29"/>
        </w:rPr>
        <w:t xml:space="preserve"> </w:t>
      </w:r>
      <w:r w:rsidRPr="00382B57">
        <w:rPr>
          <w:rFonts w:ascii="Cambria Math" w:hAnsi="Cambria Math"/>
        </w:rPr>
        <w:t>It</w:t>
      </w:r>
      <w:r w:rsidRPr="00382B57">
        <w:rPr>
          <w:rFonts w:ascii="Cambria Math" w:hAnsi="Cambria Math"/>
          <w:spacing w:val="7"/>
        </w:rPr>
        <w:t xml:space="preserve"> </w:t>
      </w:r>
      <w:r w:rsidRPr="00382B57">
        <w:rPr>
          <w:rFonts w:ascii="Cambria Math" w:hAnsi="Cambria Math"/>
        </w:rPr>
        <w:t>contains</w:t>
      </w:r>
      <w:r w:rsidRPr="00382B57">
        <w:rPr>
          <w:rFonts w:ascii="Cambria Math" w:hAnsi="Cambria Math"/>
          <w:spacing w:val="8"/>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preview</w:t>
      </w:r>
      <w:r w:rsidRPr="00382B57">
        <w:rPr>
          <w:rFonts w:ascii="Cambria Math" w:hAnsi="Cambria Math"/>
          <w:spacing w:val="9"/>
        </w:rPr>
        <w:t xml:space="preserve"> </w:t>
      </w:r>
      <w:r w:rsidRPr="00382B57">
        <w:rPr>
          <w:rFonts w:ascii="Cambria Math" w:hAnsi="Cambria Math"/>
        </w:rPr>
        <w:t>of</w:t>
      </w:r>
      <w:r w:rsidRPr="00382B57">
        <w:rPr>
          <w:rFonts w:ascii="Cambria Math" w:hAnsi="Cambria Math"/>
          <w:spacing w:val="8"/>
        </w:rPr>
        <w:t xml:space="preserve"> </w:t>
      </w:r>
      <w:r w:rsidRPr="00382B57">
        <w:rPr>
          <w:rFonts w:ascii="Cambria Math" w:hAnsi="Cambria Math"/>
        </w:rPr>
        <w:t>the</w:t>
      </w:r>
      <w:r w:rsidRPr="00382B57">
        <w:rPr>
          <w:rFonts w:ascii="Cambria Math" w:hAnsi="Cambria Math"/>
          <w:spacing w:val="8"/>
        </w:rPr>
        <w:t xml:space="preserve"> </w:t>
      </w:r>
      <w:r w:rsidRPr="00382B57">
        <w:rPr>
          <w:rFonts w:ascii="Cambria Math" w:hAnsi="Cambria Math"/>
        </w:rPr>
        <w:t>results</w:t>
      </w:r>
      <w:r w:rsidRPr="00382B57">
        <w:rPr>
          <w:rFonts w:ascii="Cambria Math" w:hAnsi="Cambria Math"/>
          <w:spacing w:val="8"/>
        </w:rPr>
        <w:t xml:space="preserve"> </w:t>
      </w:r>
      <w:r w:rsidRPr="00382B57">
        <w:rPr>
          <w:rFonts w:ascii="Cambria Math" w:hAnsi="Cambria Math"/>
        </w:rPr>
        <w:t>and</w:t>
      </w:r>
      <w:r w:rsidRPr="00382B57">
        <w:rPr>
          <w:rFonts w:ascii="Cambria Math" w:hAnsi="Cambria Math"/>
          <w:spacing w:val="8"/>
        </w:rPr>
        <w:t xml:space="preserve"> </w:t>
      </w:r>
      <w:r w:rsidRPr="00382B57">
        <w:rPr>
          <w:rFonts w:ascii="Cambria Math" w:hAnsi="Cambria Math"/>
        </w:rPr>
        <w:t>main</w:t>
      </w:r>
      <w:r w:rsidRPr="00382B57">
        <w:rPr>
          <w:rFonts w:ascii="Cambria Math" w:hAnsi="Cambria Math"/>
          <w:spacing w:val="8"/>
        </w:rPr>
        <w:t xml:space="preserve"> </w:t>
      </w:r>
      <w:r w:rsidRPr="00382B57">
        <w:rPr>
          <w:rFonts w:ascii="Cambria Math" w:hAnsi="Cambria Math"/>
        </w:rPr>
        <w:t>takeaways.</w:t>
      </w:r>
    </w:p>
    <w:p w14:paraId="4E3F3C0E" w14:textId="5BF6B2B9" w:rsidR="00105243" w:rsidRDefault="00105243" w:rsidP="00105243">
      <w:pPr>
        <w:pStyle w:val="Prrafodelista"/>
        <w:tabs>
          <w:tab w:val="left" w:pos="706"/>
        </w:tabs>
        <w:spacing w:line="252" w:lineRule="auto"/>
        <w:ind w:left="636" w:right="82" w:firstLine="0"/>
        <w:rPr>
          <w:rFonts w:ascii="Cambria Math" w:hAnsi="Cambria Math"/>
        </w:rPr>
      </w:pPr>
    </w:p>
    <w:p w14:paraId="223350FB" w14:textId="31D14534" w:rsidR="00105243" w:rsidRDefault="00035571" w:rsidP="00132A30">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1"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8B242D">
      <w:pPr>
        <w:pStyle w:val="Prrafodelista"/>
        <w:tabs>
          <w:tab w:val="left" w:pos="706"/>
        </w:tabs>
        <w:spacing w:line="252" w:lineRule="auto"/>
        <w:ind w:left="636" w:right="82" w:firstLine="0"/>
        <w:rPr>
          <w:rFonts w:ascii="Cambria Math" w:hAnsi="Cambria Math"/>
          <w:lang w:val="es-HN"/>
        </w:rPr>
      </w:pPr>
    </w:p>
    <w:p w14:paraId="315A4306" w14:textId="62FFDA14" w:rsidR="00554279" w:rsidRDefault="00554279" w:rsidP="000F7861">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2"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3"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4"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0F7861">
      <w:pPr>
        <w:pStyle w:val="Default"/>
        <w:jc w:val="both"/>
        <w:rPr>
          <w:rFonts w:ascii="Cambria Math" w:eastAsia="Georgia" w:hAnsi="Cambria Math" w:cs="Georgia"/>
          <w:sz w:val="22"/>
          <w:szCs w:val="22"/>
        </w:rPr>
      </w:pPr>
    </w:p>
    <w:p w14:paraId="37254E96" w14:textId="0A61D3B4" w:rsidR="003B405D" w:rsidRPr="00A94D01" w:rsidRDefault="005B7CE1" w:rsidP="004F313F">
      <w:pPr>
        <w:pStyle w:val="Default"/>
        <w:jc w:val="both"/>
        <w:rPr>
          <w:rFonts w:ascii="Cambria Math" w:eastAsia="Georgia" w:hAnsi="Cambria Math" w:cs="Georgia"/>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A94D01">
        <w:rPr>
          <w:rFonts w:ascii="Cambria Math" w:hAnsi="Cambria Math"/>
          <w:sz w:val="22"/>
          <w:szCs w:val="22"/>
        </w:rPr>
        <w:t xml:space="preserve">. </w:t>
      </w:r>
      <w:r w:rsidR="009A571C" w:rsidRPr="00A94D01">
        <w:rPr>
          <w:rFonts w:ascii="Cambria Math" w:hAnsi="Cambria Math"/>
          <w:color w:val="FF0000"/>
          <w:sz w:val="22"/>
          <w:szCs w:val="22"/>
          <w:highlight w:val="yellow"/>
        </w:rPr>
        <w:t>Los resultados encontrados siguen los postulado</w:t>
      </w:r>
      <w:r w:rsidR="009D6320" w:rsidRPr="00A94D01">
        <w:rPr>
          <w:rFonts w:ascii="Cambria Math" w:hAnsi="Cambria Math"/>
          <w:color w:val="FF0000"/>
          <w:sz w:val="22"/>
          <w:szCs w:val="22"/>
          <w:highlight w:val="yellow"/>
        </w:rPr>
        <w:t>s</w:t>
      </w:r>
      <w:r w:rsidR="009A571C" w:rsidRPr="00A94D01">
        <w:rPr>
          <w:rFonts w:ascii="Cambria Math" w:hAnsi="Cambria Math"/>
          <w:color w:val="FF0000"/>
          <w:sz w:val="22"/>
          <w:szCs w:val="22"/>
          <w:highlight w:val="yellow"/>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A94D01">
        <w:rPr>
          <w:rFonts w:ascii="Cambria Math" w:hAnsi="Cambria Math"/>
          <w:color w:val="FF0000"/>
          <w:sz w:val="22"/>
          <w:szCs w:val="22"/>
          <w:highlight w:val="yellow"/>
        </w:rPr>
        <w:t>brechas salariales entre ingresos de hombre y mujer, cuya</w:t>
      </w:r>
      <w:r w:rsidR="007D58C1" w:rsidRPr="00A94D01">
        <w:rPr>
          <w:rFonts w:ascii="Cambria Math" w:hAnsi="Cambria Math"/>
          <w:color w:val="FF0000"/>
          <w:sz w:val="22"/>
          <w:szCs w:val="22"/>
          <w:highlight w:val="yellow"/>
        </w:rPr>
        <w:t>s</w:t>
      </w:r>
      <w:r w:rsidR="009D6320" w:rsidRPr="00A94D01">
        <w:rPr>
          <w:rFonts w:ascii="Cambria Math" w:hAnsi="Cambria Math"/>
          <w:color w:val="FF0000"/>
          <w:sz w:val="22"/>
          <w:szCs w:val="22"/>
          <w:highlight w:val="yellow"/>
        </w:rPr>
        <w:t xml:space="preserve"> estimaciones son estadísticamente significativas, pero no tienen mucha significancia económica</w:t>
      </w:r>
      <w:r w:rsidR="007D58C1" w:rsidRPr="00A94D01">
        <w:rPr>
          <w:rFonts w:ascii="Cambria Math" w:hAnsi="Cambria Math"/>
          <w:color w:val="FF0000"/>
          <w:sz w:val="22"/>
          <w:szCs w:val="22"/>
          <w:highlight w:val="yellow"/>
        </w:rPr>
        <w:t xml:space="preserve">, ya que la </w:t>
      </w:r>
      <w:proofErr w:type="spellStart"/>
      <w:r w:rsidR="007D58C1" w:rsidRPr="00A94D01">
        <w:rPr>
          <w:rFonts w:ascii="Cambria Math" w:hAnsi="Cambria Math"/>
          <w:color w:val="FF0000"/>
          <w:sz w:val="22"/>
          <w:szCs w:val="22"/>
          <w:highlight w:val="yellow"/>
        </w:rPr>
        <w:t>dummy</w:t>
      </w:r>
      <w:proofErr w:type="spellEnd"/>
      <w:r w:rsidR="007D58C1" w:rsidRPr="00A94D01">
        <w:rPr>
          <w:rFonts w:ascii="Cambria Math" w:hAnsi="Cambria Math"/>
          <w:color w:val="FF0000"/>
          <w:sz w:val="22"/>
          <w:szCs w:val="22"/>
          <w:highlight w:val="yellow"/>
        </w:rPr>
        <w:t xml:space="preserve"> de sexo, no tiene mayor efecto en la media del salario por hora.</w:t>
      </w:r>
    </w:p>
    <w:p w14:paraId="79FFC053" w14:textId="48DBB8BD" w:rsidR="00186E9D" w:rsidRPr="002533A8" w:rsidRDefault="00000000" w:rsidP="00171FBD">
      <w:pPr>
        <w:pStyle w:val="Prrafodelista"/>
        <w:numPr>
          <w:ilvl w:val="2"/>
          <w:numId w:val="6"/>
        </w:numPr>
        <w:spacing w:before="195" w:line="247" w:lineRule="auto"/>
        <w:ind w:left="284" w:right="82" w:hanging="284"/>
        <w:rPr>
          <w:rFonts w:ascii="Cambria Math" w:hAnsi="Cambria Math"/>
        </w:rPr>
      </w:pPr>
      <w:r w:rsidRPr="003B405D">
        <w:rPr>
          <w:rFonts w:ascii="Cambria Math" w:hAnsi="Cambria Math"/>
          <w:lang w:val="es-HN"/>
        </w:rPr>
        <w:t>Data.</w:t>
      </w:r>
      <w:r w:rsidR="002533A8" w:rsidRPr="003B405D">
        <w:rPr>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proofErr w:type="spellStart"/>
      <w:r w:rsidRPr="003B405D">
        <w:rPr>
          <w:rFonts w:ascii="Cambria Math" w:hAnsi="Cambria Math"/>
          <w:lang w:val="es-HN"/>
        </w:rPr>
        <w:t>Bogot´a</w:t>
      </w:r>
      <w:proofErr w:type="spellEnd"/>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382B57">
        <w:rPr>
          <w:rFonts w:ascii="Cambria Math" w:hAnsi="Cambria Math"/>
          <w:i/>
          <w:spacing w:val="21"/>
          <w:w w:val="90"/>
        </w:rPr>
        <w:t xml:space="preserve"> </w:t>
      </w:r>
      <w:r w:rsidRPr="00382B57">
        <w:rPr>
          <w:rFonts w:ascii="Cambria Math" w:hAnsi="Cambria Math"/>
          <w:i/>
          <w:w w:val="90"/>
        </w:rPr>
        <w:t>Report”</w:t>
      </w:r>
      <w:r w:rsidRPr="00382B57">
        <w:rPr>
          <w:rFonts w:ascii="Cambria Math" w:hAnsi="Cambria Math"/>
          <w:i/>
          <w:spacing w:val="-16"/>
          <w:w w:val="90"/>
        </w:rPr>
        <w:t xml:space="preserve"> </w:t>
      </w:r>
      <w:r w:rsidRPr="00382B57">
        <w:rPr>
          <w:rFonts w:ascii="Cambria Math" w:hAnsi="Cambria Math"/>
          <w:w w:val="90"/>
        </w:rPr>
        <w:t>that</w:t>
      </w:r>
      <w:r w:rsidRPr="00382B57">
        <w:rPr>
          <w:rFonts w:ascii="Cambria Math" w:hAnsi="Cambria Math"/>
          <w:spacing w:val="27"/>
          <w:w w:val="90"/>
        </w:rPr>
        <w:t xml:space="preserve"> </w:t>
      </w:r>
      <w:r w:rsidRPr="00382B57">
        <w:rPr>
          <w:rFonts w:ascii="Cambria Math" w:hAnsi="Cambria Math"/>
          <w:w w:val="90"/>
        </w:rPr>
        <w:t>takes</w:t>
      </w:r>
      <w:r w:rsidRPr="00382B57">
        <w:rPr>
          <w:rFonts w:ascii="Cambria Math" w:hAnsi="Cambria Math"/>
          <w:spacing w:val="28"/>
          <w:w w:val="90"/>
        </w:rPr>
        <w:t xml:space="preserve"> </w:t>
      </w:r>
      <w:r w:rsidRPr="00382B57">
        <w:rPr>
          <w:rFonts w:ascii="Cambria Math" w:hAnsi="Cambria Math"/>
          <w:w w:val="90"/>
        </w:rPr>
        <w:t>information</w:t>
      </w:r>
      <w:r w:rsidRPr="00382B57">
        <w:rPr>
          <w:rFonts w:ascii="Cambria Math" w:hAnsi="Cambria Math"/>
          <w:spacing w:val="28"/>
          <w:w w:val="90"/>
        </w:rPr>
        <w:t xml:space="preserve"> </w:t>
      </w:r>
      <w:r w:rsidRPr="00382B57">
        <w:rPr>
          <w:rFonts w:ascii="Cambria Math" w:hAnsi="Cambria Math"/>
          <w:w w:val="90"/>
        </w:rPr>
        <w:t>from</w:t>
      </w:r>
      <w:r w:rsidRPr="00382B57">
        <w:rPr>
          <w:rFonts w:ascii="Cambria Math" w:hAnsi="Cambria Math"/>
          <w:spacing w:val="28"/>
          <w:w w:val="90"/>
        </w:rPr>
        <w:t xml:space="preserve"> </w:t>
      </w:r>
      <w:r w:rsidRPr="00382B57">
        <w:rPr>
          <w:rFonts w:ascii="Cambria Math" w:hAnsi="Cambria Math"/>
          <w:w w:val="90"/>
        </w:rPr>
        <w:t>the</w:t>
      </w:r>
      <w:r w:rsidRPr="00382B57">
        <w:rPr>
          <w:rFonts w:ascii="Cambria Math" w:hAnsi="Cambria Math"/>
          <w:spacing w:val="28"/>
          <w:w w:val="90"/>
        </w:rPr>
        <w:t xml:space="preserve"> </w:t>
      </w:r>
      <w:hyperlink r:id="rId15">
        <w:r w:rsidRPr="00382B57">
          <w:rPr>
            <w:rFonts w:ascii="Cambria Math" w:hAnsi="Cambria Math"/>
            <w:color w:val="0000FF"/>
            <w:w w:val="90"/>
          </w:rPr>
          <w:t>GEIH</w:t>
        </w:r>
      </w:hyperlink>
      <w:r w:rsidRPr="00382B57">
        <w:rPr>
          <w:rFonts w:ascii="Cambria Math" w:hAnsi="Cambria Math"/>
          <w:w w:val="90"/>
        </w:rPr>
        <w:t>.</w:t>
      </w:r>
    </w:p>
    <w:p w14:paraId="63823C57" w14:textId="304B1788" w:rsidR="00186E9D" w:rsidRPr="00382B57" w:rsidRDefault="00186E9D">
      <w:pPr>
        <w:spacing w:before="8" w:line="249" w:lineRule="auto"/>
        <w:ind w:left="120" w:right="279" w:firstLine="10"/>
        <w:jc w:val="both"/>
        <w:rPr>
          <w:rFonts w:ascii="Cambria Math" w:hAnsi="Cambria Math"/>
        </w:rPr>
      </w:pPr>
    </w:p>
    <w:p w14:paraId="1651D01E" w14:textId="77777777" w:rsidR="00186E9D" w:rsidRPr="00382B57" w:rsidRDefault="00186E9D">
      <w:pPr>
        <w:spacing w:line="249" w:lineRule="auto"/>
        <w:jc w:val="both"/>
        <w:rPr>
          <w:rFonts w:ascii="Cambria Math" w:hAnsi="Cambria Math"/>
        </w:rPr>
        <w:sectPr w:rsidR="00186E9D" w:rsidRPr="00382B57">
          <w:footerReference w:type="default" r:id="rId16"/>
          <w:type w:val="continuous"/>
          <w:pgSz w:w="12240" w:h="15840"/>
          <w:pgMar w:top="1500" w:right="1340" w:bottom="860" w:left="1320" w:header="720" w:footer="671" w:gutter="0"/>
          <w:pgNumType w:start="1"/>
          <w:cols w:space="720"/>
        </w:sectPr>
      </w:pPr>
    </w:p>
    <w:p w14:paraId="55EB0DB8" w14:textId="06DA447E" w:rsidR="00186E9D" w:rsidRPr="00382B57" w:rsidRDefault="005D0DC3" w:rsidP="00187852">
      <w:pPr>
        <w:pStyle w:val="Textoindependiente"/>
        <w:tabs>
          <w:tab w:val="left" w:pos="9214"/>
        </w:tabs>
        <w:spacing w:before="60" w:line="254" w:lineRule="auto"/>
        <w:ind w:right="82"/>
        <w:jc w:val="both"/>
        <w:rPr>
          <w:rFonts w:ascii="Cambria Math" w:hAnsi="Cambria Math"/>
          <w:sz w:val="22"/>
          <w:szCs w:val="22"/>
        </w:rPr>
      </w:pPr>
      <w:r>
        <w:rPr>
          <w:rFonts w:ascii="Cambria Math" w:hAnsi="Cambria Math"/>
          <w:noProof/>
          <w:sz w:val="22"/>
          <w:szCs w:val="22"/>
        </w:rPr>
        <w:lastRenderedPageBreak/>
        <mc:AlternateContent>
          <mc:Choice Requires="wps">
            <w:drawing>
              <wp:anchor distT="0" distB="0" distL="114300" distR="114300" simplePos="0" relativeHeight="487499776" behindDoc="1" locked="0" layoutInCell="1" allowOverlap="1" wp14:anchorId="55185575" wp14:editId="05B7CB3E">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EA3FF" id="Line 3" o:spid="_x0000_s1026" style="position:absolute;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382B57">
        <w:rPr>
          <w:rFonts w:ascii="Cambria Math" w:hAnsi="Cambria Math"/>
          <w:sz w:val="22"/>
          <w:szCs w:val="22"/>
        </w:rPr>
        <w:t>The data set contains all individuals sampled in Bogota and is available at the fol</w:t>
      </w:r>
      <w:r w:rsidRPr="00382B57">
        <w:rPr>
          <w:rFonts w:ascii="Cambria Math" w:hAnsi="Cambria Math"/>
          <w:w w:val="95"/>
          <w:sz w:val="22"/>
          <w:szCs w:val="22"/>
        </w:rPr>
        <w:t xml:space="preserve">lowing website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To obtain</w:t>
      </w:r>
      <w:r w:rsidRPr="00382B57">
        <w:rPr>
          <w:rFonts w:ascii="Cambria Math" w:hAnsi="Cambria Math"/>
          <w:spacing w:val="1"/>
          <w:w w:val="95"/>
          <w:sz w:val="22"/>
          <w:szCs w:val="22"/>
        </w:rPr>
        <w:t xml:space="preserve"> </w:t>
      </w:r>
      <w:r w:rsidRPr="00382B57">
        <w:rPr>
          <w:rFonts w:ascii="Cambria Math" w:hAnsi="Cambria Math"/>
          <w:sz w:val="22"/>
          <w:szCs w:val="22"/>
        </w:rPr>
        <w:t>the</w:t>
      </w:r>
      <w:r w:rsidRPr="00382B57">
        <w:rPr>
          <w:rFonts w:ascii="Cambria Math" w:hAnsi="Cambria Math"/>
          <w:spacing w:val="17"/>
          <w:sz w:val="22"/>
          <w:szCs w:val="22"/>
        </w:rPr>
        <w:t xml:space="preserve"> </w:t>
      </w:r>
      <w:r w:rsidRPr="00382B57">
        <w:rPr>
          <w:rFonts w:ascii="Cambria Math" w:hAnsi="Cambria Math"/>
          <w:sz w:val="22"/>
          <w:szCs w:val="22"/>
        </w:rPr>
        <w:t>data,</w:t>
      </w:r>
      <w:r w:rsidRPr="00382B57">
        <w:rPr>
          <w:rFonts w:ascii="Cambria Math" w:hAnsi="Cambria Math"/>
          <w:spacing w:val="17"/>
          <w:sz w:val="22"/>
          <w:szCs w:val="22"/>
        </w:rPr>
        <w:t xml:space="preserve"> </w:t>
      </w:r>
      <w:r w:rsidRPr="00382B57">
        <w:rPr>
          <w:rFonts w:ascii="Cambria Math" w:hAnsi="Cambria Math"/>
          <w:sz w:val="22"/>
          <w:szCs w:val="22"/>
        </w:rPr>
        <w:t>you</w:t>
      </w:r>
      <w:r w:rsidRPr="00382B57">
        <w:rPr>
          <w:rFonts w:ascii="Cambria Math" w:hAnsi="Cambria Math"/>
          <w:spacing w:val="16"/>
          <w:sz w:val="22"/>
          <w:szCs w:val="22"/>
        </w:rPr>
        <w:t xml:space="preserve"> </w:t>
      </w:r>
      <w:r w:rsidRPr="00382B57">
        <w:rPr>
          <w:rFonts w:ascii="Cambria Math" w:hAnsi="Cambria Math"/>
          <w:sz w:val="22"/>
          <w:szCs w:val="22"/>
        </w:rPr>
        <w:t>must</w:t>
      </w:r>
      <w:r w:rsidRPr="00382B57">
        <w:rPr>
          <w:rFonts w:ascii="Cambria Math" w:hAnsi="Cambria Math"/>
          <w:spacing w:val="17"/>
          <w:sz w:val="22"/>
          <w:szCs w:val="22"/>
        </w:rPr>
        <w:t xml:space="preserve"> </w:t>
      </w:r>
      <w:r w:rsidRPr="00382B57">
        <w:rPr>
          <w:rFonts w:ascii="Cambria Math" w:hAnsi="Cambria Math"/>
          <w:sz w:val="22"/>
          <w:szCs w:val="22"/>
        </w:rPr>
        <w:t>scrape</w:t>
      </w:r>
      <w:r w:rsidRPr="00382B57">
        <w:rPr>
          <w:rFonts w:ascii="Cambria Math" w:hAnsi="Cambria Math"/>
          <w:spacing w:val="16"/>
          <w:sz w:val="22"/>
          <w:szCs w:val="22"/>
        </w:rPr>
        <w:t xml:space="preserve"> </w:t>
      </w:r>
      <w:r w:rsidRPr="00382B57">
        <w:rPr>
          <w:rFonts w:ascii="Cambria Math" w:hAnsi="Cambria Math"/>
          <w:sz w:val="22"/>
          <w:szCs w:val="22"/>
        </w:rPr>
        <w:t>the</w:t>
      </w:r>
      <w:r w:rsidRPr="00382B57">
        <w:rPr>
          <w:rFonts w:ascii="Cambria Math" w:hAnsi="Cambria Math"/>
          <w:spacing w:val="16"/>
          <w:sz w:val="22"/>
          <w:szCs w:val="22"/>
        </w:rPr>
        <w:t xml:space="preserve"> </w:t>
      </w:r>
      <w:r w:rsidRPr="00382B57">
        <w:rPr>
          <w:rFonts w:ascii="Cambria Math" w:hAnsi="Cambria Math"/>
          <w:sz w:val="22"/>
          <w:szCs w:val="22"/>
        </w:rPr>
        <w:t>website.</w:t>
      </w:r>
      <w:r w:rsidR="00187852">
        <w:rPr>
          <w:rFonts w:ascii="Cambria Math" w:hAnsi="Cambria Math"/>
          <w:sz w:val="22"/>
          <w:szCs w:val="22"/>
        </w:rPr>
        <w:t xml:space="preserve"> </w:t>
      </w:r>
      <w:r w:rsidRPr="00382B57">
        <w:rPr>
          <w:rFonts w:ascii="Cambria Math" w:hAnsi="Cambria Math"/>
          <w:sz w:val="22"/>
          <w:szCs w:val="22"/>
        </w:rPr>
        <w:t>In this problem set, we will focus only on employed individuals older than eighteen</w:t>
      </w:r>
      <w:r w:rsidR="00382B57" w:rsidRPr="00382B57">
        <w:rPr>
          <w:rFonts w:ascii="Cambria Math" w:hAnsi="Cambria Math"/>
          <w:sz w:val="22"/>
          <w:szCs w:val="22"/>
        </w:rPr>
        <w:t xml:space="preserve"> (18) </w:t>
      </w:r>
      <w:r w:rsidRPr="00382B57">
        <w:rPr>
          <w:rFonts w:ascii="Cambria Math" w:hAnsi="Cambria Math"/>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p>
    <w:p w14:paraId="357A423B" w14:textId="77777777" w:rsidR="00186E9D" w:rsidRPr="00382B57" w:rsidRDefault="00000000" w:rsidP="00426A8C">
      <w:pPr>
        <w:pStyle w:val="Textoindependiente"/>
        <w:spacing w:before="93"/>
        <w:ind w:right="82"/>
        <w:jc w:val="both"/>
        <w:rPr>
          <w:rFonts w:ascii="Cambria Math" w:hAnsi="Cambria Math"/>
          <w:sz w:val="22"/>
          <w:szCs w:val="22"/>
        </w:rPr>
      </w:pPr>
      <w:r w:rsidRPr="00382B57">
        <w:rPr>
          <w:rFonts w:ascii="Cambria Math" w:hAnsi="Cambria Math"/>
          <w:sz w:val="22"/>
          <w:szCs w:val="22"/>
        </w:rPr>
        <w:t>When</w:t>
      </w:r>
      <w:r w:rsidRPr="00382B57">
        <w:rPr>
          <w:rFonts w:ascii="Cambria Math" w:hAnsi="Cambria Math"/>
          <w:spacing w:val="-6"/>
          <w:sz w:val="22"/>
          <w:szCs w:val="22"/>
        </w:rPr>
        <w:t xml:space="preserve"> </w:t>
      </w:r>
      <w:r w:rsidRPr="00382B57">
        <w:rPr>
          <w:rFonts w:ascii="Cambria Math" w:hAnsi="Cambria Math"/>
          <w:sz w:val="22"/>
          <w:szCs w:val="22"/>
        </w:rPr>
        <w:t>writing</w:t>
      </w:r>
      <w:r w:rsidRPr="00382B57">
        <w:rPr>
          <w:rFonts w:ascii="Cambria Math" w:hAnsi="Cambria Math"/>
          <w:spacing w:val="-5"/>
          <w:sz w:val="22"/>
          <w:szCs w:val="22"/>
        </w:rPr>
        <w:t xml:space="preserve"> </w:t>
      </w:r>
      <w:r w:rsidRPr="00382B57">
        <w:rPr>
          <w:rFonts w:ascii="Cambria Math" w:hAnsi="Cambria Math"/>
          <w:sz w:val="22"/>
          <w:szCs w:val="22"/>
        </w:rPr>
        <w:t>this</w:t>
      </w:r>
      <w:r w:rsidRPr="00382B57">
        <w:rPr>
          <w:rFonts w:ascii="Cambria Math" w:hAnsi="Cambria Math"/>
          <w:spacing w:val="-5"/>
          <w:sz w:val="22"/>
          <w:szCs w:val="22"/>
        </w:rPr>
        <w:t xml:space="preserve"> </w:t>
      </w:r>
      <w:r w:rsidRPr="00382B57">
        <w:rPr>
          <w:rFonts w:ascii="Cambria Math" w:hAnsi="Cambria Math"/>
          <w:sz w:val="22"/>
          <w:szCs w:val="22"/>
        </w:rPr>
        <w:t>section</w:t>
      </w:r>
      <w:r w:rsidRPr="00382B57">
        <w:rPr>
          <w:rFonts w:ascii="Cambria Math" w:hAnsi="Cambria Math"/>
          <w:spacing w:val="-5"/>
          <w:sz w:val="22"/>
          <w:szCs w:val="22"/>
        </w:rPr>
        <w:t xml:space="preserve"> </w:t>
      </w:r>
      <w:r w:rsidRPr="00382B57">
        <w:rPr>
          <w:rFonts w:ascii="Cambria Math" w:hAnsi="Cambria Math"/>
          <w:sz w:val="22"/>
          <w:szCs w:val="22"/>
        </w:rPr>
        <w:t>up,</w:t>
      </w:r>
      <w:r w:rsidRPr="00382B57">
        <w:rPr>
          <w:rFonts w:ascii="Cambria Math" w:hAnsi="Cambria Math"/>
          <w:spacing w:val="-5"/>
          <w:sz w:val="22"/>
          <w:szCs w:val="22"/>
        </w:rPr>
        <w:t xml:space="preserve"> </w:t>
      </w:r>
      <w:r w:rsidRPr="00382B57">
        <w:rPr>
          <w:rFonts w:ascii="Cambria Math" w:hAnsi="Cambria Math"/>
          <w:sz w:val="22"/>
          <w:szCs w:val="22"/>
        </w:rPr>
        <w:t>you</w:t>
      </w:r>
      <w:r w:rsidRPr="00382B57">
        <w:rPr>
          <w:rFonts w:ascii="Cambria Math" w:hAnsi="Cambria Math"/>
          <w:spacing w:val="-5"/>
          <w:sz w:val="22"/>
          <w:szCs w:val="22"/>
        </w:rPr>
        <w:t xml:space="preserve"> </w:t>
      </w:r>
      <w:r w:rsidRPr="00382B57">
        <w:rPr>
          <w:rFonts w:ascii="Cambria Math" w:hAnsi="Cambria Math"/>
          <w:sz w:val="22"/>
          <w:szCs w:val="22"/>
        </w:rPr>
        <w:t>must:</w:t>
      </w:r>
    </w:p>
    <w:p w14:paraId="2E4BAAF9" w14:textId="77777777" w:rsidR="00186E9D" w:rsidRPr="00382B57" w:rsidRDefault="00186E9D" w:rsidP="00426A8C">
      <w:pPr>
        <w:pStyle w:val="Textoindependiente"/>
        <w:ind w:right="82"/>
        <w:rPr>
          <w:rFonts w:ascii="Cambria Math" w:hAnsi="Cambria Math"/>
          <w:sz w:val="22"/>
          <w:szCs w:val="22"/>
        </w:rPr>
      </w:pPr>
    </w:p>
    <w:p w14:paraId="27EAEE9F" w14:textId="710D1551" w:rsidR="00186E9D" w:rsidRDefault="00000000" w:rsidP="00426A8C">
      <w:pPr>
        <w:pStyle w:val="Prrafodelista"/>
        <w:numPr>
          <w:ilvl w:val="4"/>
          <w:numId w:val="9"/>
        </w:numPr>
        <w:tabs>
          <w:tab w:val="left" w:pos="426"/>
        </w:tabs>
        <w:spacing w:line="254" w:lineRule="auto"/>
        <w:ind w:left="0" w:right="82" w:firstLine="0"/>
        <w:rPr>
          <w:rFonts w:ascii="Cambria Math" w:hAnsi="Cambria Math"/>
        </w:rPr>
      </w:pPr>
      <w:r w:rsidRPr="00382B57">
        <w:rPr>
          <w:rFonts w:ascii="Cambria Math" w:hAnsi="Cambria Math"/>
          <w:w w:val="95"/>
        </w:rPr>
        <w:t>Describe</w:t>
      </w:r>
      <w:r w:rsidRPr="00382B57">
        <w:rPr>
          <w:rFonts w:ascii="Cambria Math" w:hAnsi="Cambria Math"/>
          <w:spacing w:val="2"/>
          <w:w w:val="95"/>
        </w:rPr>
        <w:t xml:space="preserve"> </w:t>
      </w:r>
      <w:r w:rsidRPr="00382B57">
        <w:rPr>
          <w:rFonts w:ascii="Cambria Math" w:hAnsi="Cambria Math"/>
          <w:w w:val="95"/>
        </w:rPr>
        <w:t>the</w:t>
      </w:r>
      <w:r w:rsidRPr="00382B57">
        <w:rPr>
          <w:rFonts w:ascii="Cambria Math" w:hAnsi="Cambria Math"/>
          <w:spacing w:val="2"/>
          <w:w w:val="95"/>
        </w:rPr>
        <w:t xml:space="preserve"> </w:t>
      </w:r>
      <w:r w:rsidRPr="00382B57">
        <w:rPr>
          <w:rFonts w:ascii="Cambria Math" w:hAnsi="Cambria Math"/>
          <w:w w:val="95"/>
        </w:rPr>
        <w:t>data</w:t>
      </w:r>
      <w:r w:rsidRPr="00382B57">
        <w:rPr>
          <w:rFonts w:ascii="Cambria Math" w:hAnsi="Cambria Math"/>
          <w:spacing w:val="2"/>
          <w:w w:val="95"/>
        </w:rPr>
        <w:t xml:space="preserve"> </w:t>
      </w:r>
      <w:r w:rsidRPr="00382B57">
        <w:rPr>
          <w:rFonts w:ascii="Cambria Math" w:hAnsi="Cambria Math"/>
          <w:w w:val="95"/>
        </w:rPr>
        <w:t>briefly,</w:t>
      </w:r>
      <w:r w:rsidRPr="00382B57">
        <w:rPr>
          <w:rFonts w:ascii="Cambria Math" w:hAnsi="Cambria Math"/>
          <w:spacing w:val="4"/>
          <w:w w:val="95"/>
        </w:rPr>
        <w:t xml:space="preserve"> </w:t>
      </w:r>
      <w:r w:rsidRPr="00382B57">
        <w:rPr>
          <w:rFonts w:ascii="Cambria Math" w:hAnsi="Cambria Math"/>
          <w:w w:val="95"/>
        </w:rPr>
        <w:t>including</w:t>
      </w:r>
      <w:r w:rsidRPr="00382B57">
        <w:rPr>
          <w:rFonts w:ascii="Cambria Math" w:hAnsi="Cambria Math"/>
          <w:spacing w:val="2"/>
          <w:w w:val="95"/>
        </w:rPr>
        <w:t xml:space="preserve"> </w:t>
      </w:r>
      <w:r w:rsidRPr="00382B57">
        <w:rPr>
          <w:rFonts w:ascii="Cambria Math" w:hAnsi="Cambria Math"/>
          <w:w w:val="95"/>
        </w:rPr>
        <w:t>its</w:t>
      </w:r>
      <w:r w:rsidRPr="00382B57">
        <w:rPr>
          <w:rFonts w:ascii="Cambria Math" w:hAnsi="Cambria Math"/>
          <w:spacing w:val="3"/>
          <w:w w:val="95"/>
        </w:rPr>
        <w:t xml:space="preserve"> </w:t>
      </w:r>
      <w:r w:rsidRPr="00382B57">
        <w:rPr>
          <w:rFonts w:ascii="Cambria Math" w:hAnsi="Cambria Math"/>
          <w:w w:val="95"/>
        </w:rPr>
        <w:t>purpose,</w:t>
      </w:r>
      <w:r w:rsidRPr="00382B57">
        <w:rPr>
          <w:rFonts w:ascii="Cambria Math" w:hAnsi="Cambria Math"/>
          <w:spacing w:val="4"/>
          <w:w w:val="95"/>
        </w:rPr>
        <w:t xml:space="preserve"> </w:t>
      </w:r>
      <w:r w:rsidRPr="00382B57">
        <w:rPr>
          <w:rFonts w:ascii="Cambria Math" w:hAnsi="Cambria Math"/>
          <w:w w:val="95"/>
        </w:rPr>
        <w:t>and</w:t>
      </w:r>
      <w:r w:rsidRPr="00382B57">
        <w:rPr>
          <w:rFonts w:ascii="Cambria Math" w:hAnsi="Cambria Math"/>
          <w:spacing w:val="2"/>
          <w:w w:val="95"/>
        </w:rPr>
        <w:t xml:space="preserve"> </w:t>
      </w:r>
      <w:r w:rsidRPr="00382B57">
        <w:rPr>
          <w:rFonts w:ascii="Cambria Math" w:hAnsi="Cambria Math"/>
          <w:w w:val="95"/>
        </w:rPr>
        <w:t>any</w:t>
      </w:r>
      <w:r w:rsidRPr="00382B57">
        <w:rPr>
          <w:rFonts w:ascii="Cambria Math" w:hAnsi="Cambria Math"/>
          <w:spacing w:val="2"/>
          <w:w w:val="95"/>
        </w:rPr>
        <w:t xml:space="preserve"> </w:t>
      </w:r>
      <w:r w:rsidRPr="00382B57">
        <w:rPr>
          <w:rFonts w:ascii="Cambria Math" w:hAnsi="Cambria Math"/>
          <w:w w:val="95"/>
        </w:rPr>
        <w:t>other</w:t>
      </w:r>
      <w:r w:rsidRPr="00382B57">
        <w:rPr>
          <w:rFonts w:ascii="Cambria Math" w:hAnsi="Cambria Math"/>
          <w:spacing w:val="2"/>
          <w:w w:val="95"/>
        </w:rPr>
        <w:t xml:space="preserve"> </w:t>
      </w:r>
      <w:r w:rsidRPr="00382B57">
        <w:rPr>
          <w:rFonts w:ascii="Cambria Math" w:hAnsi="Cambria Math"/>
          <w:w w:val="95"/>
        </w:rPr>
        <w:t>relevant</w:t>
      </w:r>
      <w:r w:rsidRPr="00382B57">
        <w:rPr>
          <w:rFonts w:ascii="Cambria Math" w:hAnsi="Cambria Math"/>
          <w:spacing w:val="3"/>
          <w:w w:val="95"/>
        </w:rPr>
        <w:t xml:space="preserve"> </w:t>
      </w:r>
      <w:proofErr w:type="spellStart"/>
      <w:r w:rsidRPr="00382B57">
        <w:rPr>
          <w:rFonts w:ascii="Cambria Math" w:hAnsi="Cambria Math"/>
          <w:w w:val="95"/>
        </w:rPr>
        <w:t>informa</w:t>
      </w:r>
      <w:proofErr w:type="spellEnd"/>
      <w:r w:rsidRPr="00382B57">
        <w:rPr>
          <w:rFonts w:ascii="Cambria Math" w:hAnsi="Cambria Math"/>
          <w:spacing w:val="-52"/>
          <w:w w:val="95"/>
        </w:rPr>
        <w:t xml:space="preserve"> </w:t>
      </w:r>
      <w:proofErr w:type="spellStart"/>
      <w:r w:rsidRPr="00382B57">
        <w:rPr>
          <w:rFonts w:ascii="Cambria Math" w:hAnsi="Cambria Math"/>
        </w:rPr>
        <w:t>tion</w:t>
      </w:r>
      <w:proofErr w:type="spellEnd"/>
      <w:r w:rsidRPr="00382B57">
        <w:rPr>
          <w:rFonts w:ascii="Cambria Math" w:hAnsi="Cambria Math"/>
        </w:rPr>
        <w:t>.</w:t>
      </w:r>
    </w:p>
    <w:p w14:paraId="1DF7C155" w14:textId="353DD631" w:rsidR="00426A8C" w:rsidRDefault="00426A8C" w:rsidP="00426A8C">
      <w:pPr>
        <w:pStyle w:val="Prrafodelista"/>
        <w:tabs>
          <w:tab w:val="left" w:pos="1221"/>
        </w:tabs>
        <w:spacing w:line="254" w:lineRule="auto"/>
        <w:ind w:left="0" w:right="82" w:firstLine="0"/>
        <w:rPr>
          <w:rFonts w:ascii="Cambria Math" w:hAnsi="Cambria Math"/>
        </w:rPr>
      </w:pPr>
    </w:p>
    <w:p w14:paraId="237E27BE" w14:textId="77777777" w:rsidR="00426A8C" w:rsidRPr="00E53411" w:rsidRDefault="00426A8C" w:rsidP="00426A8C">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426A8C">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y los ingresos 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r w:rsidRPr="003B405D">
          <w:rPr>
            <w:rStyle w:val="Hipervnculo"/>
            <w:rFonts w:ascii="Cambria Math" w:hAnsi="Cambria Math"/>
            <w:lang w:val="es-HN"/>
          </w:rPr>
          <w:t>(DANE, 2019).</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426A8C">
      <w:pPr>
        <w:tabs>
          <w:tab w:val="left" w:pos="706"/>
        </w:tabs>
        <w:spacing w:line="252" w:lineRule="auto"/>
        <w:ind w:right="82"/>
        <w:jc w:val="both"/>
        <w:rPr>
          <w:rFonts w:ascii="Cambria Math" w:hAnsi="Cambria Math"/>
          <w:lang w:val="es-HN"/>
        </w:rPr>
      </w:pPr>
    </w:p>
    <w:p w14:paraId="204ED32B" w14:textId="0975F19C" w:rsidR="00426A8C" w:rsidRPr="00426A8C" w:rsidRDefault="00426A8C" w:rsidP="00426A8C">
      <w:pPr>
        <w:tabs>
          <w:tab w:val="left" w:pos="1221"/>
        </w:tabs>
        <w:spacing w:line="254" w:lineRule="auto"/>
        <w:ind w:right="82"/>
        <w:jc w:val="both"/>
        <w:rPr>
          <w:rFonts w:ascii="Cambria Math" w:hAnsi="Cambria Math"/>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12F13F60" w14:textId="77777777" w:rsidR="00426A8C" w:rsidRPr="00382B57" w:rsidRDefault="00426A8C" w:rsidP="007D416E">
      <w:pPr>
        <w:pStyle w:val="Prrafodelista"/>
        <w:tabs>
          <w:tab w:val="left" w:pos="1221"/>
        </w:tabs>
        <w:ind w:left="705" w:right="82" w:firstLine="0"/>
        <w:rPr>
          <w:rFonts w:ascii="Cambria Math" w:hAnsi="Cambria Math"/>
        </w:rPr>
      </w:pPr>
    </w:p>
    <w:p w14:paraId="7AD10D45" w14:textId="3ADCD0EB" w:rsidR="00186E9D" w:rsidRDefault="00000000" w:rsidP="00426A8C">
      <w:pPr>
        <w:pStyle w:val="Prrafodelista"/>
        <w:numPr>
          <w:ilvl w:val="4"/>
          <w:numId w:val="9"/>
        </w:numPr>
        <w:spacing w:before="87" w:line="254" w:lineRule="auto"/>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1"/>
        </w:rPr>
        <w:t xml:space="preserve"> </w:t>
      </w:r>
      <w:r w:rsidRPr="00382B57">
        <w:rPr>
          <w:rFonts w:ascii="Cambria Math" w:hAnsi="Cambria Math"/>
          <w:spacing w:val="-1"/>
        </w:rPr>
        <w:t>the</w:t>
      </w:r>
      <w:r w:rsidRPr="00382B57">
        <w:rPr>
          <w:rFonts w:ascii="Cambria Math" w:hAnsi="Cambria Math"/>
          <w:spacing w:val="1"/>
        </w:rPr>
        <w:t xml:space="preserve"> </w:t>
      </w:r>
      <w:r w:rsidRPr="00382B57">
        <w:rPr>
          <w:rFonts w:ascii="Cambria Math" w:hAnsi="Cambria Math"/>
          <w:spacing w:val="-1"/>
        </w:rPr>
        <w:t>process</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
        </w:rPr>
        <w:t xml:space="preserve"> </w:t>
      </w:r>
      <w:r w:rsidRPr="00382B57">
        <w:rPr>
          <w:rFonts w:ascii="Cambria Math" w:hAnsi="Cambria Math"/>
        </w:rPr>
        <w:t>acquiring</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data</w:t>
      </w:r>
      <w:r w:rsidRPr="00382B57">
        <w:rPr>
          <w:rFonts w:ascii="Cambria Math" w:hAnsi="Cambria Math"/>
          <w:spacing w:val="1"/>
        </w:rPr>
        <w:t xml:space="preserve"> </w:t>
      </w:r>
      <w:r w:rsidRPr="00382B57">
        <w:rPr>
          <w:rFonts w:ascii="Cambria Math" w:hAnsi="Cambria Math"/>
        </w:rPr>
        <w:t>and</w:t>
      </w:r>
      <w:r w:rsidRPr="00382B57">
        <w:rPr>
          <w:rFonts w:ascii="Cambria Math" w:hAnsi="Cambria Math"/>
          <w:spacing w:val="2"/>
        </w:rPr>
        <w:t xml:space="preserve"> </w:t>
      </w:r>
      <w:r w:rsidRPr="00382B57">
        <w:rPr>
          <w:rFonts w:ascii="Cambria Math" w:hAnsi="Cambria Math"/>
        </w:rPr>
        <w:t>if</w:t>
      </w:r>
      <w:r w:rsidRPr="00382B57">
        <w:rPr>
          <w:rFonts w:ascii="Cambria Math" w:hAnsi="Cambria Math"/>
          <w:spacing w:val="1"/>
        </w:rPr>
        <w:t xml:space="preserve"> </w:t>
      </w:r>
      <w:r w:rsidRPr="00382B57">
        <w:rPr>
          <w:rFonts w:ascii="Cambria Math" w:hAnsi="Cambria Math"/>
        </w:rPr>
        <w:t>there</w:t>
      </w:r>
      <w:r w:rsidRPr="00382B57">
        <w:rPr>
          <w:rFonts w:ascii="Cambria Math" w:hAnsi="Cambria Math"/>
          <w:spacing w:val="1"/>
        </w:rPr>
        <w:t xml:space="preserve"> </w:t>
      </w:r>
      <w:r w:rsidRPr="00382B57">
        <w:rPr>
          <w:rFonts w:ascii="Cambria Math" w:hAnsi="Cambria Math"/>
        </w:rPr>
        <w:t>are</w:t>
      </w:r>
      <w:r w:rsidRPr="00382B57">
        <w:rPr>
          <w:rFonts w:ascii="Cambria Math" w:hAnsi="Cambria Math"/>
          <w:spacing w:val="1"/>
        </w:rPr>
        <w:t xml:space="preserve"> </w:t>
      </w:r>
      <w:r w:rsidRPr="00382B57">
        <w:rPr>
          <w:rFonts w:ascii="Cambria Math" w:hAnsi="Cambria Math"/>
        </w:rPr>
        <w:t>any</w:t>
      </w:r>
      <w:r w:rsidRPr="00382B57">
        <w:rPr>
          <w:rFonts w:ascii="Cambria Math" w:hAnsi="Cambria Math"/>
          <w:spacing w:val="1"/>
        </w:rPr>
        <w:t xml:space="preserve"> </w:t>
      </w:r>
      <w:r w:rsidRPr="00382B57">
        <w:rPr>
          <w:rFonts w:ascii="Cambria Math" w:hAnsi="Cambria Math"/>
        </w:rPr>
        <w:t>restrictions</w:t>
      </w:r>
      <w:r w:rsidRPr="00382B57">
        <w:rPr>
          <w:rFonts w:ascii="Cambria Math" w:hAnsi="Cambria Math"/>
          <w:spacing w:val="1"/>
        </w:rPr>
        <w:t xml:space="preserve"> </w:t>
      </w:r>
      <w:r w:rsidRPr="00382B57">
        <w:rPr>
          <w:rFonts w:ascii="Cambria Math" w:hAnsi="Cambria Math"/>
        </w:rPr>
        <w:t>to</w:t>
      </w:r>
      <w:r w:rsidRPr="00382B57">
        <w:rPr>
          <w:rFonts w:ascii="Cambria Math" w:hAnsi="Cambria Math"/>
          <w:spacing w:val="-55"/>
        </w:rPr>
        <w:t xml:space="preserve"> </w:t>
      </w:r>
      <w:r w:rsidRPr="00382B57">
        <w:rPr>
          <w:rFonts w:ascii="Cambria Math" w:hAnsi="Cambria Math"/>
        </w:rPr>
        <w:t>accessing/scraping</w:t>
      </w:r>
      <w:r w:rsidRPr="00382B57">
        <w:rPr>
          <w:rFonts w:ascii="Cambria Math" w:hAnsi="Cambria Math"/>
          <w:spacing w:val="17"/>
        </w:rPr>
        <w:t xml:space="preserve"> </w:t>
      </w:r>
      <w:r w:rsidRPr="00382B57">
        <w:rPr>
          <w:rFonts w:ascii="Cambria Math" w:hAnsi="Cambria Math"/>
        </w:rPr>
        <w:t>these</w:t>
      </w:r>
      <w:r w:rsidRPr="00382B57">
        <w:rPr>
          <w:rFonts w:ascii="Cambria Math" w:hAnsi="Cambria Math"/>
          <w:spacing w:val="17"/>
        </w:rPr>
        <w:t xml:space="preserve"> </w:t>
      </w:r>
      <w:r w:rsidRPr="00382B57">
        <w:rPr>
          <w:rFonts w:ascii="Cambria Math" w:hAnsi="Cambria Math"/>
        </w:rPr>
        <w:t>data.</w:t>
      </w:r>
    </w:p>
    <w:p w14:paraId="654CD2DF" w14:textId="7E1E5A97" w:rsidR="00F125FC" w:rsidRDefault="00F125FC" w:rsidP="00436BD2">
      <w:pPr>
        <w:spacing w:before="87"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19"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40F70328" w14:textId="245891AF" w:rsidR="00186E9D" w:rsidRDefault="00000000" w:rsidP="00426A8C">
      <w:pPr>
        <w:pStyle w:val="Prrafodelista"/>
        <w:numPr>
          <w:ilvl w:val="4"/>
          <w:numId w:val="9"/>
        </w:numPr>
        <w:spacing w:before="87"/>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rPr>
        <w:t>data</w:t>
      </w:r>
      <w:r w:rsidRPr="00382B57">
        <w:rPr>
          <w:rFonts w:ascii="Cambria Math" w:hAnsi="Cambria Math"/>
          <w:spacing w:val="-8"/>
        </w:rPr>
        <w:t xml:space="preserve"> </w:t>
      </w:r>
      <w:r w:rsidRPr="00382B57">
        <w:rPr>
          <w:rFonts w:ascii="Cambria Math" w:hAnsi="Cambria Math"/>
        </w:rPr>
        <w:t>cleaning</w:t>
      </w:r>
      <w:r w:rsidRPr="00382B57">
        <w:rPr>
          <w:rFonts w:ascii="Cambria Math" w:hAnsi="Cambria Math"/>
          <w:spacing w:val="-7"/>
        </w:rPr>
        <w:t xml:space="preserve"> </w:t>
      </w:r>
      <w:r w:rsidRPr="00382B57">
        <w:rPr>
          <w:rFonts w:ascii="Cambria Math" w:hAnsi="Cambria Math"/>
        </w:rPr>
        <w:t>process</w:t>
      </w:r>
      <w:r w:rsidRPr="00382B57">
        <w:rPr>
          <w:rFonts w:ascii="Cambria Math" w:hAnsi="Cambria Math"/>
          <w:spacing w:val="-8"/>
        </w:rPr>
        <w:t xml:space="preserve"> </w:t>
      </w:r>
      <w:r w:rsidRPr="00382B57">
        <w:rPr>
          <w:rFonts w:ascii="Cambria Math" w:hAnsi="Cambria Math"/>
        </w:rPr>
        <w:t>and</w:t>
      </w: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lastRenderedPageBreak/>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5F40EF5E" w14:textId="3275F266" w:rsidR="00186E9D" w:rsidRDefault="00000000" w:rsidP="00426A8C">
      <w:pPr>
        <w:pStyle w:val="Prrafodelista"/>
        <w:numPr>
          <w:ilvl w:val="4"/>
          <w:numId w:val="9"/>
        </w:numPr>
        <w:spacing w:before="103" w:line="254" w:lineRule="auto"/>
        <w:ind w:left="426" w:right="82" w:hanging="426"/>
        <w:rPr>
          <w:rFonts w:ascii="Cambria Math" w:hAnsi="Cambria Math"/>
        </w:rPr>
      </w:pPr>
      <w:r w:rsidRPr="00382B57">
        <w:rPr>
          <w:rFonts w:ascii="Cambria Math" w:hAnsi="Cambria Math"/>
          <w:w w:val="95"/>
        </w:rPr>
        <w:t>A descriptive analysis of the data. At a minimum, you should include a descrip</w:t>
      </w:r>
      <w:r w:rsidRPr="00382B57">
        <w:rPr>
          <w:rFonts w:ascii="Cambria Math" w:hAnsi="Cambria Math"/>
          <w:spacing w:val="-1"/>
        </w:rPr>
        <w:t xml:space="preserve">tive statistics table </w:t>
      </w:r>
      <w:r w:rsidRPr="00382B57">
        <w:rPr>
          <w:rFonts w:ascii="Cambria Math" w:hAnsi="Cambria Math"/>
        </w:rPr>
        <w:t>with its interpretation. However, I expect a deep analysis</w:t>
      </w:r>
      <w:r w:rsidRPr="00382B57">
        <w:rPr>
          <w:rFonts w:ascii="Cambria Math" w:hAnsi="Cambria Math"/>
          <w:spacing w:val="1"/>
        </w:rPr>
        <w:t xml:space="preserve"> </w:t>
      </w:r>
      <w:r w:rsidRPr="00382B57">
        <w:rPr>
          <w:rFonts w:ascii="Cambria Math" w:hAnsi="Cambria Math"/>
          <w:w w:val="95"/>
        </w:rPr>
        <w:t>that helps the reader understand the data, its variation, and the justification for</w:t>
      </w:r>
      <w:r w:rsidRPr="00382B57">
        <w:rPr>
          <w:rFonts w:ascii="Cambria Math" w:hAnsi="Cambria Math"/>
          <w:spacing w:val="1"/>
          <w:w w:val="95"/>
        </w:rPr>
        <w:t xml:space="preserve"> </w:t>
      </w:r>
      <w:r w:rsidRPr="00382B57">
        <w:rPr>
          <w:rFonts w:ascii="Cambria Math" w:hAnsi="Cambria Math"/>
          <w:w w:val="95"/>
        </w:rPr>
        <w:t>your data choices. Use your professional knowledge to add value to this section.</w:t>
      </w:r>
      <w:r w:rsidRPr="00382B57">
        <w:rPr>
          <w:rFonts w:ascii="Cambria Math" w:hAnsi="Cambria Math"/>
          <w:spacing w:val="1"/>
          <w:w w:val="95"/>
        </w:rPr>
        <w:t xml:space="preserve"> </w:t>
      </w:r>
      <w:r w:rsidRPr="00382B57">
        <w:rPr>
          <w:rFonts w:ascii="Cambria Math" w:hAnsi="Cambria Math"/>
        </w:rPr>
        <w:t>Do</w:t>
      </w:r>
      <w:r w:rsidRPr="00382B57">
        <w:rPr>
          <w:rFonts w:ascii="Cambria Math" w:hAnsi="Cambria Math"/>
          <w:spacing w:val="15"/>
        </w:rPr>
        <w:t xml:space="preserve"> </w:t>
      </w:r>
      <w:r w:rsidRPr="00382B57">
        <w:rPr>
          <w:rFonts w:ascii="Cambria Math" w:hAnsi="Cambria Math"/>
        </w:rPr>
        <w:t>not</w:t>
      </w:r>
      <w:r w:rsidRPr="00382B57">
        <w:rPr>
          <w:rFonts w:ascii="Cambria Math" w:hAnsi="Cambria Math"/>
          <w:spacing w:val="16"/>
        </w:rPr>
        <w:t xml:space="preserve"> </w:t>
      </w:r>
      <w:r w:rsidRPr="00382B57">
        <w:rPr>
          <w:rFonts w:ascii="Cambria Math" w:hAnsi="Cambria Math"/>
        </w:rPr>
        <w:t>present</w:t>
      </w:r>
      <w:r w:rsidRPr="00382B57">
        <w:rPr>
          <w:rFonts w:ascii="Cambria Math" w:hAnsi="Cambria Math"/>
          <w:spacing w:val="16"/>
        </w:rPr>
        <w:t xml:space="preserve"> </w:t>
      </w:r>
      <w:r w:rsidRPr="00382B57">
        <w:rPr>
          <w:rFonts w:ascii="Cambria Math" w:hAnsi="Cambria Math"/>
        </w:rPr>
        <w:t>it</w:t>
      </w:r>
      <w:r w:rsidRPr="00382B57">
        <w:rPr>
          <w:rFonts w:ascii="Cambria Math" w:hAnsi="Cambria Math"/>
          <w:spacing w:val="16"/>
        </w:rPr>
        <w:t xml:space="preserve"> </w:t>
      </w:r>
      <w:r w:rsidRPr="00382B57">
        <w:rPr>
          <w:rFonts w:ascii="Cambria Math" w:hAnsi="Cambria Math"/>
        </w:rPr>
        <w:t>as</w:t>
      </w:r>
      <w:r w:rsidRPr="00382B57">
        <w:rPr>
          <w:rFonts w:ascii="Cambria Math" w:hAnsi="Cambria Math"/>
          <w:spacing w:val="15"/>
        </w:rPr>
        <w:t xml:space="preserve"> </w:t>
      </w:r>
      <w:r w:rsidRPr="00382B57">
        <w:rPr>
          <w:rFonts w:ascii="Cambria Math" w:hAnsi="Cambria Math"/>
        </w:rPr>
        <w:t>a</w:t>
      </w:r>
      <w:r w:rsidRPr="00382B57">
        <w:rPr>
          <w:rFonts w:ascii="Cambria Math" w:hAnsi="Cambria Math"/>
          <w:spacing w:val="-13"/>
        </w:rPr>
        <w:t xml:space="preserve"> </w:t>
      </w:r>
      <w:r w:rsidRPr="00382B57">
        <w:rPr>
          <w:rFonts w:ascii="Cambria Math" w:hAnsi="Cambria Math"/>
        </w:rPr>
        <w:t>“dry”</w:t>
      </w:r>
      <w:r w:rsidRPr="00382B57">
        <w:rPr>
          <w:rFonts w:ascii="Cambria Math" w:hAnsi="Cambria Math"/>
          <w:spacing w:val="-12"/>
        </w:rPr>
        <w:t xml:space="preserve"> </w:t>
      </w:r>
      <w:r w:rsidRPr="00382B57">
        <w:rPr>
          <w:rFonts w:ascii="Cambria Math" w:hAnsi="Cambria Math"/>
        </w:rPr>
        <w:t>list</w:t>
      </w:r>
      <w:r w:rsidRPr="00382B57">
        <w:rPr>
          <w:rFonts w:ascii="Cambria Math" w:hAnsi="Cambria Math"/>
          <w:spacing w:val="15"/>
        </w:rPr>
        <w:t xml:space="preserve"> </w:t>
      </w:r>
      <w:r w:rsidRPr="00382B57">
        <w:rPr>
          <w:rFonts w:ascii="Cambria Math" w:hAnsi="Cambria Math"/>
        </w:rPr>
        <w:t>of</w:t>
      </w:r>
      <w:r w:rsidRPr="00382B57">
        <w:rPr>
          <w:rFonts w:ascii="Cambria Math" w:hAnsi="Cambria Math"/>
          <w:spacing w:val="15"/>
        </w:rPr>
        <w:t xml:space="preserve"> </w:t>
      </w:r>
      <w:r w:rsidRPr="00382B57">
        <w:rPr>
          <w:rFonts w:ascii="Cambria Math" w:hAnsi="Cambria Math"/>
        </w:rPr>
        <w:t>ingredients.</w:t>
      </w:r>
    </w:p>
    <w:p w14:paraId="71E109BE" w14:textId="598D3899" w:rsidR="0061571C" w:rsidRPr="00867CF0" w:rsidRDefault="009A4D8A" w:rsidP="0061571C">
      <w:pPr>
        <w:spacing w:before="103" w:line="254" w:lineRule="auto"/>
        <w:ind w:right="82"/>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1424" behindDoc="0" locked="0" layoutInCell="1" allowOverlap="1" wp14:anchorId="4CE77998" wp14:editId="76FCB23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680018AC"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w:t>
      </w:r>
      <w:r w:rsidR="0038523D" w:rsidRPr="00046DEE">
        <w:rPr>
          <w:rFonts w:ascii="Cambria Math" w:hAnsi="Cambria Math"/>
          <w:w w:val="95"/>
          <w:lang w:val="es-HN"/>
        </w:rPr>
        <w:lastRenderedPageBreak/>
        <w:t>los gastos comunes de todos los dominios</w:t>
      </w:r>
      <w:r w:rsidR="00046DEE">
        <w:rPr>
          <w:rFonts w:ascii="Cambria Math" w:hAnsi="Cambria Math"/>
          <w:w w:val="95"/>
          <w:lang w:val="es-HN"/>
        </w:rPr>
        <w:t xml:space="preserve"> </w:t>
      </w:r>
      <w:r w:rsidR="00046DEE" w:rsidRPr="00046DEE">
        <w:rPr>
          <w:rFonts w:ascii="Cambria Math" w:hAnsi="Cambria Math"/>
          <w:w w:val="95"/>
          <w:lang w:val="es-HN"/>
        </w:rPr>
        <w:t>(DANE, 2019)</w:t>
      </w:r>
      <w:r w:rsidR="00046DEE">
        <w:rPr>
          <w:rFonts w:ascii="Cambria Math" w:hAnsi="Cambria Math"/>
          <w:w w:val="95"/>
          <w:lang w:val="es-HN"/>
        </w:rPr>
        <w:t>.</w:t>
      </w:r>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0"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5650F7" w:rsidR="00337E19" w:rsidRDefault="006370BE" w:rsidP="00337E19">
      <w:pPr>
        <w:ind w:right="82"/>
        <w:jc w:val="both"/>
        <w:rPr>
          <w:rFonts w:ascii="Cambria Math" w:hAnsi="Cambria Math"/>
          <w:w w:val="95"/>
          <w:lang w:val="es-HN"/>
        </w:rPr>
      </w:pPr>
      <w:r>
        <w:rPr>
          <w:rFonts w:ascii="Cambria Math" w:hAnsi="Cambria Math"/>
          <w:w w:val="95"/>
          <w:lang w:val="es-HN"/>
        </w:rPr>
        <w:t>La teoría del capital humano, desarrollada principalmente por Gary Becker (1964),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600640" behindDoc="0" locked="0" layoutInCell="1" allowOverlap="1" wp14:anchorId="7605EF31" wp14:editId="574D8D4B">
            <wp:simplePos x="0" y="0"/>
            <wp:positionH relativeFrom="column">
              <wp:posOffset>87326</wp:posOffset>
            </wp:positionH>
            <wp:positionV relativeFrom="paragraph">
              <wp:posOffset>161925</wp:posOffset>
            </wp:positionV>
            <wp:extent cx="5796817" cy="2510287"/>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817" cy="2510287"/>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553261C4">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61EA4"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3472" behindDoc="0" locked="0" layoutInCell="1" allowOverlap="1" wp14:anchorId="24CA1205" wp14:editId="08DD8F26">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lastRenderedPageBreak/>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5EB2B3F4" w14:textId="77777777" w:rsidR="00187852" w:rsidRDefault="00187852" w:rsidP="00187852">
      <w:pPr>
        <w:ind w:right="82"/>
        <w:rPr>
          <w:rFonts w:ascii="Cambria Math" w:hAnsi="Cambria Math"/>
        </w:rPr>
      </w:pPr>
    </w:p>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269C204D" w:rsidR="00E318CA" w:rsidRDefault="00E318CA" w:rsidP="00C704A0">
      <w:pPr>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2688" behindDoc="0" locked="0" layoutInCell="1" allowOverlap="1" wp14:anchorId="433DC5DC" wp14:editId="36C94A58">
                <wp:simplePos x="0" y="0"/>
                <wp:positionH relativeFrom="column">
                  <wp:posOffset>839415</wp:posOffset>
                </wp:positionH>
                <wp:positionV relativeFrom="paragraph">
                  <wp:posOffset>205768</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1pt;margin-top:16.2pt;width:372.05pt;height:21.75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BmK5K/hAAAACQEAAA8AAABkcnMv&#10;ZG93bnJldi54bWxMj01Pg0AQhu8m/ofNmHgxdhFsqcjSGONH4s3Sarxt2RGI7Cxht4D/3vGkxzfz&#10;5H2fyTez7cSIg28dKbhaRCCQKmdaqhXsysfLNQgfNBndOUIF3+hhU5ye5DozbqJXHLehFlxCPtMK&#10;mhD6TEpfNWi1X7geiW+fbrA6cBxqaQY9cbntZBxFK2l1S7zQ6B7vG6y+tker4OOifn/x89N+SpZJ&#10;//A8lumbKZU6P5vvbkEEnMMfDL/6rA4FOx3ckYwXHeckjhlVkMTXIBhYp6sExEFBurwBWeTy/wfF&#10;DwAAAP//AwBQSwECLQAUAAYACAAAACEAtoM4kv4AAADhAQAAEwAAAAAAAAAAAAAAAAAAAAAAW0Nv&#10;bnRlbnRfVHlwZXNdLnhtbFBLAQItABQABgAIAAAAIQA4/SH/1gAAAJQBAAALAAAAAAAAAAAAAAAA&#10;AC8BAABfcmVscy8ucmVsc1BLAQItABQABgAIAAAAIQDNTEZZMQIAAFsEAAAOAAAAAAAAAAAAAAAA&#10;AC4CAABkcnMvZTJvRG9jLnhtbFBLAQItABQABgAIAAAAIQAZiuSv4QAAAAkBAAAPAAAAAAAAAAAA&#10;AAAAAIsEAABkcnMvZG93bnJldi54bWxQSwUGAAAAAAQABADzAAAAmQU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77777777"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7271301B"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w:t>
      </w:r>
      <w:r>
        <w:rPr>
          <w:rFonts w:ascii="Cambria Math" w:hAnsi="Cambria Math"/>
          <w:lang w:val="es-HN"/>
        </w:rPr>
        <w:lastRenderedPageBreak/>
        <w:t>individuos.</w:t>
      </w: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5520" behindDoc="0" locked="0" layoutInCell="1" allowOverlap="1" wp14:anchorId="2FB039D7" wp14:editId="6335EBE2">
                <wp:simplePos x="0" y="0"/>
                <wp:positionH relativeFrom="column">
                  <wp:posOffset>1428750</wp:posOffset>
                </wp:positionH>
                <wp:positionV relativeFrom="paragraph">
                  <wp:posOffset>13335</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2.5pt;margin-top:1.05pt;width:266.25pt;height:21.75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J94qzTgAAAACAEAAA8AAABkcnMv&#10;ZG93bnJldi54bWxMj81OwzAQhO9IvIO1SFwQdZqSBoU4FUL8SL3RtCBubrwkEfE6it0kvD3LCW6z&#10;mtXMN/lmtp0YcfCtIwXLRQQCqXKmpVrBvny6vgXhgyajO0eo4Bs9bIrzs1xnxk30iuMu1IJDyGda&#10;QRNCn0npqwat9gvXI7H36QarA59DLc2gJw63nYyjaC2tbokbGt3jQ4PV1+5kFXxc1e9bPz8fplWy&#10;6h9fxjJ9M6VSlxfz/R2IgHP4e4ZffEaHgpmO7kTGi05BHCe8JbBYgmA/TdIExFHBTbIGWeTy/4Di&#10;BwAA//8DAFBLAQItABQABgAIAAAAIQC2gziS/gAAAOEBAAATAAAAAAAAAAAAAAAAAAAAAABbQ29u&#10;dGVudF9UeXBlc10ueG1sUEsBAi0AFAAGAAgAAAAhADj9If/WAAAAlAEAAAsAAAAAAAAAAAAAAAAA&#10;LwEAAF9yZWxzLy5yZWxzUEsBAi0AFAAGAAgAAAAhAF1yzLoxAgAAWwQAAA4AAAAAAAAAAAAAAAAA&#10;LgIAAGRycy9lMm9Eb2MueG1sUEsBAi0AFAAGAAgAAAAhAJ94qzTgAAAACAEAAA8AAAAAAAAAAAAA&#10;AAAAiwQAAGRycy9kb3ducmV2LnhtbFBLBQYAAAAABAAEAPMAAACYBQ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Default="00733054" w:rsidP="00733054">
      <w:pPr>
        <w:ind w:right="82"/>
        <w:rPr>
          <w:rFonts w:ascii="Cambria Math" w:hAnsi="Cambria Math"/>
        </w:rPr>
      </w:pPr>
    </w:p>
    <w:p w14:paraId="051F4F78" w14:textId="3AED27A8"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3B6FBEA2" w14:textId="37173D7C" w:rsidR="00591B9A" w:rsidRPr="00733054" w:rsidRDefault="00591B9A"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9616" behindDoc="0" locked="0" layoutInCell="1" allowOverlap="1" wp14:anchorId="6607F6BD" wp14:editId="26A715BE">
                <wp:simplePos x="0" y="0"/>
                <wp:positionH relativeFrom="column">
                  <wp:posOffset>1295400</wp:posOffset>
                </wp:positionH>
                <wp:positionV relativeFrom="paragraph">
                  <wp:posOffset>112726</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02pt;margin-top:8.9pt;width:281.25pt;height:21.75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AYo+gn4AAAAAkBAAAPAAAAZHJz&#10;L2Rvd25yZXYueG1sTI9NT4NAEIbvJv6HzZh4MXZpsWCQpTHGj6Q3S6vxtmVHILKzhN0C/nvHkx4n&#10;75t3niffzLYTIw6+daRguYhAIFXOtFQr2JdP17cgfNBkdOcIFXyjh01xfpbrzLiJXnHchVrwCPlM&#10;K2hC6DMpfdWg1X7heiTOPt1gdeBzqKUZ9MTjtpOrKEqk1S3xh0b3+NBg9bU7WQUfV/X71s/Phyle&#10;x/3jy1imb6ZU6vJivr8DEXAOf2X4xWd0KJjp6E5kvOgUrKIbdgkcpKzAhTRJ1iCOCpJlDLLI5X+D&#10;4gcAAP//AwBQSwECLQAUAAYACAAAACEAtoM4kv4AAADhAQAAEwAAAAAAAAAAAAAAAAAAAAAAW0Nv&#10;bnRlbnRfVHlwZXNdLnhtbFBLAQItABQABgAIAAAAIQA4/SH/1gAAAJQBAAALAAAAAAAAAAAAAAAA&#10;AC8BAABfcmVscy8ucmVsc1BLAQItABQABgAIAAAAIQCs/ijIMgIAAFsEAAAOAAAAAAAAAAAAAAAA&#10;AC4CAABkcnMvZTJvRG9jLnhtbFBLAQItABQABgAIAAAAIQAYo+gn4AAAAAk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62A8EB62" w14:textId="6BF0B040" w:rsidR="00065521" w:rsidRDefault="00065521" w:rsidP="0061571C">
      <w:pPr>
        <w:spacing w:before="103" w:line="254" w:lineRule="auto"/>
        <w:ind w:right="82"/>
        <w:rPr>
          <w:rFonts w:ascii="Cambria Math" w:hAnsi="Cambria Math"/>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7777777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38D76946" w:rsidR="0061571C" w:rsidRDefault="00A94D01" w:rsidP="0089274D">
      <w:pPr>
        <w:pStyle w:val="Textoindependiente"/>
        <w:kinsoku w:val="0"/>
        <w:overflowPunct w:val="0"/>
        <w:spacing w:line="266" w:lineRule="exact"/>
        <w:ind w:right="109"/>
        <w:jc w:val="both"/>
        <w:rPr>
          <w:rFonts w:ascii="Cambria Math" w:hAnsi="Cambria Math"/>
          <w:sz w:val="22"/>
          <w:szCs w:val="22"/>
          <w:lang w:val="es-HN"/>
        </w:rPr>
      </w:pPr>
      <w:r w:rsidRPr="00913D97">
        <w:rPr>
          <w:rFonts w:ascii="Cambria Math" w:hAnsi="Cambria Math"/>
          <w:sz w:val="22"/>
          <w:szCs w:val="22"/>
          <w:lang w:val="es-HN"/>
        </w:rPr>
        <w:t xml:space="preserve">Para medir la variable experiencia, que está incluida en la ecuación de </w:t>
      </w:r>
      <w:hyperlink r:id="rId22" w:history="1">
        <w:proofErr w:type="spellStart"/>
        <w:r w:rsidRPr="0089274D">
          <w:rPr>
            <w:rFonts w:ascii="Cambria Math" w:hAnsi="Cambria Math"/>
            <w:sz w:val="22"/>
            <w:szCs w:val="22"/>
            <w:lang w:val="es-HN"/>
          </w:rPr>
          <w:t>Mincer</w:t>
        </w:r>
        <w:proofErr w:type="spellEnd"/>
        <w:r w:rsidRPr="0089274D">
          <w:rPr>
            <w:rFonts w:ascii="Cambria Math" w:hAnsi="Cambria Math"/>
            <w:sz w:val="22"/>
            <w:szCs w:val="22"/>
            <w:lang w:val="es-HN"/>
          </w:rPr>
          <w:t xml:space="preserve"> (1974</w:t>
        </w:r>
      </w:hyperlink>
      <w:r w:rsidRPr="0089274D">
        <w:rPr>
          <w:rFonts w:ascii="Cambria Math" w:hAnsi="Cambria Math"/>
          <w:sz w:val="22"/>
          <w:szCs w:val="22"/>
          <w:lang w:val="es-HN"/>
        </w:rPr>
        <w:t xml:space="preserve">), </w:t>
      </w:r>
      <w:r w:rsidRPr="00913D97">
        <w:rPr>
          <w:rFonts w:ascii="Cambria Math" w:hAnsi="Cambria Math"/>
          <w:sz w:val="22"/>
          <w:szCs w:val="22"/>
          <w:lang w:val="es-HN"/>
        </w:rPr>
        <w:t xml:space="preserve">se utilizó el indicador que mide ¿cuánto tiempo lleva ... Trabajando en esta empresa, negocio, industria, oficina, firma o finca de manera continua? </w:t>
      </w:r>
      <w:r w:rsidR="00913D97" w:rsidRPr="00913D97">
        <w:rPr>
          <w:rFonts w:ascii="Cambria Math" w:hAnsi="Cambria Math"/>
          <w:sz w:val="22"/>
          <w:szCs w:val="22"/>
          <w:lang w:val="es-HN"/>
        </w:rPr>
        <w:t>Es importante anotar</w:t>
      </w:r>
      <w:r w:rsidR="00913D97">
        <w:rPr>
          <w:rFonts w:ascii="Cambria Math" w:hAnsi="Cambria Math"/>
          <w:sz w:val="22"/>
          <w:szCs w:val="22"/>
          <w:lang w:val="es-HN"/>
        </w:rPr>
        <w:t xml:space="preserve"> </w:t>
      </w:r>
      <w:r w:rsidR="00913D97" w:rsidRPr="00913D97">
        <w:rPr>
          <w:rFonts w:ascii="Cambria Math" w:hAnsi="Cambria Math"/>
          <w:sz w:val="22"/>
          <w:szCs w:val="22"/>
          <w:lang w:val="es-HN"/>
        </w:rPr>
        <w:t>que la variable de experiencia no es observable en la información de encuestas de hogares en Colombia, motivo por el cual es usual</w:t>
      </w:r>
      <w:r w:rsidR="00913D97">
        <w:rPr>
          <w:rFonts w:ascii="Cambria Math" w:hAnsi="Cambria Math"/>
          <w:sz w:val="22"/>
          <w:szCs w:val="22"/>
          <w:lang w:val="es-HN"/>
        </w:rPr>
        <w:t xml:space="preserve"> </w:t>
      </w:r>
      <w:r w:rsidR="00913D97" w:rsidRPr="00913D97">
        <w:rPr>
          <w:rFonts w:ascii="Cambria Math" w:hAnsi="Cambria Math"/>
          <w:sz w:val="22"/>
          <w:szCs w:val="22"/>
          <w:lang w:val="es-HN"/>
        </w:rPr>
        <w:t>construir la experiencia potencial a partir de la edad y</w:t>
      </w:r>
      <w:r w:rsidR="00913D97">
        <w:rPr>
          <w:rFonts w:ascii="Cambria Math" w:hAnsi="Cambria Math"/>
          <w:sz w:val="22"/>
          <w:szCs w:val="22"/>
          <w:lang w:val="es-HN"/>
        </w:rPr>
        <w:t xml:space="preserve"> </w:t>
      </w:r>
      <w:r w:rsidR="00913D97" w:rsidRPr="00913D97">
        <w:rPr>
          <w:rFonts w:ascii="Cambria Math" w:hAnsi="Cambria Math"/>
          <w:sz w:val="22"/>
          <w:szCs w:val="22"/>
          <w:lang w:val="es-HN"/>
        </w:rPr>
        <w:t>la escolaridad</w:t>
      </w:r>
      <w:r w:rsidR="0089274D">
        <w:rPr>
          <w:rFonts w:ascii="Cambria Math" w:hAnsi="Cambria Math"/>
          <w:sz w:val="22"/>
          <w:szCs w:val="22"/>
          <w:lang w:val="es-HN"/>
        </w:rPr>
        <w:t xml:space="preserve">, </w:t>
      </w:r>
      <w:proofErr w:type="spellStart"/>
      <w:r w:rsidR="0089274D" w:rsidRPr="0089274D">
        <w:rPr>
          <w:rFonts w:ascii="Cambria Math" w:hAnsi="Cambria Math"/>
          <w:sz w:val="22"/>
          <w:szCs w:val="22"/>
          <w:lang w:val="es-HN"/>
        </w:rPr>
        <w:t>Guataquí</w:t>
      </w:r>
      <w:proofErr w:type="spellEnd"/>
      <w:r w:rsidR="0089274D" w:rsidRPr="0089274D">
        <w:rPr>
          <w:rFonts w:ascii="Cambria Math" w:hAnsi="Cambria Math"/>
          <w:sz w:val="22"/>
          <w:szCs w:val="22"/>
          <w:lang w:val="es-HN"/>
        </w:rPr>
        <w:t xml:space="preserve">, et </w:t>
      </w:r>
      <w:proofErr w:type="spellStart"/>
      <w:r w:rsidR="0089274D" w:rsidRPr="0089274D">
        <w:rPr>
          <w:rFonts w:ascii="Cambria Math" w:hAnsi="Cambria Math"/>
          <w:sz w:val="22"/>
          <w:szCs w:val="22"/>
          <w:lang w:val="es-HN"/>
        </w:rPr>
        <w:t>all</w:t>
      </w:r>
      <w:proofErr w:type="spellEnd"/>
      <w:r w:rsidR="0089274D" w:rsidRPr="0089274D">
        <w:rPr>
          <w:rFonts w:ascii="Cambria Math" w:hAnsi="Cambria Math"/>
          <w:sz w:val="22"/>
          <w:szCs w:val="22"/>
          <w:lang w:val="es-HN"/>
        </w:rPr>
        <w:t xml:space="preserve"> (2009)</w:t>
      </w:r>
      <w:r w:rsidR="00913D97" w:rsidRPr="00913D97">
        <w:rPr>
          <w:rFonts w:ascii="Cambria Math" w:hAnsi="Cambria Math"/>
          <w:sz w:val="22"/>
          <w:szCs w:val="22"/>
          <w:lang w:val="es-HN"/>
        </w:rPr>
        <w:t>.</w:t>
      </w:r>
      <w:r w:rsidR="0089274D">
        <w:rPr>
          <w:rFonts w:ascii="Cambria Math" w:hAnsi="Cambria Math"/>
          <w:sz w:val="22"/>
          <w:szCs w:val="22"/>
          <w:lang w:val="es-HN"/>
        </w:rPr>
        <w:t xml:space="preserve">  </w:t>
      </w:r>
      <w:r w:rsidRPr="0089274D">
        <w:rPr>
          <w:rFonts w:ascii="Cambria Math" w:hAnsi="Cambria Math"/>
          <w:sz w:val="22"/>
          <w:szCs w:val="22"/>
          <w:lang w:val="es-HN"/>
        </w:rPr>
        <w:t>Po</w:t>
      </w:r>
      <w:r w:rsidR="0089274D" w:rsidRPr="0089274D">
        <w:rPr>
          <w:rFonts w:ascii="Cambria Math" w:hAnsi="Cambria Math"/>
          <w:sz w:val="22"/>
          <w:szCs w:val="22"/>
          <w:lang w:val="es-HN"/>
        </w:rPr>
        <w:t>r ello,</w:t>
      </w:r>
      <w:r w:rsidRPr="0089274D">
        <w:rPr>
          <w:rFonts w:ascii="Cambria Math" w:hAnsi="Cambria Math"/>
          <w:sz w:val="22"/>
          <w:szCs w:val="22"/>
          <w:lang w:val="es-HN"/>
        </w:rPr>
        <w:t xml:space="preserve"> esta variable conceptualmente no proporcione una métrica precisa de la experiencia laboral; sin embargo, se utilizará como un indicador aproximado de la experiencia laboral</w:t>
      </w:r>
      <w:r w:rsidR="00746FEB">
        <w:rPr>
          <w:rFonts w:ascii="Cambria Math" w:hAnsi="Cambria Math"/>
          <w:sz w:val="22"/>
          <w:szCs w:val="22"/>
          <w:lang w:val="es-HN"/>
        </w:rPr>
        <w:t>.</w:t>
      </w:r>
      <w:r w:rsidRPr="0089274D">
        <w:rPr>
          <w:rFonts w:ascii="Cambria Math" w:hAnsi="Cambria Math"/>
          <w:sz w:val="22"/>
          <w:szCs w:val="22"/>
          <w:lang w:val="es-HN"/>
        </w:rPr>
        <w:t xml:space="preserve"> </w:t>
      </w:r>
      <w:r w:rsidR="00746FEB">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3AEE75D3" w14:textId="77777777" w:rsidR="00EA5708" w:rsidRPr="0089274D" w:rsidRDefault="00EA5708" w:rsidP="0089274D">
      <w:pPr>
        <w:pStyle w:val="Textoindependiente"/>
        <w:kinsoku w:val="0"/>
        <w:overflowPunct w:val="0"/>
        <w:spacing w:line="266" w:lineRule="exact"/>
        <w:ind w:right="109"/>
        <w:jc w:val="both"/>
        <w:rPr>
          <w:rFonts w:ascii="Cambria Math" w:hAnsi="Cambria Math"/>
          <w:sz w:val="22"/>
          <w:szCs w:val="22"/>
          <w:lang w:val="es-HN"/>
        </w:rPr>
      </w:pPr>
    </w:p>
    <w:p w14:paraId="036AA178" w14:textId="01FC8121" w:rsidR="00186E9D" w:rsidRPr="00382B57" w:rsidRDefault="00000000" w:rsidP="000111FA">
      <w:pPr>
        <w:pStyle w:val="Prrafodelista"/>
        <w:numPr>
          <w:ilvl w:val="2"/>
          <w:numId w:val="6"/>
        </w:numPr>
        <w:tabs>
          <w:tab w:val="left" w:pos="706"/>
        </w:tabs>
        <w:spacing w:line="247" w:lineRule="auto"/>
        <w:ind w:right="82"/>
        <w:rPr>
          <w:rFonts w:ascii="Cambria Math" w:hAnsi="Cambria Math"/>
        </w:rPr>
      </w:pPr>
      <w:r w:rsidRPr="00382B57">
        <w:rPr>
          <w:rFonts w:ascii="Cambria Math" w:hAnsi="Cambria Math"/>
          <w:i/>
          <w:w w:val="95"/>
        </w:rPr>
        <w:t>Age-wage profile</w:t>
      </w:r>
      <w:r w:rsidRPr="00382B57">
        <w:rPr>
          <w:rFonts w:ascii="Cambria Math" w:hAnsi="Cambria Math"/>
          <w:w w:val="95"/>
        </w:rPr>
        <w:t>.</w:t>
      </w:r>
      <w:r w:rsidRPr="00382B57">
        <w:rPr>
          <w:rFonts w:ascii="Cambria Math" w:hAnsi="Cambria Math"/>
          <w:spacing w:val="1"/>
          <w:w w:val="95"/>
        </w:rPr>
        <w:t xml:space="preserve"> </w:t>
      </w:r>
      <w:r w:rsidRPr="00382B57">
        <w:rPr>
          <w:rFonts w:ascii="Cambria Math" w:hAnsi="Cambria Math"/>
          <w:w w:val="95"/>
        </w:rPr>
        <w:t>A great deal of evidence in Labor economics suggests that the</w:t>
      </w:r>
      <w:r w:rsidRPr="00382B57">
        <w:rPr>
          <w:rFonts w:ascii="Cambria Math" w:hAnsi="Cambria Math"/>
          <w:spacing w:val="1"/>
          <w:w w:val="95"/>
        </w:rPr>
        <w:t xml:space="preserve"> </w:t>
      </w:r>
      <w:r w:rsidRPr="00382B57">
        <w:rPr>
          <w:rFonts w:ascii="Cambria Math" w:hAnsi="Cambria Math"/>
          <w:w w:val="90"/>
        </w:rPr>
        <w:t xml:space="preserve">typical worker’s age-wage profile has a predictable path: </w:t>
      </w:r>
      <w:r w:rsidRPr="00382B57">
        <w:rPr>
          <w:rFonts w:ascii="Cambria Math" w:hAnsi="Cambria Math"/>
          <w:i/>
          <w:w w:val="90"/>
        </w:rPr>
        <w:t>“Wages tend to be low when</w:t>
      </w:r>
      <w:r w:rsidRPr="00382B57">
        <w:rPr>
          <w:rFonts w:ascii="Cambria Math" w:hAnsi="Cambria Math"/>
          <w:i/>
          <w:spacing w:val="1"/>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spacing w:val="-1"/>
          <w:w w:val="90"/>
        </w:rPr>
        <w:t>is</w:t>
      </w:r>
      <w:r w:rsidRPr="00382B57">
        <w:rPr>
          <w:rFonts w:ascii="Cambria Math" w:hAnsi="Cambria Math"/>
          <w:i/>
          <w:spacing w:val="-5"/>
          <w:w w:val="90"/>
        </w:rPr>
        <w:t xml:space="preserve"> </w:t>
      </w:r>
      <w:r w:rsidRPr="00382B57">
        <w:rPr>
          <w:rFonts w:ascii="Cambria Math" w:hAnsi="Cambria Math"/>
          <w:i/>
          <w:spacing w:val="-1"/>
          <w:w w:val="90"/>
        </w:rPr>
        <w:t>young;</w:t>
      </w:r>
      <w:r w:rsidRPr="00382B57">
        <w:rPr>
          <w:rFonts w:ascii="Cambria Math" w:hAnsi="Cambria Math"/>
          <w:i/>
          <w:spacing w:val="-4"/>
          <w:w w:val="90"/>
        </w:rPr>
        <w:t xml:space="preserve"> </w:t>
      </w:r>
      <w:r w:rsidRPr="00382B57">
        <w:rPr>
          <w:rFonts w:ascii="Cambria Math" w:hAnsi="Cambria Math"/>
          <w:i/>
          <w:spacing w:val="-1"/>
          <w:w w:val="90"/>
        </w:rPr>
        <w:t>they</w:t>
      </w:r>
      <w:r w:rsidRPr="00382B57">
        <w:rPr>
          <w:rFonts w:ascii="Cambria Math" w:hAnsi="Cambria Math"/>
          <w:i/>
          <w:spacing w:val="-5"/>
          <w:w w:val="90"/>
        </w:rPr>
        <w:t xml:space="preserve"> </w:t>
      </w:r>
      <w:r w:rsidRPr="00382B57">
        <w:rPr>
          <w:rFonts w:ascii="Cambria Math" w:hAnsi="Cambria Math"/>
          <w:i/>
          <w:spacing w:val="-1"/>
          <w:w w:val="90"/>
        </w:rPr>
        <w:t>rise</w:t>
      </w:r>
      <w:r w:rsidRPr="00382B57">
        <w:rPr>
          <w:rFonts w:ascii="Cambria Math" w:hAnsi="Cambria Math"/>
          <w:i/>
          <w:spacing w:val="-6"/>
          <w:w w:val="90"/>
        </w:rPr>
        <w:t xml:space="preserve"> </w:t>
      </w:r>
      <w:r w:rsidRPr="00382B57">
        <w:rPr>
          <w:rFonts w:ascii="Cambria Math" w:hAnsi="Cambria Math"/>
          <w:i/>
          <w:spacing w:val="-1"/>
          <w:w w:val="90"/>
        </w:rPr>
        <w:t>as</w:t>
      </w:r>
      <w:r w:rsidRPr="00382B57">
        <w:rPr>
          <w:rFonts w:ascii="Cambria Math" w:hAnsi="Cambria Math"/>
          <w:i/>
          <w:spacing w:val="-5"/>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w w:val="90"/>
        </w:rPr>
        <w:t>ages,</w:t>
      </w:r>
      <w:r w:rsidRPr="00382B57">
        <w:rPr>
          <w:rFonts w:ascii="Cambria Math" w:hAnsi="Cambria Math"/>
          <w:i/>
          <w:spacing w:val="-4"/>
          <w:w w:val="90"/>
        </w:rPr>
        <w:t xml:space="preserve"> </w:t>
      </w:r>
      <w:r w:rsidRPr="00382B57">
        <w:rPr>
          <w:rFonts w:ascii="Cambria Math" w:hAnsi="Cambria Math"/>
          <w:i/>
          <w:w w:val="90"/>
        </w:rPr>
        <w:t>peaking</w:t>
      </w:r>
      <w:r w:rsidRPr="00382B57">
        <w:rPr>
          <w:rFonts w:ascii="Cambria Math" w:hAnsi="Cambria Math"/>
          <w:i/>
          <w:spacing w:val="-6"/>
          <w:w w:val="90"/>
        </w:rPr>
        <w:t xml:space="preserve"> </w:t>
      </w:r>
      <w:r w:rsidRPr="00382B57">
        <w:rPr>
          <w:rFonts w:ascii="Cambria Math" w:hAnsi="Cambria Math"/>
          <w:i/>
          <w:w w:val="90"/>
        </w:rPr>
        <w:t>at</w:t>
      </w:r>
      <w:r w:rsidRPr="00382B57">
        <w:rPr>
          <w:rFonts w:ascii="Cambria Math" w:hAnsi="Cambria Math"/>
          <w:i/>
          <w:spacing w:val="-6"/>
          <w:w w:val="90"/>
        </w:rPr>
        <w:t xml:space="preserve"> </w:t>
      </w:r>
      <w:r w:rsidRPr="00382B57">
        <w:rPr>
          <w:rFonts w:ascii="Cambria Math" w:hAnsi="Cambria Math"/>
          <w:i/>
          <w:w w:val="90"/>
        </w:rPr>
        <w:t>about</w:t>
      </w:r>
      <w:r w:rsidRPr="00382B57">
        <w:rPr>
          <w:rFonts w:ascii="Cambria Math" w:hAnsi="Cambria Math"/>
          <w:i/>
          <w:spacing w:val="-5"/>
          <w:w w:val="90"/>
        </w:rPr>
        <w:t xml:space="preserve"> </w:t>
      </w:r>
      <w:r w:rsidRPr="00382B57">
        <w:rPr>
          <w:rFonts w:ascii="Cambria Math" w:hAnsi="Cambria Math"/>
          <w:i/>
          <w:w w:val="90"/>
        </w:rPr>
        <w:t>age</w:t>
      </w:r>
      <w:r w:rsidRPr="00382B57">
        <w:rPr>
          <w:rFonts w:ascii="Cambria Math" w:hAnsi="Cambria Math"/>
          <w:i/>
          <w:spacing w:val="-6"/>
          <w:w w:val="90"/>
        </w:rPr>
        <w:t xml:space="preserve"> </w:t>
      </w:r>
      <w:r w:rsidRPr="00382B57">
        <w:rPr>
          <w:rFonts w:ascii="Cambria Math" w:hAnsi="Cambria Math"/>
          <w:i/>
          <w:w w:val="90"/>
        </w:rPr>
        <w:t>50;</w:t>
      </w:r>
      <w:r w:rsidRPr="00382B57">
        <w:rPr>
          <w:rFonts w:ascii="Cambria Math" w:hAnsi="Cambria Math"/>
          <w:i/>
          <w:spacing w:val="-3"/>
          <w:w w:val="90"/>
        </w:rPr>
        <w:t xml:space="preserve"> </w:t>
      </w:r>
      <w:r w:rsidRPr="00382B57">
        <w:rPr>
          <w:rFonts w:ascii="Cambria Math" w:hAnsi="Cambria Math"/>
          <w:i/>
          <w:w w:val="90"/>
        </w:rPr>
        <w:t>and</w:t>
      </w:r>
      <w:r w:rsidRPr="00382B57">
        <w:rPr>
          <w:rFonts w:ascii="Cambria Math" w:hAnsi="Cambria Math"/>
          <w:i/>
          <w:spacing w:val="-6"/>
          <w:w w:val="90"/>
        </w:rPr>
        <w:t xml:space="preserve"> </w:t>
      </w:r>
      <w:r w:rsidRPr="00382B57">
        <w:rPr>
          <w:rFonts w:ascii="Cambria Math" w:hAnsi="Cambria Math"/>
          <w:i/>
          <w:w w:val="90"/>
        </w:rPr>
        <w:t>the</w:t>
      </w:r>
      <w:r w:rsidRPr="00382B57">
        <w:rPr>
          <w:rFonts w:ascii="Cambria Math" w:hAnsi="Cambria Math"/>
          <w:i/>
          <w:spacing w:val="-62"/>
          <w:w w:val="90"/>
        </w:rPr>
        <w:t xml:space="preserve"> </w:t>
      </w:r>
      <w:r w:rsidRPr="00382B57">
        <w:rPr>
          <w:rFonts w:ascii="Cambria Math" w:hAnsi="Cambria Math"/>
          <w:i/>
          <w:w w:val="95"/>
        </w:rPr>
        <w:t>wage</w:t>
      </w:r>
      <w:r w:rsidRPr="00382B57">
        <w:rPr>
          <w:rFonts w:ascii="Cambria Math" w:hAnsi="Cambria Math"/>
          <w:i/>
          <w:spacing w:val="-6"/>
          <w:w w:val="95"/>
        </w:rPr>
        <w:t xml:space="preserve"> </w:t>
      </w:r>
      <w:r w:rsidRPr="00382B57">
        <w:rPr>
          <w:rFonts w:ascii="Cambria Math" w:hAnsi="Cambria Math"/>
          <w:i/>
          <w:w w:val="95"/>
        </w:rPr>
        <w:t>rate</w:t>
      </w:r>
      <w:r w:rsidRPr="00382B57">
        <w:rPr>
          <w:rFonts w:ascii="Cambria Math" w:hAnsi="Cambria Math"/>
          <w:i/>
          <w:spacing w:val="-5"/>
          <w:w w:val="95"/>
        </w:rPr>
        <w:t xml:space="preserve"> </w:t>
      </w:r>
      <w:r w:rsidRPr="00382B57">
        <w:rPr>
          <w:rFonts w:ascii="Cambria Math" w:hAnsi="Cambria Math"/>
          <w:i/>
          <w:w w:val="95"/>
        </w:rPr>
        <w:t>tends</w:t>
      </w:r>
      <w:r w:rsidRPr="00382B57">
        <w:rPr>
          <w:rFonts w:ascii="Cambria Math" w:hAnsi="Cambria Math"/>
          <w:i/>
          <w:spacing w:val="-5"/>
          <w:w w:val="95"/>
        </w:rPr>
        <w:t xml:space="preserve"> </w:t>
      </w:r>
      <w:r w:rsidRPr="00382B57">
        <w:rPr>
          <w:rFonts w:ascii="Cambria Math" w:hAnsi="Cambria Math"/>
          <w:i/>
          <w:w w:val="95"/>
        </w:rPr>
        <w:t>to</w:t>
      </w:r>
      <w:r w:rsidRPr="00382B57">
        <w:rPr>
          <w:rFonts w:ascii="Cambria Math" w:hAnsi="Cambria Math"/>
          <w:i/>
          <w:spacing w:val="-5"/>
          <w:w w:val="95"/>
        </w:rPr>
        <w:t xml:space="preserve"> </w:t>
      </w:r>
      <w:r w:rsidRPr="00382B57">
        <w:rPr>
          <w:rFonts w:ascii="Cambria Math" w:hAnsi="Cambria Math"/>
          <w:i/>
          <w:w w:val="95"/>
        </w:rPr>
        <w:t>remain</w:t>
      </w:r>
      <w:r w:rsidRPr="00382B57">
        <w:rPr>
          <w:rFonts w:ascii="Cambria Math" w:hAnsi="Cambria Math"/>
          <w:i/>
          <w:spacing w:val="-5"/>
          <w:w w:val="95"/>
        </w:rPr>
        <w:t xml:space="preserve"> </w:t>
      </w:r>
      <w:r w:rsidRPr="00382B57">
        <w:rPr>
          <w:rFonts w:ascii="Cambria Math" w:hAnsi="Cambria Math"/>
          <w:i/>
          <w:w w:val="95"/>
        </w:rPr>
        <w:t>stable</w:t>
      </w:r>
      <w:r w:rsidRPr="00382B57">
        <w:rPr>
          <w:rFonts w:ascii="Cambria Math" w:hAnsi="Cambria Math"/>
          <w:i/>
          <w:spacing w:val="-6"/>
          <w:w w:val="95"/>
        </w:rPr>
        <w:t xml:space="preserve"> </w:t>
      </w:r>
      <w:r w:rsidRPr="00382B57">
        <w:rPr>
          <w:rFonts w:ascii="Cambria Math" w:hAnsi="Cambria Math"/>
          <w:i/>
          <w:w w:val="95"/>
        </w:rPr>
        <w:t>or</w:t>
      </w:r>
      <w:r w:rsidRPr="00382B57">
        <w:rPr>
          <w:rFonts w:ascii="Cambria Math" w:hAnsi="Cambria Math"/>
          <w:i/>
          <w:spacing w:val="-5"/>
          <w:w w:val="95"/>
        </w:rPr>
        <w:t xml:space="preserve"> </w:t>
      </w:r>
      <w:r w:rsidRPr="00382B57">
        <w:rPr>
          <w:rFonts w:ascii="Cambria Math" w:hAnsi="Cambria Math"/>
          <w:i/>
          <w:w w:val="95"/>
        </w:rPr>
        <w:t>decline</w:t>
      </w:r>
      <w:r w:rsidRPr="00382B57">
        <w:rPr>
          <w:rFonts w:ascii="Cambria Math" w:hAnsi="Cambria Math"/>
          <w:i/>
          <w:spacing w:val="-5"/>
          <w:w w:val="95"/>
        </w:rPr>
        <w:t xml:space="preserve"> </w:t>
      </w:r>
      <w:r w:rsidRPr="00382B57">
        <w:rPr>
          <w:rFonts w:ascii="Cambria Math" w:hAnsi="Cambria Math"/>
          <w:i/>
          <w:w w:val="95"/>
        </w:rPr>
        <w:t>slightly</w:t>
      </w:r>
      <w:r w:rsidRPr="00382B57">
        <w:rPr>
          <w:rFonts w:ascii="Cambria Math" w:hAnsi="Cambria Math"/>
          <w:i/>
          <w:spacing w:val="-5"/>
          <w:w w:val="95"/>
        </w:rPr>
        <w:t xml:space="preserve"> </w:t>
      </w:r>
      <w:r w:rsidRPr="00382B57">
        <w:rPr>
          <w:rFonts w:ascii="Cambria Math" w:hAnsi="Cambria Math"/>
          <w:i/>
          <w:w w:val="95"/>
        </w:rPr>
        <w:t>after</w:t>
      </w:r>
      <w:r w:rsidRPr="00382B57">
        <w:rPr>
          <w:rFonts w:ascii="Cambria Math" w:hAnsi="Cambria Math"/>
          <w:i/>
          <w:spacing w:val="-5"/>
          <w:w w:val="95"/>
        </w:rPr>
        <w:t xml:space="preserve"> </w:t>
      </w:r>
      <w:r w:rsidRPr="00382B57">
        <w:rPr>
          <w:rFonts w:ascii="Cambria Math" w:hAnsi="Cambria Math"/>
          <w:i/>
          <w:w w:val="95"/>
        </w:rPr>
        <w:t>age</w:t>
      </w:r>
      <w:r w:rsidRPr="00382B57">
        <w:rPr>
          <w:rFonts w:ascii="Cambria Math" w:hAnsi="Cambria Math"/>
          <w:i/>
          <w:spacing w:val="-5"/>
          <w:w w:val="95"/>
        </w:rPr>
        <w:t xml:space="preserve"> </w:t>
      </w:r>
      <w:r w:rsidRPr="00382B57">
        <w:rPr>
          <w:rFonts w:ascii="Cambria Math" w:hAnsi="Cambria Math"/>
          <w:i/>
          <w:w w:val="95"/>
        </w:rPr>
        <w:t>50”</w:t>
      </w:r>
      <w:r w:rsidRPr="00382B57">
        <w:rPr>
          <w:rFonts w:ascii="Cambria Math" w:hAnsi="Cambria Math"/>
          <w:w w:val="95"/>
        </w:rPr>
        <w:t>.</w:t>
      </w:r>
    </w:p>
    <w:p w14:paraId="2CC12075" w14:textId="141DEAE8" w:rsidR="00186E9D" w:rsidRPr="00382B57" w:rsidRDefault="00000000" w:rsidP="000111FA">
      <w:pPr>
        <w:pStyle w:val="Textoindependiente"/>
        <w:spacing w:before="89" w:line="252" w:lineRule="auto"/>
        <w:ind w:left="705" w:right="82"/>
        <w:jc w:val="both"/>
        <w:rPr>
          <w:rFonts w:ascii="Cambria Math" w:hAnsi="Cambria Math"/>
          <w:sz w:val="22"/>
          <w:szCs w:val="22"/>
        </w:rPr>
      </w:pPr>
      <w:r w:rsidRPr="00382B57">
        <w:rPr>
          <w:rFonts w:ascii="Cambria Math" w:hAnsi="Cambria Math"/>
          <w:w w:val="95"/>
          <w:sz w:val="22"/>
          <w:szCs w:val="22"/>
        </w:rPr>
        <w:t xml:space="preserve">In this subsection we are going to estimate the </w:t>
      </w:r>
      <w:r w:rsidRPr="00382B57">
        <w:rPr>
          <w:rFonts w:ascii="Cambria Math" w:hAnsi="Cambria Math"/>
          <w:i/>
          <w:w w:val="95"/>
          <w:sz w:val="22"/>
          <w:szCs w:val="22"/>
        </w:rPr>
        <w:t>Age-wage profile</w:t>
      </w:r>
      <w:r w:rsidRPr="00382B57">
        <w:rPr>
          <w:rFonts w:ascii="Cambria Math" w:hAnsi="Cambria Math"/>
          <w:w w:val="95"/>
          <w:sz w:val="22"/>
          <w:szCs w:val="22"/>
        </w:rPr>
        <w:t xml:space="preserve"> for the indi</w:t>
      </w:r>
      <w:r w:rsidRPr="00382B57">
        <w:rPr>
          <w:rFonts w:ascii="Cambria Math" w:hAnsi="Cambria Math"/>
          <w:sz w:val="22"/>
          <w:szCs w:val="22"/>
        </w:rPr>
        <w:t>viduals</w:t>
      </w:r>
      <w:r w:rsidRPr="00382B57">
        <w:rPr>
          <w:rFonts w:ascii="Cambria Math" w:hAnsi="Cambria Math"/>
          <w:spacing w:val="17"/>
          <w:sz w:val="22"/>
          <w:szCs w:val="22"/>
        </w:rPr>
        <w:t xml:space="preserve"> </w:t>
      </w:r>
      <w:r w:rsidRPr="00382B57">
        <w:rPr>
          <w:rFonts w:ascii="Cambria Math" w:hAnsi="Cambria Math"/>
          <w:sz w:val="22"/>
          <w:szCs w:val="22"/>
        </w:rPr>
        <w:t>in</w:t>
      </w:r>
      <w:r w:rsidRPr="00382B57">
        <w:rPr>
          <w:rFonts w:ascii="Cambria Math" w:hAnsi="Cambria Math"/>
          <w:spacing w:val="18"/>
          <w:sz w:val="22"/>
          <w:szCs w:val="22"/>
        </w:rPr>
        <w:t xml:space="preserve"> </w:t>
      </w:r>
      <w:r w:rsidRPr="00382B57">
        <w:rPr>
          <w:rFonts w:ascii="Cambria Math" w:hAnsi="Cambria Math"/>
          <w:sz w:val="22"/>
          <w:szCs w:val="22"/>
        </w:rPr>
        <w:t>this</w:t>
      </w:r>
      <w:r w:rsidRPr="00382B57">
        <w:rPr>
          <w:rFonts w:ascii="Cambria Math" w:hAnsi="Cambria Math"/>
          <w:spacing w:val="17"/>
          <w:sz w:val="22"/>
          <w:szCs w:val="22"/>
        </w:rPr>
        <w:t xml:space="preserve"> </w:t>
      </w:r>
      <w:r w:rsidRPr="00382B57">
        <w:rPr>
          <w:rFonts w:ascii="Cambria Math" w:hAnsi="Cambria Math"/>
          <w:sz w:val="22"/>
          <w:szCs w:val="22"/>
        </w:rPr>
        <w:t>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433C18FF"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Age</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(3)</m:t>
          </m:r>
        </m:oMath>
      </m:oMathPara>
    </w:p>
    <w:p w14:paraId="4C029886" w14:textId="77777777" w:rsidR="00186E9D" w:rsidRPr="00382B57" w:rsidRDefault="00186E9D">
      <w:pPr>
        <w:pStyle w:val="Textoindependiente"/>
        <w:spacing w:before="7"/>
        <w:rPr>
          <w:rFonts w:ascii="Cambria Math" w:hAnsi="Cambria Math"/>
          <w:sz w:val="22"/>
          <w:szCs w:val="22"/>
        </w:rPr>
      </w:pPr>
    </w:p>
    <w:p w14:paraId="1AA22134" w14:textId="77777777"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58E0772B" w14:textId="3E9E15A5" w:rsidR="00186E9D" w:rsidRDefault="00000000" w:rsidP="00927557">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4736" behindDoc="0" locked="0" layoutInCell="1" allowOverlap="1" wp14:anchorId="738B8534" wp14:editId="72F9EF4A">
                <wp:simplePos x="0" y="0"/>
                <wp:positionH relativeFrom="column">
                  <wp:posOffset>1347967</wp:posOffset>
                </wp:positionH>
                <wp:positionV relativeFrom="paragraph">
                  <wp:posOffset>79375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5pt;margin-top:6.25pt;width:267.35pt;height:21.75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A2yXm+AAAAAJAQAADwAAAGRycy9k&#10;b3ducmV2LnhtbEyPy06EQBBF9yb+Q6dM3BinGZDBIM3EGB/J7Bx8xF0PXQKRriZ0D+DfW650Wbkn&#10;t84ttovtxYSj7xwpWK8iEEi1Mx01Cl6qh8trED5oMrp3hAq+0cO2PD0pdG7cTM847UMjuIR8rhW0&#10;IQy5lL5u0Wq/cgMSZ59utDrwOTbSjHrmctvLOIo20uqO+EOrB7xrsf7aH62Cj4vmfeeXx9c5SZPh&#10;/mmqsjdTKXV+ttzegAi4hD8YfvVZHUp2OrgjGS96BfE6ThjlIE5BMJBdZTzuoCDdRCDLQv5fUP4A&#10;AAD//wMAUEsBAi0AFAAGAAgAAAAhALaDOJL+AAAA4QEAABMAAAAAAAAAAAAAAAAAAAAAAFtDb250&#10;ZW50X1R5cGVzXS54bWxQSwECLQAUAAYACAAAACEAOP0h/9YAAACUAQAACwAAAAAAAAAAAAAAAAAv&#10;AQAAX3JlbHMvLnJlbHNQSwECLQAUAAYACAAAACEAeRXB7zACAABbBAAADgAAAAAAAAAAAAAAAAAu&#10;AgAAZHJzL2Uyb0RvYy54bWxQSwECLQAUAAYACAAAACEAA2yXm+AAAAAJ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221B24" w:rsidRDefault="00221B24" w:rsidP="00221B24">
      <w:pPr>
        <w:tabs>
          <w:tab w:val="left" w:pos="1221"/>
        </w:tabs>
        <w:spacing w:before="8"/>
        <w:rPr>
          <w:rFonts w:ascii="Cambria Math" w:hAnsi="Cambria Math"/>
          <w:w w:val="95"/>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221B24" w:rsidRDefault="00221B24" w:rsidP="00221B24">
      <w:pPr>
        <w:tabs>
          <w:tab w:val="left" w:pos="1221"/>
        </w:tabs>
        <w:spacing w:before="7"/>
        <w:rPr>
          <w:rFonts w:ascii="Cambria Math" w:hAnsi="Cambria Math"/>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lastRenderedPageBreak/>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D868729" w:rsidR="00822F50" w:rsidRDefault="00822F50" w:rsidP="00822F50">
      <w:pPr>
        <w:tabs>
          <w:tab w:val="left" w:pos="9001"/>
        </w:tabs>
        <w:ind w:left="426" w:right="366"/>
        <w:jc w:val="center"/>
        <w:rPr>
          <w:rFonts w:ascii="Cambria Math" w:hAnsi="Cambria Math"/>
          <w:w w:val="95"/>
          <w:lang w:val="es-HN"/>
        </w:rPr>
      </w:pPr>
      <w:r>
        <w:rPr>
          <w:rFonts w:ascii="Cambria Math" w:hAnsi="Cambria Math"/>
          <w:w w:val="95"/>
          <w:lang w:val="es-HN"/>
        </w:rPr>
        <w:t>De la ecuación 3 p</w:t>
      </w:r>
      <w:r w:rsidRPr="00A06C99">
        <w:rPr>
          <w:rFonts w:ascii="Cambria Math" w:hAnsi="Cambria Math"/>
          <w:w w:val="95"/>
          <w:lang w:val="es-HN"/>
        </w:rPr>
        <w:t>ara obtener la edad máxima, optimizamos</w:t>
      </w:r>
      <w:r>
        <w:rPr>
          <w:rFonts w:ascii="Cambria Math" w:hAnsi="Cambria Math"/>
          <w:w w:val="95"/>
          <w:lang w:val="es-HN"/>
        </w:rPr>
        <w:t xml:space="preserve"> </w:t>
      </w:r>
      <w:r w:rsidRPr="00A06C99">
        <w:rPr>
          <w:rFonts w:ascii="Cambria Math" w:hAnsi="Cambria Math"/>
          <w:w w:val="95"/>
          <w:lang w:val="es-HN"/>
        </w:rPr>
        <w:t>derivando respecto a la Edad</w:t>
      </w:r>
      <w:r>
        <w:rPr>
          <w:rFonts w:ascii="Cambria Math" w:hAnsi="Cambria Math"/>
          <w:w w:val="95"/>
          <w:lang w:val="es-HN"/>
        </w:rPr>
        <w:t>:</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822F5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m:t>
              </m:r>
              <m:r>
                <w:rPr>
                  <w:rFonts w:ascii="Cambria Math" w:hAnsi="Cambria Math"/>
                </w:rPr>
                <m:t>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822F5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77777777"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822F5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165C972B" w:rsidR="00186E9D" w:rsidRDefault="00927557">
      <w:pPr>
        <w:pStyle w:val="Textoindependiente"/>
        <w:spacing w:before="5"/>
        <w:rPr>
          <w:rFonts w:ascii="Cambria Math" w:hAnsi="Cambria Math"/>
          <w:sz w:val="22"/>
          <w:szCs w:val="22"/>
        </w:rPr>
      </w:pPr>
      <w:r>
        <w:rPr>
          <w:noProof/>
        </w:rPr>
        <w:drawing>
          <wp:anchor distT="0" distB="0" distL="114300" distR="114300" simplePos="0" relativeHeight="487605760" behindDoc="0" locked="0" layoutInCell="1" allowOverlap="1" wp14:anchorId="79201021" wp14:editId="766DFCF6">
            <wp:simplePos x="0" y="0"/>
            <wp:positionH relativeFrom="column">
              <wp:posOffset>457495</wp:posOffset>
            </wp:positionH>
            <wp:positionV relativeFrom="paragraph">
              <wp:posOffset>74930</wp:posOffset>
            </wp:positionV>
            <wp:extent cx="5367690" cy="3578087"/>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67690" cy="3578087"/>
                    </a:xfrm>
                    <a:prstGeom prst="rect">
                      <a:avLst/>
                    </a:prstGeom>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77777777" w:rsidR="00927557" w:rsidRDefault="00927557">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0B5FED38"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A1C389C"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Este intervalo de confianza indica que, con un alto nivel de confianza, se puede decir que la edad en el que se alcanza el salario máximo se encuentra en el rango de 45 a 48 años. Sin embargo, no podemos </w:t>
      </w:r>
      <w:r w:rsidRPr="00807D53">
        <w:rPr>
          <w:rFonts w:ascii="Cambria Math" w:hAnsi="Cambria Math"/>
          <w:sz w:val="22"/>
          <w:szCs w:val="22"/>
          <w:lang w:val="es-HN"/>
        </w:rPr>
        <w:lastRenderedPageBreak/>
        <w:t>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727552">
      <w:pPr>
        <w:pStyle w:val="Prrafodelista"/>
        <w:tabs>
          <w:tab w:val="left" w:pos="706"/>
        </w:tabs>
        <w:spacing w:line="252" w:lineRule="auto"/>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382B57">
        <w:rPr>
          <w:rFonts w:ascii="Cambria Math" w:hAnsi="Cambria Math"/>
          <w:w w:val="95"/>
        </w:rPr>
        <w:t>Begin</w:t>
      </w:r>
      <w:r w:rsidRPr="00382B57">
        <w:rPr>
          <w:rFonts w:ascii="Cambria Math" w:hAnsi="Cambria Math"/>
          <w:spacing w:val="16"/>
          <w:w w:val="95"/>
        </w:rPr>
        <w:t xml:space="preserve"> </w:t>
      </w:r>
      <w:r w:rsidRPr="00382B57">
        <w:rPr>
          <w:rFonts w:ascii="Cambria Math" w:hAnsi="Cambria Math"/>
          <w:w w:val="95"/>
        </w:rPr>
        <w:t>by</w:t>
      </w:r>
      <w:r w:rsidRPr="00382B57">
        <w:rPr>
          <w:rFonts w:ascii="Cambria Math" w:hAnsi="Cambria Math"/>
          <w:spacing w:val="17"/>
          <w:w w:val="95"/>
        </w:rPr>
        <w:t xml:space="preserve"> </w:t>
      </w:r>
      <w:r w:rsidRPr="00382B57">
        <w:rPr>
          <w:rFonts w:ascii="Cambria Math" w:hAnsi="Cambria Math"/>
          <w:w w:val="95"/>
        </w:rPr>
        <w:t>estimating</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discussing</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7"/>
          <w:w w:val="95"/>
        </w:rPr>
        <w:t xml:space="preserve"> </w:t>
      </w:r>
      <w:r w:rsidRPr="00382B57">
        <w:rPr>
          <w:rFonts w:ascii="Cambria Math" w:hAnsi="Cambria Math"/>
          <w:w w:val="95"/>
        </w:rPr>
        <w:t>unconditional</w:t>
      </w:r>
      <w:r w:rsidRPr="00382B57">
        <w:rPr>
          <w:rFonts w:ascii="Cambria Math" w:hAnsi="Cambria Math"/>
          <w:spacing w:val="17"/>
          <w:w w:val="95"/>
        </w:rPr>
        <w:t xml:space="preserve"> </w:t>
      </w:r>
      <w:r w:rsidRPr="00382B57">
        <w:rPr>
          <w:rFonts w:ascii="Cambria Math" w:hAnsi="Cambria Math"/>
          <w:w w:val="95"/>
        </w:rPr>
        <w:t>wage</w:t>
      </w:r>
      <w:r w:rsidRPr="00382B57">
        <w:rPr>
          <w:rFonts w:ascii="Cambria Math" w:hAnsi="Cambria Math"/>
          <w:spacing w:val="17"/>
          <w:w w:val="95"/>
        </w:rPr>
        <w:t xml:space="preserve"> </w:t>
      </w:r>
      <w:r w:rsidRPr="00382B57">
        <w:rPr>
          <w:rFonts w:ascii="Cambria Math" w:hAnsi="Cambria Math"/>
          <w:w w:val="95"/>
        </w:rPr>
        <w:t>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1870360C" w14:textId="77777777" w:rsidR="00186E9D" w:rsidRPr="00382B57" w:rsidRDefault="00186E9D">
      <w:pPr>
        <w:pStyle w:val="Textoindependiente"/>
        <w:spacing w:before="11"/>
        <w:rPr>
          <w:rFonts w:ascii="Cambria Math" w:hAnsi="Cambria Math"/>
          <w:sz w:val="22"/>
          <w:szCs w:val="22"/>
        </w:rPr>
      </w:pPr>
    </w:p>
    <w:p w14:paraId="23D61EE3" w14:textId="65C11189" w:rsidR="00186E9D" w:rsidRDefault="009B622C"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 xml:space="preserve">     </w:t>
      </w:r>
      <w:r w:rsidRPr="00382B57">
        <w:rPr>
          <w:rFonts w:ascii="Cambria Math" w:hAnsi="Cambria Math"/>
          <w:sz w:val="22"/>
          <w:szCs w:val="22"/>
        </w:rPr>
        <w:t xml:space="preserve">where </w:t>
      </w:r>
      <w:r w:rsidRPr="00382B57">
        <w:rPr>
          <w:rFonts w:ascii="Cambria Math" w:hAnsi="Cambria Math"/>
          <w:i/>
          <w:sz w:val="22"/>
          <w:szCs w:val="22"/>
        </w:rPr>
        <w:t xml:space="preserve">Female </w:t>
      </w:r>
      <w:r w:rsidRPr="00382B57">
        <w:rPr>
          <w:rFonts w:ascii="Cambria Math" w:hAnsi="Cambria Math"/>
          <w:sz w:val="22"/>
          <w:szCs w:val="22"/>
        </w:rPr>
        <w:t>is an indicator that takes one if the individual in the sample is</w:t>
      </w:r>
      <w:r w:rsidRPr="00382B57">
        <w:rPr>
          <w:rFonts w:ascii="Cambria Math" w:hAnsi="Cambria Math"/>
          <w:spacing w:val="-55"/>
          <w:sz w:val="22"/>
          <w:szCs w:val="22"/>
        </w:rPr>
        <w:t xml:space="preserve"> </w:t>
      </w:r>
      <w:r w:rsidRPr="00382B57">
        <w:rPr>
          <w:rFonts w:ascii="Cambria Math" w:hAnsi="Cambria Math"/>
          <w:sz w:val="22"/>
          <w:szCs w:val="22"/>
        </w:rPr>
        <w:t>identified</w:t>
      </w:r>
      <w:r w:rsidRPr="00382B57">
        <w:rPr>
          <w:rFonts w:ascii="Cambria Math" w:hAnsi="Cambria Math"/>
          <w:spacing w:val="17"/>
          <w:sz w:val="22"/>
          <w:szCs w:val="22"/>
        </w:rPr>
        <w:t xml:space="preserve"> </w:t>
      </w:r>
      <w:r w:rsidRPr="00382B57">
        <w:rPr>
          <w:rFonts w:ascii="Cambria Math" w:hAnsi="Cambria Math"/>
          <w:sz w:val="22"/>
          <w:szCs w:val="22"/>
        </w:rPr>
        <w:t>as</w:t>
      </w:r>
      <w:r w:rsidRPr="00382B57">
        <w:rPr>
          <w:rFonts w:ascii="Cambria Math" w:hAnsi="Cambria Math"/>
          <w:spacing w:val="18"/>
          <w:sz w:val="22"/>
          <w:szCs w:val="22"/>
        </w:rPr>
        <w:t xml:space="preserve"> </w:t>
      </w:r>
      <w:r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7808" behindDoc="0" locked="0" layoutInCell="1" allowOverlap="1" wp14:anchorId="05219CEF" wp14:editId="59C24675">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 xml:space="preserve">Tabla </w:t>
                            </w:r>
                            <w:r w:rsidRPr="00EA5708">
                              <w:rPr>
                                <w:rFonts w:ascii="Cambria Math" w:hAnsi="Cambria Math"/>
                                <w:b/>
                                <w:bCs/>
                                <w:w w:val="95"/>
                                <w:lang w:val="es-HN"/>
                              </w:rPr>
                              <w:t>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 xml:space="preserve">Tabla </w:t>
                      </w:r>
                      <w:r w:rsidRPr="00EA5708">
                        <w:rPr>
                          <w:rFonts w:ascii="Cambria Math" w:hAnsi="Cambria Math"/>
                          <w:b/>
                          <w:bCs/>
                          <w:w w:val="95"/>
                          <w:lang w:val="es-HN"/>
                        </w:rPr>
                        <w:t>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0058A1A5"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p>
    <w:p w14:paraId="633DF907"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5B876353"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t xml:space="preserve">Por otra parte, el coeficiente de determinación </w:t>
      </w:r>
      <m:oMath>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2</m:t>
            </m:r>
          </m:sup>
        </m:sSup>
        <m:r>
          <m:rPr>
            <m:sty m:val="p"/>
          </m:rPr>
          <w:rPr>
            <w:rFonts w:ascii="Cambria Math" w:hAnsi="Cambria Math"/>
            <w:sz w:val="22"/>
            <w:szCs w:val="22"/>
          </w:rPr>
          <m:t xml:space="preserve"> </m:t>
        </m:r>
      </m:oMath>
      <w:r w:rsidRPr="00EA5708">
        <w:rPr>
          <w:rFonts w:ascii="Cambria Math" w:hAnsi="Cambria Math"/>
          <w:sz w:val="22"/>
          <w:szCs w:val="22"/>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686BAA9A" w14:textId="71302B86" w:rsidR="00186E9D" w:rsidRDefault="00000000" w:rsidP="00EA5708">
      <w:pPr>
        <w:pStyle w:val="Prrafodelista"/>
        <w:numPr>
          <w:ilvl w:val="0"/>
          <w:numId w:val="11"/>
        </w:numPr>
        <w:tabs>
          <w:tab w:val="left" w:pos="1221"/>
        </w:tabs>
        <w:spacing w:before="93" w:line="254" w:lineRule="auto"/>
        <w:ind w:left="426" w:right="278" w:hanging="426"/>
        <w:rPr>
          <w:rFonts w:ascii="Cambria Math" w:hAnsi="Cambria Math"/>
        </w:rPr>
      </w:pPr>
      <w:r w:rsidRPr="00382B57">
        <w:rPr>
          <w:rFonts w:ascii="Cambria Math" w:hAnsi="Cambria Math"/>
          <w:i/>
          <w:w w:val="90"/>
        </w:rPr>
        <w:t xml:space="preserve">Equal Pay for Equal Work? </w:t>
      </w:r>
      <w:r w:rsidRPr="00382B57">
        <w:rPr>
          <w:rFonts w:ascii="Cambria Math" w:hAnsi="Cambria Math"/>
          <w:w w:val="90"/>
        </w:rPr>
        <w:t>A common slogan is</w:t>
      </w:r>
      <w:r w:rsidR="00AE76F7">
        <w:rPr>
          <w:rFonts w:ascii="Cambria Math" w:hAnsi="Cambria Math"/>
          <w:w w:val="90"/>
        </w:rPr>
        <w:t xml:space="preserve"> </w:t>
      </w:r>
      <w:r w:rsidRPr="00382B57">
        <w:rPr>
          <w:rFonts w:ascii="Cambria Math" w:hAnsi="Cambria Math"/>
          <w:w w:val="90"/>
        </w:rPr>
        <w:t>“equal pay for equal work”.</w:t>
      </w:r>
      <w:r w:rsidRPr="00382B57">
        <w:rPr>
          <w:rFonts w:ascii="Cambria Math" w:hAnsi="Cambria Math"/>
          <w:spacing w:val="1"/>
          <w:w w:val="90"/>
        </w:rPr>
        <w:t xml:space="preserve"> </w:t>
      </w:r>
      <w:r w:rsidRPr="00382B57">
        <w:rPr>
          <w:rFonts w:ascii="Cambria Math" w:hAnsi="Cambria Math"/>
          <w:w w:val="90"/>
        </w:rPr>
        <w:t>One</w:t>
      </w:r>
      <w:r w:rsidRPr="00382B57">
        <w:rPr>
          <w:rFonts w:ascii="Cambria Math" w:hAnsi="Cambria Math"/>
          <w:spacing w:val="1"/>
          <w:w w:val="90"/>
        </w:rPr>
        <w:t xml:space="preserve"> </w:t>
      </w:r>
      <w:r w:rsidRPr="00382B57">
        <w:rPr>
          <w:rFonts w:ascii="Cambria Math" w:hAnsi="Cambria Math"/>
          <w:spacing w:val="-2"/>
        </w:rPr>
        <w:t>way</w:t>
      </w:r>
      <w:r w:rsidRPr="00382B57">
        <w:rPr>
          <w:rFonts w:ascii="Cambria Math" w:hAnsi="Cambria Math"/>
          <w:spacing w:val="-5"/>
        </w:rPr>
        <w:t xml:space="preserve"> </w:t>
      </w:r>
      <w:r w:rsidRPr="00382B57">
        <w:rPr>
          <w:rFonts w:ascii="Cambria Math" w:hAnsi="Cambria Math"/>
          <w:spacing w:val="-2"/>
        </w:rPr>
        <w:t>to</w:t>
      </w:r>
      <w:r w:rsidRPr="00382B57">
        <w:rPr>
          <w:rFonts w:ascii="Cambria Math" w:hAnsi="Cambria Math"/>
          <w:spacing w:val="-4"/>
        </w:rPr>
        <w:t xml:space="preserve"> </w:t>
      </w:r>
      <w:r w:rsidRPr="00382B57">
        <w:rPr>
          <w:rFonts w:ascii="Cambria Math" w:hAnsi="Cambria Math"/>
          <w:spacing w:val="-2"/>
        </w:rPr>
        <w:t>interpret</w:t>
      </w:r>
      <w:r w:rsidRPr="00382B57">
        <w:rPr>
          <w:rFonts w:ascii="Cambria Math" w:hAnsi="Cambria Math"/>
          <w:spacing w:val="-5"/>
        </w:rPr>
        <w:t xml:space="preserve"> </w:t>
      </w:r>
      <w:r w:rsidRPr="00382B57">
        <w:rPr>
          <w:rFonts w:ascii="Cambria Math" w:hAnsi="Cambria Math"/>
          <w:spacing w:val="-2"/>
        </w:rPr>
        <w:t>this</w:t>
      </w:r>
      <w:r w:rsidRPr="00382B57">
        <w:rPr>
          <w:rFonts w:ascii="Cambria Math" w:hAnsi="Cambria Math"/>
          <w:spacing w:val="-5"/>
        </w:rPr>
        <w:t xml:space="preserve"> </w:t>
      </w:r>
      <w:r w:rsidRPr="00382B57">
        <w:rPr>
          <w:rFonts w:ascii="Cambria Math" w:hAnsi="Cambria Math"/>
          <w:spacing w:val="-2"/>
        </w:rPr>
        <w:t>is</w:t>
      </w:r>
      <w:r w:rsidRPr="00382B57">
        <w:rPr>
          <w:rFonts w:ascii="Cambria Math" w:hAnsi="Cambria Math"/>
          <w:spacing w:val="-4"/>
        </w:rPr>
        <w:t xml:space="preserve"> </w:t>
      </w:r>
      <w:r w:rsidRPr="00382B57">
        <w:rPr>
          <w:rFonts w:ascii="Cambria Math" w:hAnsi="Cambria Math"/>
          <w:spacing w:val="-2"/>
        </w:rPr>
        <w:t>that</w:t>
      </w:r>
      <w:r w:rsidRPr="00382B57">
        <w:rPr>
          <w:rFonts w:ascii="Cambria Math" w:hAnsi="Cambria Math"/>
          <w:spacing w:val="-5"/>
        </w:rPr>
        <w:t xml:space="preserve"> </w:t>
      </w:r>
      <w:r w:rsidRPr="00382B57">
        <w:rPr>
          <w:rFonts w:ascii="Cambria Math" w:hAnsi="Cambria Math"/>
          <w:spacing w:val="-2"/>
        </w:rPr>
        <w:t>for</w:t>
      </w:r>
      <w:r w:rsidRPr="00382B57">
        <w:rPr>
          <w:rFonts w:ascii="Cambria Math" w:hAnsi="Cambria Math"/>
          <w:spacing w:val="-4"/>
        </w:rPr>
        <w:t xml:space="preserve"> </w:t>
      </w:r>
      <w:r w:rsidRPr="00382B57">
        <w:rPr>
          <w:rFonts w:ascii="Cambria Math" w:hAnsi="Cambria Math"/>
          <w:spacing w:val="-2"/>
        </w:rPr>
        <w:t>employees</w:t>
      </w:r>
      <w:r w:rsidRPr="00382B57">
        <w:rPr>
          <w:rFonts w:ascii="Cambria Math" w:hAnsi="Cambria Math"/>
          <w:spacing w:val="-5"/>
        </w:rPr>
        <w:t xml:space="preserve"> </w:t>
      </w:r>
      <w:r w:rsidRPr="00382B57">
        <w:rPr>
          <w:rFonts w:ascii="Cambria Math" w:hAnsi="Cambria Math"/>
          <w:spacing w:val="-2"/>
        </w:rPr>
        <w:t>with</w:t>
      </w:r>
      <w:r w:rsidRPr="00382B57">
        <w:rPr>
          <w:rFonts w:ascii="Cambria Math" w:hAnsi="Cambria Math"/>
          <w:spacing w:val="-4"/>
        </w:rPr>
        <w:t xml:space="preserve"> </w:t>
      </w:r>
      <w:r w:rsidRPr="00382B57">
        <w:rPr>
          <w:rFonts w:ascii="Cambria Math" w:hAnsi="Cambria Math"/>
          <w:spacing w:val="-1"/>
        </w:rPr>
        <w:t>similar</w:t>
      </w:r>
      <w:r w:rsidRPr="00382B57">
        <w:rPr>
          <w:rFonts w:ascii="Cambria Math" w:hAnsi="Cambria Math"/>
          <w:spacing w:val="-5"/>
        </w:rPr>
        <w:t xml:space="preserve"> </w:t>
      </w:r>
      <w:r w:rsidRPr="00382B57">
        <w:rPr>
          <w:rFonts w:ascii="Cambria Math" w:hAnsi="Cambria Math"/>
          <w:spacing w:val="-1"/>
        </w:rPr>
        <w:t>worker</w:t>
      </w:r>
      <w:r w:rsidRPr="00382B57">
        <w:rPr>
          <w:rFonts w:ascii="Cambria Math" w:hAnsi="Cambria Math"/>
          <w:spacing w:val="-4"/>
        </w:rPr>
        <w:t xml:space="preserve"> </w:t>
      </w:r>
      <w:r w:rsidRPr="00382B57">
        <w:rPr>
          <w:rFonts w:ascii="Cambria Math" w:hAnsi="Cambria Math"/>
          <w:spacing w:val="-1"/>
        </w:rPr>
        <w:t>and</w:t>
      </w:r>
      <w:r w:rsidRPr="00382B57">
        <w:rPr>
          <w:rFonts w:ascii="Cambria Math" w:hAnsi="Cambria Math"/>
          <w:spacing w:val="-4"/>
        </w:rPr>
        <w:t xml:space="preserve"> </w:t>
      </w:r>
      <w:r w:rsidRPr="00382B57">
        <w:rPr>
          <w:rFonts w:ascii="Cambria Math" w:hAnsi="Cambria Math"/>
          <w:spacing w:val="-1"/>
        </w:rPr>
        <w:t>job</w:t>
      </w:r>
      <w:r w:rsidRPr="00382B57">
        <w:rPr>
          <w:rFonts w:ascii="Cambria Math" w:hAnsi="Cambria Math"/>
          <w:spacing w:val="-5"/>
        </w:rPr>
        <w:t xml:space="preserve"> </w:t>
      </w:r>
      <w:r w:rsidRPr="00382B57">
        <w:rPr>
          <w:rFonts w:ascii="Cambria Math" w:hAnsi="Cambria Math"/>
          <w:spacing w:val="-1"/>
        </w:rPr>
        <w:t>charac</w:t>
      </w:r>
      <w:r w:rsidRPr="00382B57">
        <w:rPr>
          <w:rFonts w:ascii="Cambria Math" w:hAnsi="Cambria Math"/>
          <w:w w:val="95"/>
        </w:rPr>
        <w:t>teristics, no gender wage gap should exist. Estimate a conditional earnings gap</w:t>
      </w:r>
      <w:r w:rsidRPr="00382B57">
        <w:rPr>
          <w:rFonts w:ascii="Cambria Math" w:hAnsi="Cambria Math"/>
          <w:spacing w:val="1"/>
          <w:w w:val="95"/>
        </w:rPr>
        <w:t xml:space="preserve"> </w:t>
      </w:r>
      <w:r w:rsidRPr="00382B57">
        <w:rPr>
          <w:rFonts w:ascii="Cambria Math" w:hAnsi="Cambria Math"/>
          <w:w w:val="95"/>
        </w:rPr>
        <w:t>incorporating</w:t>
      </w:r>
      <w:r w:rsidRPr="00382B57">
        <w:rPr>
          <w:rFonts w:ascii="Cambria Math" w:hAnsi="Cambria Math"/>
          <w:spacing w:val="26"/>
          <w:w w:val="95"/>
        </w:rPr>
        <w:t xml:space="preserve"> </w:t>
      </w:r>
      <w:r w:rsidRPr="00382B57">
        <w:rPr>
          <w:rFonts w:ascii="Cambria Math" w:hAnsi="Cambria Math"/>
          <w:w w:val="95"/>
        </w:rPr>
        <w:t>control</w:t>
      </w:r>
      <w:r w:rsidRPr="00382B57">
        <w:rPr>
          <w:rFonts w:ascii="Cambria Math" w:hAnsi="Cambria Math"/>
          <w:spacing w:val="27"/>
          <w:w w:val="95"/>
        </w:rPr>
        <w:t xml:space="preserve"> </w:t>
      </w:r>
      <w:r w:rsidRPr="00382B57">
        <w:rPr>
          <w:rFonts w:ascii="Cambria Math" w:hAnsi="Cambria Math"/>
          <w:w w:val="95"/>
        </w:rPr>
        <w:t>variables</w:t>
      </w:r>
      <w:r w:rsidRPr="00382B57">
        <w:rPr>
          <w:rFonts w:ascii="Cambria Math" w:hAnsi="Cambria Math"/>
          <w:spacing w:val="27"/>
          <w:w w:val="95"/>
        </w:rPr>
        <w:t xml:space="preserve"> </w:t>
      </w:r>
      <w:r w:rsidRPr="00382B57">
        <w:rPr>
          <w:rFonts w:ascii="Cambria Math" w:hAnsi="Cambria Math"/>
          <w:w w:val="95"/>
        </w:rPr>
        <w:t>such</w:t>
      </w:r>
      <w:r w:rsidRPr="00382B57">
        <w:rPr>
          <w:rFonts w:ascii="Cambria Math" w:hAnsi="Cambria Math"/>
          <w:spacing w:val="26"/>
          <w:w w:val="95"/>
        </w:rPr>
        <w:t xml:space="preserve"> </w:t>
      </w:r>
      <w:r w:rsidRPr="00382B57">
        <w:rPr>
          <w:rFonts w:ascii="Cambria Math" w:hAnsi="Cambria Math"/>
          <w:w w:val="95"/>
        </w:rPr>
        <w:t>as</w:t>
      </w:r>
      <w:r w:rsidRPr="00382B57">
        <w:rPr>
          <w:rFonts w:ascii="Cambria Math" w:hAnsi="Cambria Math"/>
          <w:spacing w:val="26"/>
          <w:w w:val="95"/>
        </w:rPr>
        <w:t xml:space="preserve"> </w:t>
      </w:r>
      <w:r w:rsidRPr="00382B57">
        <w:rPr>
          <w:rFonts w:ascii="Cambria Math" w:hAnsi="Cambria Math"/>
          <w:w w:val="95"/>
        </w:rPr>
        <w:t>similar</w:t>
      </w:r>
      <w:r w:rsidRPr="00382B57">
        <w:rPr>
          <w:rFonts w:ascii="Cambria Math" w:hAnsi="Cambria Math"/>
          <w:spacing w:val="28"/>
          <w:w w:val="95"/>
        </w:rPr>
        <w:t xml:space="preserve"> </w:t>
      </w:r>
      <w:r w:rsidRPr="00382B57">
        <w:rPr>
          <w:rFonts w:ascii="Cambria Math" w:hAnsi="Cambria Math"/>
          <w:w w:val="95"/>
        </w:rPr>
        <w:t>worker</w:t>
      </w:r>
      <w:r w:rsidRPr="00382B57">
        <w:rPr>
          <w:rFonts w:ascii="Cambria Math" w:hAnsi="Cambria Math"/>
          <w:spacing w:val="26"/>
          <w:w w:val="95"/>
        </w:rPr>
        <w:t xml:space="preserve"> </w:t>
      </w:r>
      <w:r w:rsidRPr="00382B57">
        <w:rPr>
          <w:rFonts w:ascii="Cambria Math" w:hAnsi="Cambria Math"/>
          <w:w w:val="95"/>
        </w:rPr>
        <w:t>and</w:t>
      </w:r>
      <w:r w:rsidRPr="00382B57">
        <w:rPr>
          <w:rFonts w:ascii="Cambria Math" w:hAnsi="Cambria Math"/>
          <w:spacing w:val="27"/>
          <w:w w:val="95"/>
        </w:rPr>
        <w:t xml:space="preserve"> </w:t>
      </w:r>
      <w:r w:rsidRPr="00382B57">
        <w:rPr>
          <w:rFonts w:ascii="Cambria Math" w:hAnsi="Cambria Math"/>
          <w:w w:val="95"/>
        </w:rPr>
        <w:t>job</w:t>
      </w:r>
      <w:r w:rsidRPr="00382B57">
        <w:rPr>
          <w:rFonts w:ascii="Cambria Math" w:hAnsi="Cambria Math"/>
          <w:spacing w:val="28"/>
          <w:w w:val="95"/>
        </w:rPr>
        <w:t xml:space="preserve"> </w:t>
      </w:r>
      <w:r w:rsidRPr="00382B57">
        <w:rPr>
          <w:rFonts w:ascii="Cambria Math" w:hAnsi="Cambria Math"/>
          <w:w w:val="95"/>
        </w:rPr>
        <w:t>characteristics.</w:t>
      </w:r>
      <w:r w:rsidRPr="00382B57">
        <w:rPr>
          <w:rFonts w:ascii="Cambria Math" w:hAnsi="Cambria Math"/>
          <w:spacing w:val="-53"/>
          <w:w w:val="95"/>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section,</w:t>
      </w:r>
      <w:r w:rsidRPr="00382B57">
        <w:rPr>
          <w:rFonts w:ascii="Cambria Math" w:hAnsi="Cambria Math"/>
          <w:spacing w:val="14"/>
        </w:rPr>
        <w:t xml:space="preserve"> </w:t>
      </w:r>
      <w:r w:rsidRPr="00382B57">
        <w:rPr>
          <w:rFonts w:ascii="Cambria Math" w:hAnsi="Cambria Math"/>
        </w:rPr>
        <w:t>estimate</w:t>
      </w:r>
      <w:r w:rsidRPr="00382B57">
        <w:rPr>
          <w:rFonts w:ascii="Cambria Math" w:hAnsi="Cambria Math"/>
          <w:spacing w:val="13"/>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conditional</w:t>
      </w:r>
      <w:r w:rsidRPr="00382B57">
        <w:rPr>
          <w:rFonts w:ascii="Cambria Math" w:hAnsi="Cambria Math"/>
          <w:spacing w:val="13"/>
        </w:rPr>
        <w:t xml:space="preserve"> </w:t>
      </w:r>
      <w:r w:rsidRPr="00382B57">
        <w:rPr>
          <w:rFonts w:ascii="Cambria Math" w:hAnsi="Cambria Math"/>
        </w:rPr>
        <w:t>wage</w:t>
      </w:r>
      <w:r w:rsidRPr="00382B57">
        <w:rPr>
          <w:rFonts w:ascii="Cambria Math" w:hAnsi="Cambria Math"/>
          <w:spacing w:val="13"/>
        </w:rPr>
        <w:t xml:space="preserve"> </w:t>
      </w:r>
      <w:r w:rsidRPr="00382B57">
        <w:rPr>
          <w:rFonts w:ascii="Cambria Math" w:hAnsi="Cambria Math"/>
        </w:rPr>
        <w:t>gap:</w:t>
      </w:r>
    </w:p>
    <w:p w14:paraId="6002AD36" w14:textId="7F845B45" w:rsidR="00231380" w:rsidRDefault="00231380" w:rsidP="00231380">
      <w:pPr>
        <w:tabs>
          <w:tab w:val="left" w:pos="1221"/>
        </w:tabs>
        <w:spacing w:before="93" w:line="254" w:lineRule="auto"/>
        <w:ind w:right="278"/>
        <w:rPr>
          <w:rFonts w:ascii="Cambria Math" w:hAnsi="Cambria Math"/>
        </w:rPr>
      </w:pPr>
    </w:p>
    <w:p w14:paraId="13AE5F4E" w14:textId="238AE2EB" w:rsidR="00231380" w:rsidRDefault="00231380" w:rsidP="00231380">
      <w:pPr>
        <w:tabs>
          <w:tab w:val="left" w:pos="1221"/>
        </w:tabs>
        <w:spacing w:before="93" w:line="254" w:lineRule="auto"/>
        <w:ind w:right="278"/>
        <w:rPr>
          <w:rFonts w:ascii="Cambria Math" w:hAnsi="Cambria Math"/>
        </w:rPr>
      </w:pPr>
    </w:p>
    <w:p w14:paraId="223011F6" w14:textId="292DD3E0" w:rsidR="00231380" w:rsidRDefault="00231380" w:rsidP="00231380">
      <w:pPr>
        <w:tabs>
          <w:tab w:val="left" w:pos="1221"/>
        </w:tabs>
        <w:spacing w:before="93" w:line="254" w:lineRule="auto"/>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lastRenderedPageBreak/>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9856" behindDoc="0" locked="0" layoutInCell="1" allowOverlap="1" wp14:anchorId="75E8C53E" wp14:editId="654D3F50">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4962" w:type="dxa"/>
        <w:jc w:val="center"/>
        <w:tblCellMar>
          <w:left w:w="70" w:type="dxa"/>
          <w:right w:w="70" w:type="dxa"/>
        </w:tblCellMar>
        <w:tblLook w:val="04A0" w:firstRow="1" w:lastRow="0" w:firstColumn="1" w:lastColumn="0" w:noHBand="0" w:noVBand="1"/>
      </w:tblPr>
      <w:tblGrid>
        <w:gridCol w:w="2212"/>
        <w:gridCol w:w="1453"/>
        <w:gridCol w:w="1297"/>
      </w:tblGrid>
      <w:tr w:rsidR="00231380" w:rsidRPr="00231380" w14:paraId="300749B5"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750"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304033F" w14:textId="3233027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555D02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297"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297"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45262B1" w14:textId="068F0A40"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0E87F7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453"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297"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297"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453"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297"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297"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453"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297"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453"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297"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453"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297"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297"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453"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297"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453"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297"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297"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453"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297"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453"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297"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297"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453"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453"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297"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297"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453"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297"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A1E499B" w14:textId="4009F76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53E4EC4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453"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297"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453"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297"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448102BB" w14:textId="6AA1BAA3"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1ABB053"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16AF579B" w14:textId="77777777" w:rsidR="004F357F" w:rsidRDefault="004F357F" w:rsidP="004F357F">
      <w:pPr>
        <w:tabs>
          <w:tab w:val="left" w:pos="1659"/>
        </w:tabs>
        <w:ind w:right="366"/>
        <w:jc w:val="both"/>
        <w:rPr>
          <w:rFonts w:ascii="Cambria Math" w:hAnsi="Cambria Math"/>
          <w:lang w:val="es-HN"/>
        </w:rPr>
      </w:pPr>
    </w:p>
    <w:p w14:paraId="4AFB7E89" w14:textId="7E505DEF" w:rsidR="00231380" w:rsidRP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 xml:space="preserve">Las variables que se emplean en el cálculo de la brecha salarial se fundamentan en la ecuación de </w:t>
      </w:r>
      <w:proofErr w:type="spellStart"/>
      <w:r w:rsidRPr="00231380">
        <w:rPr>
          <w:rFonts w:ascii="Cambria Math" w:hAnsi="Cambria Math"/>
          <w:lang w:val="es-HN"/>
        </w:rPr>
        <w:t>Mincer</w:t>
      </w:r>
      <w:proofErr w:type="spellEnd"/>
      <w:r w:rsidRPr="00231380">
        <w:rPr>
          <w:rFonts w:ascii="Cambria Math" w:hAnsi="Cambria Math"/>
          <w:lang w:val="es-HN"/>
        </w:rPr>
        <w:t xml:space="preserve"> (1974)</w:t>
      </w:r>
      <w:r w:rsidRPr="00231380">
        <w:rPr>
          <w:rFonts w:ascii="Cambria Math" w:hAnsi="Cambria Math"/>
          <w:lang w:val="es-HN"/>
        </w:rPr>
        <w:t>, la cual toma en consideración factores como la edad, nivel educativo, experiencia laboral, tamaño de la empresa</w:t>
      </w:r>
      <w:r w:rsidRPr="00231380">
        <w:rPr>
          <w:rFonts w:ascii="Cambria Math" w:hAnsi="Cambria Math"/>
          <w:lang w:val="es-HN"/>
        </w:rPr>
        <w:t xml:space="preserve">, </w:t>
      </w:r>
      <w:r w:rsidRPr="00231380">
        <w:rPr>
          <w:rFonts w:ascii="Cambria Math" w:hAnsi="Cambria Math"/>
          <w:lang w:val="es-HN"/>
        </w:rPr>
        <w:t>horas trabajadas</w:t>
      </w:r>
      <w:r w:rsidRPr="00231380">
        <w:rPr>
          <w:rFonts w:ascii="Cambria Math" w:hAnsi="Cambria Math"/>
          <w:lang w:val="es-HN"/>
        </w:rPr>
        <w:t>, sector y estrato</w:t>
      </w:r>
      <w:r w:rsidRPr="00231380">
        <w:rPr>
          <w:rFonts w:ascii="Cambria Math" w:hAnsi="Cambria Math"/>
          <w:lang w:val="es-HN"/>
        </w:rPr>
        <w:t>. Esta selección de variables se basa en una revisión exhaustiva de la literatura relacionada con el</w:t>
      </w:r>
      <w:r w:rsidRPr="00231380">
        <w:rPr>
          <w:rFonts w:ascii="Cambria Math" w:hAnsi="Cambria Math"/>
          <w:lang w:val="es-HN"/>
        </w:rPr>
        <w:t xml:space="preserve"> </w:t>
      </w:r>
      <w:r w:rsidRPr="00231380">
        <w:rPr>
          <w:rFonts w:ascii="Cambria Math" w:hAnsi="Cambria Math"/>
          <w:lang w:val="es-HN"/>
        </w:rPr>
        <w:t xml:space="preserve">tema: </w:t>
      </w:r>
      <w:hyperlink r:id="rId24"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25" w:history="1">
        <w:r w:rsidRPr="00231380">
          <w:rPr>
            <w:rStyle w:val="Hipervnculo"/>
            <w:rFonts w:ascii="Cambria Math" w:hAnsi="Cambria Math"/>
            <w:lang w:val="es-HN"/>
          </w:rPr>
          <w:t>Departamento Administrativo Nacional de Estadística(DANE,2020)</w:t>
        </w:r>
      </w:hyperlink>
      <w:r w:rsidRPr="00231380">
        <w:rPr>
          <w:rFonts w:ascii="Cambria Math" w:hAnsi="Cambria Math"/>
          <w:lang w:val="es-HN"/>
        </w:rPr>
        <w:t xml:space="preserve">, </w:t>
      </w:r>
      <w:hyperlink r:id="rId26"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27"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Pr="00231380">
        <w:rPr>
          <w:rFonts w:asciiTheme="majorHAnsi" w:hAnsiTheme="majorHAnsi"/>
          <w:lang w:val="es-HN"/>
        </w:rPr>
        <w:t xml:space="preserve">, </w:t>
      </w:r>
      <w:r w:rsidRPr="00231380">
        <w:rPr>
          <w:rFonts w:ascii="Cambria Math" w:hAnsi="Cambria Math"/>
          <w:lang w:val="es-HN"/>
        </w:rPr>
        <w:t xml:space="preserve">Es importante destacar que, debido a limitaciones en la base de </w:t>
      </w:r>
      <w:r w:rsidRPr="00231380">
        <w:rPr>
          <w:rFonts w:ascii="Cambria Math" w:hAnsi="Cambria Math"/>
          <w:lang w:val="es-HN"/>
        </w:rPr>
        <w:lastRenderedPageBreak/>
        <w:t>datos, no fue posible incluir algunas variables relevantes, como el estado civil y el número de hijos, 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mujer es </w:t>
      </w:r>
      <w:r w:rsidRPr="004F357F">
        <w:rPr>
          <w:rFonts w:ascii="Cambria Math" w:hAnsi="Cambria Math"/>
          <w:highlight w:val="yellow"/>
          <w:lang w:val="es-HN"/>
        </w:rPr>
        <w:t>-0.1</w:t>
      </w:r>
      <w:r w:rsidR="004F357F">
        <w:rPr>
          <w:rFonts w:ascii="Cambria Math" w:hAnsi="Cambria Math"/>
          <w:lang w:val="es-HN"/>
        </w:rPr>
        <w:t>39</w:t>
      </w:r>
      <w:r w:rsidRPr="00231380">
        <w:rPr>
          <w:rFonts w:ascii="Cambria Math" w:hAnsi="Cambria Math"/>
          <w:lang w:val="es-HN"/>
        </w:rPr>
        <w:t xml:space="preserve"> que indica una reducción del ingreso del 12%; en cuanto a su significancia económica dicha variable genera una desviación del salario promedio de tan solo </w:t>
      </w:r>
      <w:r w:rsidRPr="00231380">
        <w:rPr>
          <w:rFonts w:ascii="Cambria Math" w:hAnsi="Cambria Math"/>
          <w:highlight w:val="yellow"/>
          <w:lang w:val="es-HN"/>
        </w:rPr>
        <w:t>-0.1</w:t>
      </w:r>
      <w:r w:rsidR="004F357F">
        <w:rPr>
          <w:rFonts w:ascii="Cambria Math" w:hAnsi="Cambria Math"/>
          <w:highlight w:val="yellow"/>
          <w:lang w:val="es-HN"/>
        </w:rPr>
        <w:t>63</w:t>
      </w:r>
      <w:r w:rsidRPr="00231380">
        <w:rPr>
          <w:rFonts w:ascii="Cambria Math" w:hAnsi="Cambria Math"/>
          <w:highlight w:val="yellow"/>
          <w:lang w:val="es-HN"/>
        </w:rPr>
        <w:t>%.</w:t>
      </w:r>
      <w:r w:rsidRPr="00231380">
        <w:rPr>
          <w:rFonts w:ascii="Cambria Math" w:hAnsi="Cambria Math"/>
          <w:lang w:val="es-HN"/>
        </w:rPr>
        <w:t xml:space="preserve"> </w:t>
      </w:r>
      <w:r w:rsidR="003721E5">
        <w:rPr>
          <w:rFonts w:ascii="Cambria Math" w:hAnsi="Cambria Math"/>
          <w:lang w:val="es-HN"/>
        </w:rPr>
        <w:t xml:space="preserve"> </w:t>
      </w: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proofErr w:type="spellStart"/>
      <w:r w:rsidRPr="00231380">
        <w:rPr>
          <w:rFonts w:ascii="Cambria Math" w:hAnsi="Cambria Math"/>
          <w:lang w:val="es-HN"/>
        </w:rPr>
        <w:t>Mincer</w:t>
      </w:r>
      <w:proofErr w:type="spellEnd"/>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4A752193" w14:textId="7D9E1C3B"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que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3FC456F2"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231380">
        <w:rPr>
          <w:rFonts w:ascii="Cambria Math" w:hAnsi="Cambria Math"/>
          <w:highlight w:val="yellow"/>
          <w:lang w:val="es-HN"/>
        </w:rPr>
        <w:t>(</w:t>
      </w:r>
      <w:proofErr w:type="spellStart"/>
      <w:r w:rsidRPr="00231380">
        <w:rPr>
          <w:rFonts w:ascii="Cambria Math" w:hAnsi="Cambria Math"/>
          <w:highlight w:val="yellow"/>
          <w:lang w:val="es-HN"/>
        </w:rPr>
        <w:t>Fixed-Effects</w:t>
      </w:r>
      <w:proofErr w:type="spellEnd"/>
      <w:r w:rsidRPr="00231380">
        <w:rPr>
          <w:rFonts w:ascii="Cambria Math" w:hAnsi="Cambria Math"/>
          <w:highlight w:val="yellow"/>
          <w:lang w:val="es-HN"/>
        </w:rPr>
        <w:t xml:space="preserve"> </w:t>
      </w:r>
      <w:proofErr w:type="spellStart"/>
      <w:r w:rsidRPr="00231380">
        <w:rPr>
          <w:rFonts w:ascii="Cambria Math" w:hAnsi="Cambria Math"/>
          <w:highlight w:val="yellow"/>
          <w:lang w:val="es-HN"/>
        </w:rPr>
        <w:t>Within-Transformation</w:t>
      </w:r>
      <w:proofErr w:type="spellEnd"/>
      <w:r w:rsidRPr="00231380">
        <w:rPr>
          <w:rFonts w:ascii="Cambria Math" w:hAnsi="Cambria Math"/>
          <w:highlight w:val="yellow"/>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-0.122.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0.361, lo que indica que estas variables explicativas, respaldadas por la revisión de la literatura, explican el 36.1% de la variabilidad en el salario.</w:t>
      </w:r>
    </w:p>
    <w:p w14:paraId="6A4860D9" w14:textId="77777777" w:rsidR="002A1055" w:rsidRPr="00231380" w:rsidRDefault="002A1055" w:rsidP="00231380">
      <w:pPr>
        <w:tabs>
          <w:tab w:val="left" w:pos="1659"/>
        </w:tabs>
        <w:spacing w:before="95"/>
        <w:ind w:right="366"/>
        <w:jc w:val="both"/>
        <w:rPr>
          <w:rFonts w:ascii="Cambria Math" w:hAnsi="Cambria Math"/>
          <w:lang w:val="es-HN"/>
        </w:rPr>
      </w:pPr>
    </w:p>
    <w:p w14:paraId="1E39639F" w14:textId="35ADF33A" w:rsidR="00186E9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382B57">
        <w:rPr>
          <w:rFonts w:ascii="Cambria Math" w:hAnsi="Cambria Math"/>
          <w:w w:val="95"/>
        </w:rPr>
        <w:t xml:space="preserve">Second, using FWL with </w:t>
      </w:r>
      <w:proofErr w:type="spellStart"/>
      <w:r w:rsidRPr="00382B57">
        <w:rPr>
          <w:rFonts w:ascii="Cambria Math" w:hAnsi="Cambria Math"/>
          <w:w w:val="95"/>
        </w:rPr>
        <w:t>boostrap</w:t>
      </w:r>
      <w:proofErr w:type="spellEnd"/>
      <w:r w:rsidRPr="00382B57">
        <w:rPr>
          <w:rFonts w:ascii="Cambria Math" w:hAnsi="Cambria Math"/>
          <w:w w:val="95"/>
        </w:rPr>
        <w:t>. Compare the estimates and the standard</w:t>
      </w:r>
      <w:r w:rsidRPr="00382B57">
        <w:rPr>
          <w:rFonts w:ascii="Cambria Math" w:hAnsi="Cambria Math"/>
          <w:spacing w:val="1"/>
          <w:w w:val="95"/>
        </w:rPr>
        <w:t xml:space="preserve"> </w:t>
      </w:r>
      <w:r w:rsidRPr="00382B57">
        <w:rPr>
          <w:rFonts w:ascii="Cambria Math" w:hAnsi="Cambria Math"/>
        </w:rPr>
        <w:t>errors.</w:t>
      </w:r>
    </w:p>
    <w:p w14:paraId="6D58D235" w14:textId="038528CE" w:rsidR="002A1055" w:rsidRDefault="002A1055" w:rsidP="002A1055">
      <w:pPr>
        <w:pStyle w:val="Prrafodelista"/>
        <w:tabs>
          <w:tab w:val="left" w:pos="1659"/>
        </w:tabs>
        <w:spacing w:before="66" w:line="254" w:lineRule="auto"/>
        <w:ind w:left="2160" w:right="278" w:firstLine="0"/>
        <w:rPr>
          <w:rFonts w:ascii="Cambria Math" w:hAnsi="Cambria Math"/>
        </w:rPr>
      </w:pPr>
    </w:p>
    <w:p w14:paraId="267B0988" w14:textId="59295DB4" w:rsidR="002A1055" w:rsidRDefault="002A1055" w:rsidP="002A1055">
      <w:pPr>
        <w:pStyle w:val="Prrafodelista"/>
        <w:tabs>
          <w:tab w:val="left" w:pos="1659"/>
        </w:tabs>
        <w:spacing w:before="66" w:line="254" w:lineRule="auto"/>
        <w:ind w:left="2160" w:right="278" w:firstLine="0"/>
        <w:rPr>
          <w:rFonts w:ascii="Cambria Math" w:hAnsi="Cambria Math"/>
        </w:rPr>
      </w:pPr>
    </w:p>
    <w:p w14:paraId="22FC9E2E" w14:textId="504D11BE" w:rsidR="002A1055" w:rsidRDefault="002A1055" w:rsidP="002A1055">
      <w:pPr>
        <w:pStyle w:val="Prrafodelista"/>
        <w:tabs>
          <w:tab w:val="left" w:pos="1659"/>
        </w:tabs>
        <w:spacing w:before="66" w:line="254" w:lineRule="auto"/>
        <w:ind w:left="2160" w:right="278" w:firstLine="0"/>
        <w:rPr>
          <w:rFonts w:ascii="Cambria Math" w:hAnsi="Cambria Math"/>
        </w:rPr>
      </w:pPr>
    </w:p>
    <w:p w14:paraId="37AE875B" w14:textId="3D8B8606" w:rsidR="002A1055" w:rsidRDefault="002A1055" w:rsidP="002A1055">
      <w:pPr>
        <w:pStyle w:val="Prrafodelista"/>
        <w:tabs>
          <w:tab w:val="left" w:pos="1659"/>
        </w:tabs>
        <w:spacing w:before="66" w:line="254" w:lineRule="auto"/>
        <w:ind w:left="2160" w:right="278" w:firstLine="0"/>
        <w:rPr>
          <w:rFonts w:ascii="Cambria Math" w:hAnsi="Cambria Math"/>
        </w:rPr>
      </w:pPr>
    </w:p>
    <w:p w14:paraId="2CA17776" w14:textId="4970B731" w:rsidR="002A1055" w:rsidRDefault="002A1055" w:rsidP="002A1055">
      <w:pPr>
        <w:pStyle w:val="Prrafodelista"/>
        <w:tabs>
          <w:tab w:val="left" w:pos="1659"/>
        </w:tabs>
        <w:spacing w:before="66" w:line="254" w:lineRule="auto"/>
        <w:ind w:left="2160" w:right="278" w:firstLine="0"/>
        <w:rPr>
          <w:rFonts w:ascii="Cambria Math" w:hAnsi="Cambria Math"/>
        </w:rPr>
      </w:pPr>
    </w:p>
    <w:p w14:paraId="0430BE07" w14:textId="5CF6C33F" w:rsidR="002A1055" w:rsidRDefault="002A1055" w:rsidP="002A1055">
      <w:pPr>
        <w:pStyle w:val="Prrafodelista"/>
        <w:tabs>
          <w:tab w:val="left" w:pos="1659"/>
        </w:tabs>
        <w:spacing w:before="66" w:line="254" w:lineRule="auto"/>
        <w:ind w:left="2160" w:right="278" w:firstLine="0"/>
        <w:rPr>
          <w:rFonts w:ascii="Cambria Math" w:hAnsi="Cambria Math"/>
        </w:rPr>
      </w:pPr>
    </w:p>
    <w:p w14:paraId="01AD2447" w14:textId="6A5569D8" w:rsidR="002A1055" w:rsidRDefault="002A1055" w:rsidP="002A1055">
      <w:pPr>
        <w:pStyle w:val="Prrafodelista"/>
        <w:tabs>
          <w:tab w:val="left" w:pos="1659"/>
        </w:tabs>
        <w:spacing w:before="66" w:line="254" w:lineRule="auto"/>
        <w:ind w:left="2160" w:right="278" w:firstLine="0"/>
        <w:rPr>
          <w:rFonts w:ascii="Cambria Math" w:hAnsi="Cambria Math"/>
        </w:rPr>
      </w:pPr>
    </w:p>
    <w:p w14:paraId="69CA6A32" w14:textId="1558F222" w:rsidR="002A1055" w:rsidRDefault="002A1055" w:rsidP="002A1055">
      <w:pPr>
        <w:pStyle w:val="Prrafodelista"/>
        <w:tabs>
          <w:tab w:val="left" w:pos="1659"/>
        </w:tabs>
        <w:spacing w:before="66" w:line="254" w:lineRule="auto"/>
        <w:ind w:left="2160" w:right="278" w:firstLine="0"/>
        <w:rPr>
          <w:rFonts w:ascii="Cambria Math" w:hAnsi="Cambria Math"/>
        </w:rPr>
      </w:pPr>
    </w:p>
    <w:p w14:paraId="104DC065" w14:textId="11DAA575" w:rsidR="002A1055" w:rsidRDefault="002A1055" w:rsidP="002A1055">
      <w:pPr>
        <w:pStyle w:val="Prrafodelista"/>
        <w:tabs>
          <w:tab w:val="left" w:pos="1659"/>
        </w:tabs>
        <w:spacing w:before="66" w:line="254" w:lineRule="auto"/>
        <w:ind w:left="2160" w:right="278" w:firstLine="0"/>
        <w:rPr>
          <w:rFonts w:ascii="Cambria Math" w:hAnsi="Cambria Math"/>
        </w:rPr>
      </w:pPr>
    </w:p>
    <w:p w14:paraId="0C0A26EA" w14:textId="7C839554" w:rsidR="002A1055" w:rsidRDefault="002A1055" w:rsidP="002A1055">
      <w:pPr>
        <w:pStyle w:val="Prrafodelista"/>
        <w:tabs>
          <w:tab w:val="left" w:pos="1659"/>
        </w:tabs>
        <w:spacing w:before="66" w:line="254" w:lineRule="auto"/>
        <w:ind w:left="2160" w:right="278" w:firstLine="0"/>
        <w:rPr>
          <w:rFonts w:ascii="Cambria Math" w:hAnsi="Cambria Math"/>
        </w:rPr>
      </w:pPr>
    </w:p>
    <w:p w14:paraId="5F04ABCE" w14:textId="513FD414" w:rsidR="002A1055" w:rsidRDefault="002A1055" w:rsidP="002A1055">
      <w:pPr>
        <w:pStyle w:val="Prrafodelista"/>
        <w:tabs>
          <w:tab w:val="left" w:pos="1659"/>
        </w:tabs>
        <w:spacing w:before="66" w:line="254" w:lineRule="auto"/>
        <w:ind w:left="2160" w:right="278" w:firstLine="0"/>
        <w:rPr>
          <w:rFonts w:ascii="Cambria Math" w:hAnsi="Cambria Math"/>
        </w:rPr>
      </w:pPr>
    </w:p>
    <w:p w14:paraId="18B7DFBB" w14:textId="610EC1F4" w:rsidR="002A1055" w:rsidRDefault="002A1055" w:rsidP="002A1055">
      <w:pPr>
        <w:pStyle w:val="Prrafodelista"/>
        <w:tabs>
          <w:tab w:val="left" w:pos="1659"/>
        </w:tabs>
        <w:spacing w:before="66" w:line="254" w:lineRule="auto"/>
        <w:ind w:left="2160" w:right="278" w:firstLine="0"/>
        <w:rPr>
          <w:rFonts w:ascii="Cambria Math" w:hAnsi="Cambria Math"/>
        </w:rPr>
      </w:pPr>
    </w:p>
    <w:p w14:paraId="0E339040" w14:textId="6B319C39" w:rsidR="002A1055" w:rsidRDefault="002A1055" w:rsidP="002A1055">
      <w:pPr>
        <w:pStyle w:val="Prrafodelista"/>
        <w:tabs>
          <w:tab w:val="left" w:pos="1659"/>
        </w:tabs>
        <w:spacing w:before="66" w:line="254" w:lineRule="auto"/>
        <w:ind w:left="2160" w:right="278" w:firstLine="0"/>
        <w:rPr>
          <w:rFonts w:ascii="Cambria Math" w:hAnsi="Cambria Math"/>
        </w:rPr>
      </w:pPr>
    </w:p>
    <w:p w14:paraId="694320A7" w14:textId="4F48A0E0" w:rsidR="002A1055" w:rsidRDefault="002A1055" w:rsidP="002A1055">
      <w:pPr>
        <w:pStyle w:val="Prrafodelista"/>
        <w:tabs>
          <w:tab w:val="left" w:pos="1659"/>
        </w:tabs>
        <w:spacing w:before="66" w:line="254" w:lineRule="auto"/>
        <w:ind w:left="2160" w:right="278" w:firstLine="0"/>
        <w:rPr>
          <w:rFonts w:ascii="Cambria Math" w:hAnsi="Cambria Math"/>
        </w:rPr>
      </w:pPr>
    </w:p>
    <w:p w14:paraId="30509508" w14:textId="77777777" w:rsidR="002A1055" w:rsidRPr="00382B57" w:rsidRDefault="002A1055" w:rsidP="002A1055">
      <w:pPr>
        <w:pStyle w:val="Prrafodelista"/>
        <w:tabs>
          <w:tab w:val="left" w:pos="1659"/>
        </w:tabs>
        <w:spacing w:before="66" w:line="254" w:lineRule="auto"/>
        <w:ind w:left="2160" w:right="278" w:firstLine="0"/>
        <w:rPr>
          <w:rFonts w:ascii="Cambria Math" w:hAnsi="Cambria Math"/>
        </w:rPr>
      </w:pPr>
    </w:p>
    <w:p w14:paraId="1AAF8B94" w14:textId="282552DC" w:rsidR="00186E9D" w:rsidRDefault="00000000" w:rsidP="009B622C">
      <w:pPr>
        <w:pStyle w:val="Prrafodelista"/>
        <w:numPr>
          <w:ilvl w:val="0"/>
          <w:numId w:val="11"/>
        </w:numPr>
        <w:tabs>
          <w:tab w:val="left" w:pos="1221"/>
        </w:tabs>
        <w:spacing w:before="100" w:line="254" w:lineRule="auto"/>
        <w:ind w:right="249"/>
        <w:rPr>
          <w:rFonts w:ascii="Cambria Math" w:hAnsi="Cambria Math"/>
        </w:rPr>
      </w:pPr>
      <w:r w:rsidRPr="00382B57">
        <w:rPr>
          <w:rFonts w:ascii="Cambria Math" w:hAnsi="Cambria Math"/>
          <w:w w:val="95"/>
        </w:rPr>
        <w:t>Next, plot the predicted age-wage profile and estimate the implied “peak ages”</w:t>
      </w:r>
      <w:r w:rsidRPr="00382B57">
        <w:rPr>
          <w:rFonts w:ascii="Cambria Math" w:hAnsi="Cambria Math"/>
          <w:spacing w:val="1"/>
          <w:w w:val="95"/>
        </w:rPr>
        <w:t xml:space="preserve"> </w:t>
      </w:r>
      <w:r w:rsidRPr="00382B57">
        <w:rPr>
          <w:rFonts w:ascii="Cambria Math" w:hAnsi="Cambria Math"/>
        </w:rPr>
        <w:t>with</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lastRenderedPageBreak/>
        <w:t>respective</w:t>
      </w:r>
      <w:r w:rsidRPr="00382B57">
        <w:rPr>
          <w:rFonts w:ascii="Cambria Math" w:hAnsi="Cambria Math"/>
          <w:spacing w:val="12"/>
        </w:rPr>
        <w:t xml:space="preserve"> </w:t>
      </w:r>
      <w:r w:rsidRPr="00382B57">
        <w:rPr>
          <w:rFonts w:ascii="Cambria Math" w:hAnsi="Cambria Math"/>
        </w:rPr>
        <w:t>confidence</w:t>
      </w:r>
      <w:r w:rsidRPr="00382B57">
        <w:rPr>
          <w:rFonts w:ascii="Cambria Math" w:hAnsi="Cambria Math"/>
          <w:spacing w:val="13"/>
        </w:rPr>
        <w:t xml:space="preserve"> </w:t>
      </w:r>
      <w:r w:rsidRPr="00382B57">
        <w:rPr>
          <w:rFonts w:ascii="Cambria Math" w:hAnsi="Cambria Math"/>
        </w:rPr>
        <w:t>intervals</w:t>
      </w:r>
      <w:r w:rsidRPr="00382B57">
        <w:rPr>
          <w:rFonts w:ascii="Cambria Math" w:hAnsi="Cambria Math"/>
          <w:spacing w:val="12"/>
        </w:rPr>
        <w:t xml:space="preserve"> </w:t>
      </w:r>
      <w:r w:rsidRPr="00382B57">
        <w:rPr>
          <w:rFonts w:ascii="Cambria Math" w:hAnsi="Cambria Math"/>
        </w:rPr>
        <w:t>by</w:t>
      </w:r>
      <w:r w:rsidRPr="00382B57">
        <w:rPr>
          <w:rFonts w:ascii="Cambria Math" w:hAnsi="Cambria Math"/>
          <w:spacing w:val="13"/>
        </w:rPr>
        <w:t xml:space="preserve"> </w:t>
      </w:r>
      <w:r w:rsidRPr="00382B57">
        <w:rPr>
          <w:rFonts w:ascii="Cambria Math" w:hAnsi="Cambria Math"/>
        </w:rPr>
        <w:t>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032FEDB9"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Default="00DE1639" w:rsidP="00DE1639">
      <w:pPr>
        <w:tabs>
          <w:tab w:val="left" w:pos="9001"/>
        </w:tabs>
        <w:ind w:left="426" w:right="366"/>
        <w:rPr>
          <w:rFonts w:ascii="Cambria Math" w:hAnsi="Cambria Math"/>
          <w:w w:val="95"/>
          <w:lang w:val="es-HN"/>
        </w:rPr>
      </w:pPr>
      <w:r w:rsidRPr="00A06C99">
        <w:rPr>
          <w:rFonts w:ascii="Cambria Math" w:hAnsi="Cambria Math"/>
          <w:w w:val="95"/>
          <w:lang w:val="es-HN"/>
        </w:rPr>
        <w:t xml:space="preserve">Para obtener la edad </w:t>
      </w:r>
      <w:r w:rsidR="00A06C99" w:rsidRPr="00A06C99">
        <w:rPr>
          <w:rFonts w:ascii="Cambria Math" w:hAnsi="Cambria Math"/>
          <w:w w:val="95"/>
          <w:lang w:val="es-HN"/>
        </w:rPr>
        <w:t>máxima</w:t>
      </w:r>
      <w:r w:rsidRPr="00A06C99">
        <w:rPr>
          <w:rFonts w:ascii="Cambria Math" w:hAnsi="Cambria Math"/>
          <w:w w:val="95"/>
          <w:lang w:val="es-HN"/>
        </w:rPr>
        <w:t>, optimizamos</w:t>
      </w:r>
      <w:r w:rsidR="009A79B4">
        <w:rPr>
          <w:rFonts w:ascii="Cambria Math" w:hAnsi="Cambria Math"/>
          <w:w w:val="95"/>
          <w:lang w:val="es-HN"/>
        </w:rPr>
        <w:t xml:space="preserve"> </w:t>
      </w:r>
      <w:r w:rsidRPr="00A06C99">
        <w:rPr>
          <w:rFonts w:ascii="Cambria Math" w:hAnsi="Cambria Math"/>
          <w:w w:val="95"/>
          <w:lang w:val="es-HN"/>
        </w:rPr>
        <w:t>derivando respecto a la Edad</w:t>
      </w:r>
      <w:r w:rsidR="009A79B4">
        <w:rPr>
          <w:rFonts w:ascii="Cambria Math" w:hAnsi="Cambria Math"/>
          <w:w w:val="95"/>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60B99E36" w:rsidR="009A79B4" w:rsidRPr="00EF2EF8" w:rsidRDefault="00000000" w:rsidP="009A79B4">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9A79B4" w:rsidRDefault="00EF2EF8" w:rsidP="003F55F0">
      <w:pPr>
        <w:tabs>
          <w:tab w:val="left" w:pos="9001"/>
        </w:tabs>
        <w:ind w:left="426" w:right="-59"/>
        <w:jc w:val="both"/>
        <w:rPr>
          <w:rFonts w:ascii="Cambria Math" w:hAnsi="Cambria Math"/>
          <w:w w:val="95"/>
          <w:lang w:val="es-HN"/>
        </w:rPr>
      </w:pPr>
      <w:r>
        <w:rPr>
          <w:rFonts w:ascii="Cambria Math" w:hAnsi="Cambria Math"/>
          <w:w w:val="95"/>
          <w:lang w:val="es-HN"/>
        </w:rPr>
        <w:t xml:space="preserve">Dado que la variable </w:t>
      </w:r>
      <w:proofErr w:type="spellStart"/>
      <w:r>
        <w:rPr>
          <w:rFonts w:ascii="Cambria Math" w:hAnsi="Cambria Math"/>
          <w:w w:val="95"/>
          <w:lang w:val="es-HN"/>
        </w:rPr>
        <w:t>dummy</w:t>
      </w:r>
      <w:proofErr w:type="spellEnd"/>
      <w:r>
        <w:rPr>
          <w:rFonts w:ascii="Cambria Math" w:hAnsi="Cambria Math"/>
          <w:w w:val="95"/>
          <w:lang w:val="es-HN"/>
        </w:rPr>
        <w:t xml:space="preserve"> </w:t>
      </w:r>
      <w:r w:rsidR="00BC7091">
        <w:rPr>
          <w:rFonts w:ascii="Cambria Math" w:hAnsi="Cambria Math"/>
          <w:w w:val="95"/>
          <w:lang w:val="es-HN"/>
        </w:rPr>
        <w:t xml:space="preserve">es: mujer = 1 y hombre =0; por tanto, se pueden obtener las siguientes edades máximas, según </w:t>
      </w:r>
      <w:r w:rsidR="003F55F0">
        <w:rPr>
          <w:rFonts w:ascii="Cambria Math" w:hAnsi="Cambria Math"/>
          <w:w w:val="95"/>
          <w:lang w:val="es-HN"/>
        </w:rPr>
        <w:t>género</w:t>
      </w:r>
      <w:r w:rsidR="00BC7091">
        <w:rPr>
          <w:rFonts w:ascii="Cambria Math" w:hAnsi="Cambria Math"/>
          <w:w w:val="95"/>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0FC3D553" w:rsidR="009A79B4" w:rsidRPr="009A79B4"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Mujer</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66DB83F4" w14:textId="77777777" w:rsidR="009A79B4" w:rsidRPr="009A79B4" w:rsidRDefault="009A79B4" w:rsidP="009A79B4">
      <w:pPr>
        <w:tabs>
          <w:tab w:val="left" w:pos="9001"/>
        </w:tabs>
        <w:ind w:left="426" w:right="366"/>
        <w:jc w:val="center"/>
        <w:rPr>
          <w:rFonts w:ascii="Cambria Math" w:hAnsi="Cambria Math"/>
          <w:w w:val="95"/>
          <w:lang w:val="es-HN"/>
        </w:rPr>
      </w:pPr>
    </w:p>
    <w:p w14:paraId="513DC1C7" w14:textId="1F089F51" w:rsidR="009A79B4" w:rsidRPr="00B123DF"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Hombre</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28D4ADFC" w14:textId="77777777" w:rsidR="00B123DF" w:rsidRPr="003F55F0" w:rsidRDefault="00B123DF" w:rsidP="009A79B4">
      <w:pPr>
        <w:tabs>
          <w:tab w:val="left" w:pos="9001"/>
        </w:tabs>
        <w:ind w:left="426" w:right="366"/>
        <w:jc w:val="center"/>
        <w:rPr>
          <w:rFonts w:ascii="Cambria Math" w:hAnsi="Cambria Math"/>
          <w:w w:val="95"/>
          <w:lang w:val="es-HN"/>
        </w:rPr>
      </w:pPr>
    </w:p>
    <w:p w14:paraId="72B31884" w14:textId="3F3FF005" w:rsidR="003F55F0" w:rsidRDefault="00B123DF" w:rsidP="009A79B4">
      <w:pPr>
        <w:tabs>
          <w:tab w:val="left" w:pos="9001"/>
        </w:tabs>
        <w:ind w:left="426" w:right="366"/>
        <w:jc w:val="center"/>
        <w:rPr>
          <w:rFonts w:ascii="Cambria Math" w:hAnsi="Cambria Math"/>
          <w:w w:val="95"/>
          <w:lang w:val="es-HN"/>
        </w:rPr>
      </w:pPr>
      <w:r>
        <w:rPr>
          <w:rFonts w:ascii="Cambria Math" w:hAnsi="Cambria Math"/>
          <w:w w:val="95"/>
          <w:lang w:val="es-HN"/>
        </w:rPr>
        <w:t>De acuerdo con datos de la Gran Encuesta Integrada de Honduras – GIEH, Colombia, 2018, los resultados para la Ecuación 4 son los siguientes:</w:t>
      </w:r>
    </w:p>
    <w:p w14:paraId="12E7B8BA" w14:textId="5EA660EE" w:rsidR="00B123DF" w:rsidRDefault="00B123DF" w:rsidP="009A79B4">
      <w:pPr>
        <w:tabs>
          <w:tab w:val="left" w:pos="9001"/>
        </w:tabs>
        <w:ind w:left="426" w:right="366"/>
        <w:jc w:val="center"/>
        <w:rPr>
          <w:rFonts w:ascii="Cambria Math" w:hAnsi="Cambria Math"/>
          <w:w w:val="95"/>
          <w:lang w:val="es-HN"/>
        </w:rPr>
      </w:pPr>
    </w:p>
    <w:p w14:paraId="2FE16E7E" w14:textId="77777777" w:rsidR="00B123DF" w:rsidRPr="009A79B4" w:rsidRDefault="00B123DF" w:rsidP="009A79B4">
      <w:pPr>
        <w:tabs>
          <w:tab w:val="left" w:pos="9001"/>
        </w:tabs>
        <w:ind w:left="426" w:right="366"/>
        <w:jc w:val="center"/>
        <w:rPr>
          <w:rFonts w:ascii="Cambria Math" w:hAnsi="Cambria Math"/>
          <w:w w:val="95"/>
          <w:lang w:val="es-HN"/>
        </w:rPr>
      </w:pPr>
    </w:p>
    <w:p w14:paraId="59121820" w14:textId="77777777" w:rsidR="003F55F0" w:rsidRPr="003F55F0" w:rsidRDefault="003F55F0" w:rsidP="00B123DF">
      <w:pPr>
        <w:pStyle w:val="Ttulo1"/>
        <w:shd w:val="clear" w:color="auto" w:fill="FFFFFF"/>
        <w:rPr>
          <w:rFonts w:ascii="Cambria Math" w:eastAsia="Georgia" w:hAnsi="Cambria Math" w:cs="Georgia"/>
          <w:b w:val="0"/>
          <w:bCs w:val="0"/>
          <w:w w:val="95"/>
          <w:sz w:val="22"/>
          <w:szCs w:val="22"/>
          <w:lang w:val="es-HN"/>
        </w:rPr>
      </w:pPr>
    </w:p>
    <w:p w14:paraId="7509D8E8" w14:textId="2F0BA57D" w:rsidR="009A79B4" w:rsidRDefault="009A79B4" w:rsidP="00DE1639">
      <w:pPr>
        <w:tabs>
          <w:tab w:val="left" w:pos="9001"/>
        </w:tabs>
        <w:ind w:left="426" w:right="366"/>
        <w:rPr>
          <w:rFonts w:ascii="Cambria Math" w:hAnsi="Cambria Math"/>
          <w:w w:val="95"/>
          <w:lang w:val="es-HN"/>
        </w:rPr>
      </w:pPr>
    </w:p>
    <w:p w14:paraId="347FAB9D" w14:textId="20E77935" w:rsidR="003F55F0" w:rsidRDefault="003F55F0" w:rsidP="00DE1639">
      <w:pPr>
        <w:tabs>
          <w:tab w:val="left" w:pos="9001"/>
        </w:tabs>
        <w:ind w:left="426" w:right="366"/>
        <w:rPr>
          <w:rFonts w:ascii="Cambria Math" w:hAnsi="Cambria Math"/>
          <w:w w:val="95"/>
          <w:lang w:val="es-HN"/>
        </w:rPr>
      </w:pPr>
    </w:p>
    <w:p w14:paraId="6B21B18E" w14:textId="06A5837C" w:rsidR="003F55F0" w:rsidRDefault="003F55F0" w:rsidP="00DE1639">
      <w:pPr>
        <w:tabs>
          <w:tab w:val="left" w:pos="9001"/>
        </w:tabs>
        <w:ind w:left="426" w:right="366"/>
        <w:rPr>
          <w:rFonts w:ascii="Cambria Math" w:hAnsi="Cambria Math"/>
          <w:w w:val="95"/>
          <w:lang w:val="es-HN"/>
        </w:rPr>
      </w:pPr>
    </w:p>
    <w:p w14:paraId="16B1D8EF" w14:textId="3FDBF4BC" w:rsidR="003F55F0" w:rsidRDefault="003F55F0" w:rsidP="00DE1639">
      <w:pPr>
        <w:tabs>
          <w:tab w:val="left" w:pos="9001"/>
        </w:tabs>
        <w:ind w:left="426" w:right="366"/>
        <w:rPr>
          <w:rFonts w:ascii="Cambria Math" w:hAnsi="Cambria Math"/>
          <w:w w:val="95"/>
          <w:lang w:val="es-HN"/>
        </w:rPr>
      </w:pPr>
    </w:p>
    <w:p w14:paraId="744894B4" w14:textId="1F7DB760" w:rsidR="003F55F0" w:rsidRDefault="003F55F0" w:rsidP="00DE1639">
      <w:pPr>
        <w:tabs>
          <w:tab w:val="left" w:pos="9001"/>
        </w:tabs>
        <w:ind w:left="426" w:right="366"/>
        <w:rPr>
          <w:rFonts w:ascii="Cambria Math" w:hAnsi="Cambria Math"/>
          <w:w w:val="95"/>
          <w:lang w:val="es-HN"/>
        </w:rPr>
      </w:pPr>
    </w:p>
    <w:p w14:paraId="34F0ACA0" w14:textId="77777777" w:rsidR="003F55F0" w:rsidRPr="009A79B4" w:rsidRDefault="003F55F0" w:rsidP="00DE1639">
      <w:pPr>
        <w:tabs>
          <w:tab w:val="left" w:pos="9001"/>
        </w:tabs>
        <w:ind w:left="426" w:right="366"/>
        <w:rPr>
          <w:rFonts w:ascii="Cambria Math" w:hAnsi="Cambria Math"/>
          <w:w w:val="95"/>
          <w:lang w:val="es-HN"/>
        </w:rPr>
      </w:pPr>
    </w:p>
    <w:p w14:paraId="5B8A64D0" w14:textId="77777777" w:rsidR="00186E9D" w:rsidRPr="00A06C99" w:rsidRDefault="00186E9D">
      <w:pPr>
        <w:pStyle w:val="Textoindependiente"/>
        <w:spacing w:before="8"/>
        <w:rPr>
          <w:rFonts w:ascii="Cambria Math" w:hAnsi="Cambria Math"/>
          <w:sz w:val="22"/>
          <w:szCs w:val="22"/>
          <w:lang w:val="es-HN"/>
        </w:rPr>
      </w:pPr>
    </w:p>
    <w:p w14:paraId="674A544E" w14:textId="77777777"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29911EE3" w14:textId="0369411E"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lastRenderedPageBreak/>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3" w:name="Additional_Guidelines"/>
      <w:bookmarkEnd w:id="3"/>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28">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29">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0">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77777777" w:rsidR="00186E9D" w:rsidRPr="00382B57"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lastRenderedPageBreak/>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1">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sectPr w:rsidR="00186E9D" w:rsidRPr="00382B57">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5FAC6" w14:textId="77777777" w:rsidR="0084243B" w:rsidRDefault="0084243B">
      <w:r>
        <w:separator/>
      </w:r>
    </w:p>
  </w:endnote>
  <w:endnote w:type="continuationSeparator" w:id="0">
    <w:p w14:paraId="4FED8C90" w14:textId="77777777" w:rsidR="0084243B" w:rsidRDefault="0084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4"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3975" w14:textId="77777777" w:rsidR="0084243B" w:rsidRDefault="0084243B">
      <w:r>
        <w:separator/>
      </w:r>
    </w:p>
  </w:footnote>
  <w:footnote w:type="continuationSeparator" w:id="0">
    <w:p w14:paraId="1C4D6900" w14:textId="77777777" w:rsidR="0084243B" w:rsidRDefault="0084243B">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382B57" w:rsidRDefault="002533A8" w:rsidP="002533A8">
      <w:pPr>
        <w:spacing w:before="8" w:line="249" w:lineRule="auto"/>
        <w:ind w:right="279" w:firstLine="10"/>
        <w:jc w:val="both"/>
        <w:rPr>
          <w:rFonts w:ascii="Cambria Math" w:hAnsi="Cambria Math"/>
        </w:rPr>
      </w:pPr>
      <w:r>
        <w:rPr>
          <w:rStyle w:val="Refdenotaalpie"/>
        </w:rPr>
        <w:footnoteRef/>
      </w:r>
      <w:r>
        <w:t xml:space="preserve"> </w:t>
      </w:r>
      <w:r w:rsidRPr="00382B57">
        <w:rPr>
          <w:rFonts w:ascii="Cambria Math" w:hAnsi="Cambria Math"/>
        </w:rPr>
        <w:t>This section is located here so the reader can understand your work, but probably it should be the last</w:t>
      </w:r>
      <w:r w:rsidRPr="00382B57">
        <w:rPr>
          <w:rFonts w:ascii="Cambria Math" w:hAnsi="Cambria Math"/>
          <w:spacing w:val="1"/>
        </w:rPr>
        <w:t xml:space="preserve"> </w:t>
      </w:r>
      <w:r w:rsidRPr="00382B57">
        <w:rPr>
          <w:rFonts w:ascii="Cambria Math" w:hAnsi="Cambria Math"/>
        </w:rPr>
        <w:t>section you write. Why? Because you are going to make data choices in the estimated models. And all</w:t>
      </w:r>
      <w:r w:rsidRPr="00382B57">
        <w:rPr>
          <w:rFonts w:ascii="Cambria Math" w:hAnsi="Cambria Math"/>
          <w:spacing w:val="1"/>
        </w:rPr>
        <w:t xml:space="preserve"> </w:t>
      </w:r>
      <w:r w:rsidRPr="00382B57">
        <w:rPr>
          <w:rFonts w:ascii="Cambria Math" w:hAnsi="Cambria Math"/>
        </w:rPr>
        <w:t>variables</w:t>
      </w:r>
      <w:r w:rsidRPr="00382B57">
        <w:rPr>
          <w:rFonts w:ascii="Cambria Math" w:hAnsi="Cambria Math"/>
          <w:spacing w:val="13"/>
        </w:rPr>
        <w:t xml:space="preserve"> </w:t>
      </w:r>
      <w:r w:rsidRPr="00382B57">
        <w:rPr>
          <w:rFonts w:ascii="Cambria Math" w:hAnsi="Cambria Math"/>
        </w:rPr>
        <w:t>included</w:t>
      </w:r>
      <w:r w:rsidRPr="00382B57">
        <w:rPr>
          <w:rFonts w:ascii="Cambria Math" w:hAnsi="Cambria Math"/>
          <w:spacing w:val="14"/>
        </w:rPr>
        <w:t xml:space="preserve"> </w:t>
      </w:r>
      <w:r w:rsidRPr="00382B57">
        <w:rPr>
          <w:rFonts w:ascii="Cambria Math" w:hAnsi="Cambria Math"/>
        </w:rPr>
        <w:t>in</w:t>
      </w:r>
      <w:r w:rsidRPr="00382B57">
        <w:rPr>
          <w:rFonts w:ascii="Cambria Math" w:hAnsi="Cambria Math"/>
          <w:spacing w:val="14"/>
        </w:rPr>
        <w:t xml:space="preserve"> </w:t>
      </w:r>
      <w:r w:rsidRPr="00382B57">
        <w:rPr>
          <w:rFonts w:ascii="Cambria Math" w:hAnsi="Cambria Math"/>
        </w:rPr>
        <w:t>these</w:t>
      </w:r>
      <w:r w:rsidRPr="00382B57">
        <w:rPr>
          <w:rFonts w:ascii="Cambria Math" w:hAnsi="Cambria Math"/>
          <w:spacing w:val="13"/>
        </w:rPr>
        <w:t xml:space="preserve"> </w:t>
      </w:r>
      <w:r w:rsidRPr="00382B57">
        <w:rPr>
          <w:rFonts w:ascii="Cambria Math" w:hAnsi="Cambria Math"/>
        </w:rPr>
        <w:t>models</w:t>
      </w:r>
      <w:r w:rsidRPr="00382B57">
        <w:rPr>
          <w:rFonts w:ascii="Cambria Math" w:hAnsi="Cambria Math"/>
          <w:spacing w:val="14"/>
        </w:rPr>
        <w:t xml:space="preserve"> </w:t>
      </w:r>
      <w:r w:rsidRPr="00382B57">
        <w:rPr>
          <w:rFonts w:ascii="Cambria Math" w:hAnsi="Cambria Math"/>
        </w:rPr>
        <w:t>should</w:t>
      </w:r>
      <w:r w:rsidRPr="00382B57">
        <w:rPr>
          <w:rFonts w:ascii="Cambria Math" w:hAnsi="Cambria Math"/>
          <w:spacing w:val="14"/>
        </w:rPr>
        <w:t xml:space="preserve"> </w:t>
      </w:r>
      <w:r w:rsidRPr="00382B57">
        <w:rPr>
          <w:rFonts w:ascii="Cambria Math" w:hAnsi="Cambria Math"/>
        </w:rPr>
        <w:t>be</w:t>
      </w:r>
      <w:r w:rsidRPr="00382B57">
        <w:rPr>
          <w:rFonts w:ascii="Cambria Math" w:hAnsi="Cambria Math"/>
          <w:spacing w:val="15"/>
        </w:rPr>
        <w:t xml:space="preserve"> </w:t>
      </w:r>
      <w:r w:rsidRPr="00382B57">
        <w:rPr>
          <w:rFonts w:ascii="Cambria Math" w:hAnsi="Cambria Math"/>
        </w:rPr>
        <w:t>described</w:t>
      </w:r>
      <w:r w:rsidRPr="00382B57">
        <w:rPr>
          <w:rFonts w:ascii="Cambria Math" w:hAnsi="Cambria Math"/>
          <w:spacing w:val="14"/>
        </w:rPr>
        <w:t xml:space="preserve"> </w:t>
      </w:r>
      <w:r w:rsidRPr="00382B57">
        <w:rPr>
          <w:rFonts w:ascii="Cambria Math" w:hAnsi="Cambria Math"/>
        </w:rPr>
        <w:t>here.</w:t>
      </w:r>
    </w:p>
    <w:p w14:paraId="78BFE99F" w14:textId="39BEA47A" w:rsidR="002533A8" w:rsidRPr="00D424F3" w:rsidRDefault="002533A8">
      <w:pPr>
        <w:pStyle w:val="Textonotapie"/>
      </w:pPr>
    </w:p>
  </w:footnote>
  <w:footnote w:id="3">
    <w:p w14:paraId="20B2F565" w14:textId="64640F7B" w:rsidR="00337E19" w:rsidRDefault="00337E19">
      <w:pPr>
        <w:pStyle w:val="Textonotapie"/>
      </w:pPr>
      <w:r>
        <w:rPr>
          <w:rStyle w:val="Refdenotaalpie"/>
        </w:rPr>
        <w:footnoteRef/>
      </w:r>
      <w:r w:rsidRPr="00337E19">
        <w:rPr>
          <w:vertAlign w:val="superscript"/>
        </w:rPr>
        <w:t>/</w:t>
      </w:r>
      <w:r>
        <w:t xml:space="preserve"> </w:t>
      </w:r>
      <w:hyperlink r:id="rId2" w:history="1">
        <w:r w:rsidRPr="009277C5">
          <w:rPr>
            <w:rStyle w:val="Hipervnculo"/>
          </w:rPr>
          <w:t>https://www.dane.gov.co/index.php/estadisticas-por-tema/cuentas-nacionales/cuentas-nacionales-departamentales</w:t>
        </w:r>
      </w:hyperlink>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t xml:space="preserve"> </w:t>
      </w:r>
      <w:r w:rsidRPr="009C0EF5">
        <w:rPr>
          <w:sz w:val="18"/>
          <w:szCs w:val="18"/>
          <w:lang w:val="es-HN"/>
        </w:rPr>
        <w:t>Para las variables estrato y tamaño de empresa de la tabla 3, se calculó la moda de sus datos</w:t>
      </w:r>
      <w:r>
        <w:rPr>
          <w:sz w:val="18"/>
          <w:szCs w:val="18"/>
        </w:rPr>
        <w:t>.</w:t>
      </w:r>
    </w:p>
  </w:footnote>
  <w:footnote w:id="5">
    <w:p w14:paraId="5AF609C9" w14:textId="554B5B61" w:rsidR="009C0EF5" w:rsidRDefault="009C0EF5" w:rsidP="009C0EF5">
      <w:pPr>
        <w:pStyle w:val="Textonotapie"/>
      </w:pPr>
      <w:r>
        <w:rPr>
          <w:rStyle w:val="Refdenotaalpie"/>
        </w:rPr>
        <w:footnoteRef/>
      </w:r>
      <w:r>
        <w:t xml:space="preserve"> </w:t>
      </w:r>
      <w:hyperlink r:id="rId3" w:anchor="preguntas-frecuentes" w:history="1">
        <w:r w:rsidRPr="009C0EF5">
          <w:rPr>
            <w:rStyle w:val="Hipervnculo"/>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5"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7"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8"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9"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0"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4"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5"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6"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7"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8"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19"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3"/>
  </w:num>
  <w:num w:numId="2" w16cid:durableId="1410230184">
    <w:abstractNumId w:val="0"/>
  </w:num>
  <w:num w:numId="3" w16cid:durableId="2108959941">
    <w:abstractNumId w:val="15"/>
  </w:num>
  <w:num w:numId="4" w16cid:durableId="545916864">
    <w:abstractNumId w:val="4"/>
  </w:num>
  <w:num w:numId="5" w16cid:durableId="1426879878">
    <w:abstractNumId w:val="14"/>
  </w:num>
  <w:num w:numId="6" w16cid:durableId="1542396108">
    <w:abstractNumId w:val="9"/>
  </w:num>
  <w:num w:numId="7" w16cid:durableId="963727470">
    <w:abstractNumId w:val="6"/>
  </w:num>
  <w:num w:numId="8" w16cid:durableId="486896715">
    <w:abstractNumId w:val="5"/>
  </w:num>
  <w:num w:numId="9" w16cid:durableId="712269709">
    <w:abstractNumId w:val="12"/>
  </w:num>
  <w:num w:numId="10" w16cid:durableId="380441209">
    <w:abstractNumId w:val="10"/>
  </w:num>
  <w:num w:numId="11" w16cid:durableId="1145273356">
    <w:abstractNumId w:val="3"/>
  </w:num>
  <w:num w:numId="12" w16cid:durableId="1927495172">
    <w:abstractNumId w:val="8"/>
  </w:num>
  <w:num w:numId="13" w16cid:durableId="677124978">
    <w:abstractNumId w:val="7"/>
  </w:num>
  <w:num w:numId="14" w16cid:durableId="1787192878">
    <w:abstractNumId w:val="2"/>
  </w:num>
  <w:num w:numId="15" w16cid:durableId="2018850944">
    <w:abstractNumId w:val="18"/>
  </w:num>
  <w:num w:numId="16" w16cid:durableId="360866731">
    <w:abstractNumId w:val="17"/>
  </w:num>
  <w:num w:numId="17" w16cid:durableId="251083365">
    <w:abstractNumId w:val="16"/>
  </w:num>
  <w:num w:numId="18" w16cid:durableId="1471170052">
    <w:abstractNumId w:val="19"/>
  </w:num>
  <w:num w:numId="19" w16cid:durableId="1796678873">
    <w:abstractNumId w:val="11"/>
  </w:num>
  <w:num w:numId="20" w16cid:durableId="73080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90BE5"/>
    <w:rsid w:val="001939C2"/>
    <w:rsid w:val="001C42A1"/>
    <w:rsid w:val="001D5398"/>
    <w:rsid w:val="001D7D17"/>
    <w:rsid w:val="001E02C2"/>
    <w:rsid w:val="00216CB7"/>
    <w:rsid w:val="00221B24"/>
    <w:rsid w:val="00231380"/>
    <w:rsid w:val="002333F6"/>
    <w:rsid w:val="002340C9"/>
    <w:rsid w:val="002533A8"/>
    <w:rsid w:val="00253E96"/>
    <w:rsid w:val="002A1055"/>
    <w:rsid w:val="002B38CF"/>
    <w:rsid w:val="002C1A8D"/>
    <w:rsid w:val="002F1FD8"/>
    <w:rsid w:val="002F4396"/>
    <w:rsid w:val="00337E19"/>
    <w:rsid w:val="003530D6"/>
    <w:rsid w:val="0036025C"/>
    <w:rsid w:val="003721E5"/>
    <w:rsid w:val="00382B57"/>
    <w:rsid w:val="0038523D"/>
    <w:rsid w:val="003B405D"/>
    <w:rsid w:val="003F55F0"/>
    <w:rsid w:val="00426A8C"/>
    <w:rsid w:val="00433067"/>
    <w:rsid w:val="00436BD2"/>
    <w:rsid w:val="00481950"/>
    <w:rsid w:val="00485358"/>
    <w:rsid w:val="00492067"/>
    <w:rsid w:val="004C0D71"/>
    <w:rsid w:val="004E3B60"/>
    <w:rsid w:val="004F313F"/>
    <w:rsid w:val="004F357F"/>
    <w:rsid w:val="00554279"/>
    <w:rsid w:val="00562699"/>
    <w:rsid w:val="00580142"/>
    <w:rsid w:val="00591B9A"/>
    <w:rsid w:val="005B0D21"/>
    <w:rsid w:val="005B5597"/>
    <w:rsid w:val="005B7CE1"/>
    <w:rsid w:val="005D0DC3"/>
    <w:rsid w:val="005F21EC"/>
    <w:rsid w:val="0061571C"/>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4243B"/>
    <w:rsid w:val="0086424A"/>
    <w:rsid w:val="00867CF0"/>
    <w:rsid w:val="0089274D"/>
    <w:rsid w:val="008B242D"/>
    <w:rsid w:val="008B371A"/>
    <w:rsid w:val="00902F1A"/>
    <w:rsid w:val="00913D97"/>
    <w:rsid w:val="00927557"/>
    <w:rsid w:val="00966B7D"/>
    <w:rsid w:val="00986573"/>
    <w:rsid w:val="009A4D8A"/>
    <w:rsid w:val="009A571C"/>
    <w:rsid w:val="009A79B4"/>
    <w:rsid w:val="009B622C"/>
    <w:rsid w:val="009B7BDE"/>
    <w:rsid w:val="009C0EF5"/>
    <w:rsid w:val="009D3106"/>
    <w:rsid w:val="009D6320"/>
    <w:rsid w:val="00A06C99"/>
    <w:rsid w:val="00A34DA2"/>
    <w:rsid w:val="00A94D01"/>
    <w:rsid w:val="00AC74A5"/>
    <w:rsid w:val="00AE76F7"/>
    <w:rsid w:val="00AF320E"/>
    <w:rsid w:val="00B123DF"/>
    <w:rsid w:val="00B15951"/>
    <w:rsid w:val="00B35FF2"/>
    <w:rsid w:val="00B532BA"/>
    <w:rsid w:val="00B53383"/>
    <w:rsid w:val="00B562A0"/>
    <w:rsid w:val="00B8153F"/>
    <w:rsid w:val="00B826EC"/>
    <w:rsid w:val="00BA6D6A"/>
    <w:rsid w:val="00BB64F3"/>
    <w:rsid w:val="00BC7091"/>
    <w:rsid w:val="00C40A9A"/>
    <w:rsid w:val="00C704A0"/>
    <w:rsid w:val="00D25B3F"/>
    <w:rsid w:val="00D31171"/>
    <w:rsid w:val="00D424F3"/>
    <w:rsid w:val="00D46C3C"/>
    <w:rsid w:val="00D9706A"/>
    <w:rsid w:val="00DA29E1"/>
    <w:rsid w:val="00DA530D"/>
    <w:rsid w:val="00DD216A"/>
    <w:rsid w:val="00DE1639"/>
    <w:rsid w:val="00DF49FB"/>
    <w:rsid w:val="00E1382B"/>
    <w:rsid w:val="00E1709E"/>
    <w:rsid w:val="00E23777"/>
    <w:rsid w:val="00E30435"/>
    <w:rsid w:val="00E318CA"/>
    <w:rsid w:val="00E43780"/>
    <w:rsid w:val="00E44D8F"/>
    <w:rsid w:val="00E47C11"/>
    <w:rsid w:val="00E53411"/>
    <w:rsid w:val="00E64C1D"/>
    <w:rsid w:val="00EA5708"/>
    <w:rsid w:val="00ED145B"/>
    <w:rsid w:val="00EE5D5F"/>
    <w:rsid w:val="00EF2EF8"/>
    <w:rsid w:val="00F0009F"/>
    <w:rsid w:val="00F125FC"/>
    <w:rsid w:val="00F45C66"/>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50"/>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academica.org/000-058/48.pdf" TargetMode="External"/><Relationship Id="rId18" Type="http://schemas.openxmlformats.org/officeDocument/2006/relationships/hyperlink" Target="https://microdatos.dane.gov.co/index.php/catalog/547" TargetMode="External"/><Relationship Id="rId26" Type="http://schemas.openxmlformats.org/officeDocument/2006/relationships/hyperlink" Target="https://www.redalyc.org/journal/5732/573263326007/573263326007.pdf"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bportugal.pt/sites/default/files/anexos/papers/re201606_e.pdf"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dane.gov.co/files/investigaciones/notas-estadisticas/nov-2020-brecha-salarial-de-genero-colombia.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salariominimocolombia.net/2018" TargetMode="External"/><Relationship Id="rId29" Type="http://schemas.openxmlformats.org/officeDocument/2006/relationships/hyperlink" Target="https://project-awesom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23/B:REHO.0000004794.43782.55" TargetMode="External"/><Relationship Id="rId24" Type="http://schemas.openxmlformats.org/officeDocument/2006/relationships/hyperlink" Target="https://www.bportugal.pt/sites/default/files/anexos/papers/re201606_e.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ane.gov.co/index.php/estadisticas-por-tema/mercado-laboral/empleo-y-desempleo/geih-historicos" TargetMode="External"/><Relationship Id="rId23" Type="http://schemas.openxmlformats.org/officeDocument/2006/relationships/image" Target="media/image2.png"/><Relationship Id="rId28" Type="http://schemas.openxmlformats.org/officeDocument/2006/relationships/hyperlink" Target="https://github.com/ignaciomsarmiento/PS_Repo" TargetMode="External"/><Relationship Id="rId10" Type="http://schemas.openxmlformats.org/officeDocument/2006/relationships/hyperlink" Target="https://www.dane.gov.co/index.php/estadisticas-por-tema/mercado-laboral/empleo-y-desempleo/geih-historicos" TargetMode="External"/><Relationship Id="rId19" Type="http://schemas.openxmlformats.org/officeDocument/2006/relationships/hyperlink" Target="https://ignaciomsarmiento.github.io/GEIH2018_sample/" TargetMode="External"/><Relationship Id="rId31" Type="http://schemas.openxmlformats.org/officeDocument/2006/relationships/hyperlink" Target="https://www.aeaweb.org/journals/aer/styleguide"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doi.org/10.5281/zenodo.1211809" TargetMode="External"/><Relationship Id="rId22" Type="http://schemas.openxmlformats.org/officeDocument/2006/relationships/hyperlink" Target="https://link.springer.com/article/10.1023/B:REHO.0000004794.43782.55" TargetMode="External"/><Relationship Id="rId27" Type="http://schemas.openxmlformats.org/officeDocument/2006/relationships/hyperlink" Target="https://meea.sites.luc.edu/volume19/pdfs/2-3%20The%20Conditional%20Gender%20Wage.pdf" TargetMode="External"/><Relationship Id="rId30" Type="http://schemas.openxmlformats.org/officeDocument/2006/relationships/hyperlink" Target="https://style.tidyverse.org/" TargetMode="External"/><Relationship Id="rId8" Type="http://schemas.openxmlformats.org/officeDocument/2006/relationships/hyperlink" Target="https://ignaciomsarmiento.github.io/GEIH2018_samp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ane.gov.co/index.php/servicios-al-ciudadano/servicios-informacion/estratificacion-socioeconomica" TargetMode="External"/><Relationship Id="rId2" Type="http://schemas.openxmlformats.org/officeDocument/2006/relationships/hyperlink" Target="https://www.dane.gov.co/index.php/estadisticas-por-tema/cuentas-nacionales/cuentas-nacionales-departamentales"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15</Pages>
  <Words>5685</Words>
  <Characters>31273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54</cp:revision>
  <dcterms:created xsi:type="dcterms:W3CDTF">2023-09-12T15:50:00Z</dcterms:created>
  <dcterms:modified xsi:type="dcterms:W3CDTF">2023-09-17T08:09:00Z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