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5348" w:rsidRPr="00874305" w:rsidRDefault="002D5348" w:rsidP="002D5348">
      <w:pPr>
        <w:spacing w:after="0" w:line="240" w:lineRule="auto"/>
        <w:jc w:val="right"/>
        <w:rPr>
          <w:rFonts w:ascii="Times New Roman" w:hAnsi="Times New Roman" w:cs="Times New Roman"/>
          <w:sz w:val="24"/>
          <w:szCs w:val="24"/>
        </w:rPr>
      </w:pPr>
      <w:r w:rsidRPr="00874305">
        <w:rPr>
          <w:rFonts w:ascii="Times New Roman" w:hAnsi="Times New Roman" w:cs="Times New Roman"/>
          <w:sz w:val="24"/>
          <w:szCs w:val="24"/>
        </w:rPr>
        <w:t xml:space="preserve">УТВЕРЖДЕН </w:t>
      </w:r>
    </w:p>
    <w:p w:rsidR="002D5348" w:rsidRPr="00874305" w:rsidRDefault="002D5348" w:rsidP="002D5348">
      <w:pPr>
        <w:spacing w:after="0" w:line="240" w:lineRule="auto"/>
        <w:jc w:val="right"/>
        <w:rPr>
          <w:rFonts w:ascii="Times New Roman" w:hAnsi="Times New Roman" w:cs="Times New Roman"/>
          <w:sz w:val="24"/>
          <w:szCs w:val="24"/>
        </w:rPr>
      </w:pPr>
      <w:r w:rsidRPr="00874305">
        <w:rPr>
          <w:rFonts w:ascii="Times New Roman" w:hAnsi="Times New Roman" w:cs="Times New Roman"/>
          <w:sz w:val="24"/>
          <w:szCs w:val="24"/>
        </w:rPr>
        <w:t xml:space="preserve">Президиумом Верховного Суда Российской Федерации </w:t>
      </w:r>
    </w:p>
    <w:p w:rsidR="002D5348" w:rsidRPr="00874305" w:rsidRDefault="002D5348" w:rsidP="002D5348">
      <w:pPr>
        <w:spacing w:after="0" w:line="240" w:lineRule="auto"/>
        <w:jc w:val="right"/>
        <w:rPr>
          <w:rFonts w:ascii="Times New Roman" w:hAnsi="Times New Roman" w:cs="Times New Roman"/>
          <w:sz w:val="24"/>
          <w:szCs w:val="24"/>
        </w:rPr>
      </w:pPr>
      <w:r w:rsidRPr="00874305">
        <w:rPr>
          <w:rFonts w:ascii="Times New Roman" w:hAnsi="Times New Roman" w:cs="Times New Roman"/>
          <w:sz w:val="24"/>
          <w:szCs w:val="24"/>
        </w:rPr>
        <w:t>20 декабря 2016 г.</w:t>
      </w:r>
    </w:p>
    <w:p w:rsidR="002D5348" w:rsidRPr="00874305" w:rsidRDefault="002D5348" w:rsidP="002D5348">
      <w:pPr>
        <w:spacing w:after="0" w:line="240" w:lineRule="auto"/>
        <w:jc w:val="right"/>
        <w:rPr>
          <w:rFonts w:ascii="Times New Roman" w:hAnsi="Times New Roman" w:cs="Times New Roman"/>
          <w:sz w:val="24"/>
          <w:szCs w:val="24"/>
        </w:rPr>
      </w:pPr>
      <w:r w:rsidRPr="00874305">
        <w:rPr>
          <w:rFonts w:ascii="Times New Roman" w:hAnsi="Times New Roman" w:cs="Times New Roman"/>
          <w:sz w:val="24"/>
          <w:szCs w:val="24"/>
        </w:rPr>
        <w:t xml:space="preserve"> </w:t>
      </w:r>
    </w:p>
    <w:p w:rsidR="002D5348" w:rsidRPr="00874305" w:rsidRDefault="002D5348" w:rsidP="002D5348">
      <w:pPr>
        <w:spacing w:after="0" w:line="240" w:lineRule="auto"/>
        <w:jc w:val="center"/>
        <w:rPr>
          <w:rFonts w:ascii="Times New Roman" w:hAnsi="Times New Roman" w:cs="Times New Roman"/>
          <w:sz w:val="24"/>
          <w:szCs w:val="24"/>
        </w:rPr>
      </w:pPr>
      <w:r w:rsidRPr="00874305">
        <w:rPr>
          <w:rFonts w:ascii="Times New Roman" w:hAnsi="Times New Roman" w:cs="Times New Roman"/>
          <w:sz w:val="24"/>
          <w:szCs w:val="24"/>
        </w:rPr>
        <w:t>ОБЗОР СУДЕБНОЙ ПРАКТИКИ ВЕРХОВНОГО СУДА РОССИЙСКОЙ ФЕДЕРАЦИИ</w:t>
      </w:r>
    </w:p>
    <w:p w:rsidR="002D5348" w:rsidRPr="00874305" w:rsidRDefault="002D5348" w:rsidP="002D5348">
      <w:pPr>
        <w:spacing w:after="0" w:line="240" w:lineRule="auto"/>
        <w:jc w:val="center"/>
        <w:rPr>
          <w:rFonts w:ascii="Times New Roman" w:hAnsi="Times New Roman" w:cs="Times New Roman"/>
          <w:sz w:val="24"/>
          <w:szCs w:val="24"/>
        </w:rPr>
      </w:pPr>
    </w:p>
    <w:p w:rsidR="002D5348" w:rsidRPr="00874305" w:rsidRDefault="002D5348" w:rsidP="002D5348">
      <w:pPr>
        <w:spacing w:after="0" w:line="240" w:lineRule="auto"/>
        <w:jc w:val="center"/>
        <w:rPr>
          <w:rFonts w:ascii="Times New Roman" w:hAnsi="Times New Roman" w:cs="Times New Roman"/>
          <w:sz w:val="24"/>
          <w:szCs w:val="24"/>
        </w:rPr>
      </w:pPr>
      <w:r w:rsidRPr="00874305">
        <w:rPr>
          <w:rFonts w:ascii="Times New Roman" w:hAnsi="Times New Roman" w:cs="Times New Roman"/>
          <w:sz w:val="24"/>
          <w:szCs w:val="24"/>
        </w:rPr>
        <w:t>№ 4 (2016)</w:t>
      </w:r>
    </w:p>
    <w:p w:rsidR="002D5348" w:rsidRPr="00874305" w:rsidRDefault="002D5348" w:rsidP="002D5348">
      <w:pPr>
        <w:spacing w:after="0" w:line="240" w:lineRule="auto"/>
        <w:jc w:val="center"/>
        <w:rPr>
          <w:rFonts w:ascii="Times New Roman" w:hAnsi="Times New Roman" w:cs="Times New Roman"/>
          <w:sz w:val="24"/>
          <w:szCs w:val="24"/>
        </w:rPr>
      </w:pPr>
    </w:p>
    <w:p w:rsidR="008A24BC" w:rsidRPr="00874305" w:rsidRDefault="002D5348" w:rsidP="002D5348">
      <w:pPr>
        <w:spacing w:after="0" w:line="240" w:lineRule="auto"/>
        <w:jc w:val="center"/>
        <w:rPr>
          <w:rFonts w:ascii="Times New Roman" w:hAnsi="Times New Roman" w:cs="Times New Roman"/>
          <w:sz w:val="24"/>
          <w:szCs w:val="24"/>
        </w:rPr>
      </w:pPr>
      <w:r w:rsidRPr="00874305">
        <w:rPr>
          <w:rFonts w:ascii="Times New Roman" w:hAnsi="Times New Roman" w:cs="Times New Roman"/>
          <w:sz w:val="24"/>
          <w:szCs w:val="24"/>
        </w:rPr>
        <w:t>ПРЕЗИДИУМ ВЕРХОВНОГО СУДА РОССИЙСКОЙ ФЕДЕРАЦИИ</w:t>
      </w:r>
    </w:p>
    <w:p w:rsidR="002D5348" w:rsidRPr="00874305" w:rsidRDefault="002D5348" w:rsidP="002D5348">
      <w:pPr>
        <w:spacing w:after="0" w:line="240" w:lineRule="auto"/>
        <w:jc w:val="center"/>
        <w:rPr>
          <w:rFonts w:ascii="Times New Roman" w:hAnsi="Times New Roman" w:cs="Times New Roman"/>
          <w:sz w:val="24"/>
          <w:szCs w:val="24"/>
        </w:rPr>
      </w:pPr>
    </w:p>
    <w:p w:rsidR="002D5348" w:rsidRPr="00874305" w:rsidRDefault="002D5348" w:rsidP="002D5348">
      <w:pPr>
        <w:spacing w:after="0" w:line="240" w:lineRule="auto"/>
        <w:jc w:val="both"/>
        <w:rPr>
          <w:rFonts w:ascii="Times New Roman" w:hAnsi="Times New Roman" w:cs="Times New Roman"/>
          <w:sz w:val="24"/>
          <w:szCs w:val="24"/>
        </w:rPr>
      </w:pPr>
    </w:p>
    <w:p w:rsidR="002D5348" w:rsidRPr="00874305" w:rsidRDefault="002D5348" w:rsidP="002D5348">
      <w:pPr>
        <w:spacing w:after="0" w:line="240" w:lineRule="auto"/>
        <w:jc w:val="center"/>
        <w:rPr>
          <w:rFonts w:ascii="Times New Roman" w:hAnsi="Times New Roman" w:cs="Times New Roman"/>
          <w:i/>
          <w:sz w:val="24"/>
          <w:szCs w:val="24"/>
        </w:rPr>
      </w:pPr>
      <w:r w:rsidRPr="00874305">
        <w:rPr>
          <w:rFonts w:ascii="Times New Roman" w:hAnsi="Times New Roman" w:cs="Times New Roman"/>
          <w:i/>
          <w:sz w:val="24"/>
          <w:szCs w:val="24"/>
        </w:rPr>
        <w:t>По гражданским делам</w:t>
      </w:r>
    </w:p>
    <w:p w:rsidR="002D5348" w:rsidRPr="00874305" w:rsidRDefault="002D5348" w:rsidP="002D5348">
      <w:pPr>
        <w:spacing w:after="0" w:line="240" w:lineRule="auto"/>
        <w:ind w:firstLine="567"/>
        <w:jc w:val="both"/>
        <w:rPr>
          <w:rFonts w:ascii="Times New Roman" w:hAnsi="Times New Roman" w:cs="Times New Roman"/>
          <w:sz w:val="24"/>
          <w:szCs w:val="24"/>
        </w:rPr>
      </w:pPr>
    </w:p>
    <w:p w:rsidR="002D5348" w:rsidRPr="00874305" w:rsidRDefault="002D5348" w:rsidP="002D5348">
      <w:pPr>
        <w:spacing w:after="0" w:line="240" w:lineRule="auto"/>
        <w:jc w:val="center"/>
        <w:rPr>
          <w:rFonts w:ascii="Times New Roman" w:hAnsi="Times New Roman" w:cs="Times New Roman"/>
          <w:i/>
          <w:sz w:val="24"/>
          <w:szCs w:val="24"/>
        </w:rPr>
      </w:pPr>
      <w:r w:rsidRPr="00874305">
        <w:rPr>
          <w:rFonts w:ascii="Times New Roman" w:hAnsi="Times New Roman" w:cs="Times New Roman"/>
          <w:i/>
          <w:sz w:val="24"/>
          <w:szCs w:val="24"/>
        </w:rPr>
        <w:t>VII. Процессуальные вопросы</w:t>
      </w:r>
    </w:p>
    <w:p w:rsidR="002D5348" w:rsidRPr="00874305" w:rsidRDefault="002D5348" w:rsidP="002D5348">
      <w:pPr>
        <w:spacing w:after="0" w:line="240" w:lineRule="auto"/>
        <w:ind w:firstLine="567"/>
        <w:jc w:val="both"/>
        <w:rPr>
          <w:rFonts w:ascii="Times New Roman" w:hAnsi="Times New Roman" w:cs="Times New Roman"/>
          <w:sz w:val="24"/>
          <w:szCs w:val="24"/>
        </w:rPr>
      </w:pPr>
    </w:p>
    <w:p w:rsidR="00965163" w:rsidRDefault="002D5348" w:rsidP="002D5348">
      <w:pPr>
        <w:spacing w:after="0" w:line="240" w:lineRule="auto"/>
        <w:ind w:firstLine="567"/>
        <w:jc w:val="both"/>
        <w:rPr>
          <w:rFonts w:ascii="Times New Roman" w:hAnsi="Times New Roman" w:cs="Times New Roman"/>
          <w:sz w:val="24"/>
          <w:szCs w:val="24"/>
        </w:rPr>
      </w:pPr>
      <w:r w:rsidRPr="00874305">
        <w:rPr>
          <w:rFonts w:ascii="Times New Roman" w:hAnsi="Times New Roman" w:cs="Times New Roman"/>
          <w:sz w:val="24"/>
          <w:szCs w:val="24"/>
        </w:rPr>
        <w:t xml:space="preserve">15. </w:t>
      </w:r>
      <w:r w:rsidRPr="00965163">
        <w:rPr>
          <w:rFonts w:ascii="Times New Roman" w:hAnsi="Times New Roman" w:cs="Times New Roman"/>
          <w:b/>
          <w:sz w:val="24"/>
          <w:szCs w:val="24"/>
        </w:rPr>
        <w:t>Частичный отказ в иске может являться основанием для удовлетворения требований ответчика о взыскании расходов на оплату услуг представителя пропорционально той части исковых требований, в которой истцу было отказано.</w:t>
      </w:r>
    </w:p>
    <w:p w:rsidR="00965163" w:rsidRDefault="002D5348" w:rsidP="002D5348">
      <w:pPr>
        <w:spacing w:after="0" w:line="240" w:lineRule="auto"/>
        <w:ind w:firstLine="567"/>
        <w:jc w:val="both"/>
        <w:rPr>
          <w:rFonts w:ascii="Times New Roman" w:hAnsi="Times New Roman" w:cs="Times New Roman"/>
          <w:sz w:val="24"/>
          <w:szCs w:val="24"/>
        </w:rPr>
      </w:pPr>
      <w:r w:rsidRPr="00874305">
        <w:rPr>
          <w:rFonts w:ascii="Times New Roman" w:hAnsi="Times New Roman" w:cs="Times New Roman"/>
          <w:sz w:val="24"/>
          <w:szCs w:val="24"/>
        </w:rPr>
        <w:t xml:space="preserve">Решением суда, вступившим в законную силу, по делу по иску К.С., К.А. к К.И. об истребовании имущества из чужого незаконного владения 57 К.А. в удовлетворении иска отказано, исковые требования К.С. удовлетворены частично. К.И. обратился в суд с заявлением о взыскании с К.А., К.С. судебных расходов на оплату услуг представителя, понесенных в связи с ведением дела в суде. К.С. обратилась в суд со встречным заявлением к К.И. о взыскании судебных расходов на оплату услуг представителя, понесенных в связи с ведением дела в суде. Разрешая вопрос о распределении судебных расходов, суд первой инстанции исходил из того, что исковые требования К.С. к К.И. удовлетворены частично, в </w:t>
      </w:r>
      <w:proofErr w:type="gramStart"/>
      <w:r w:rsidRPr="00874305">
        <w:rPr>
          <w:rFonts w:ascii="Times New Roman" w:hAnsi="Times New Roman" w:cs="Times New Roman"/>
          <w:sz w:val="24"/>
          <w:szCs w:val="24"/>
        </w:rPr>
        <w:t>связи</w:t>
      </w:r>
      <w:proofErr w:type="gramEnd"/>
      <w:r w:rsidRPr="00874305">
        <w:rPr>
          <w:rFonts w:ascii="Times New Roman" w:hAnsi="Times New Roman" w:cs="Times New Roman"/>
          <w:sz w:val="24"/>
          <w:szCs w:val="24"/>
        </w:rPr>
        <w:t xml:space="preserve"> с чем судебные расходы должны быть взысканы с истца в пользу ответчика пропорционально той части исковых требований, в которой истцу отказано. Суд апелляционной инстанции отменил определение суда первой инстанции в указанной части и постановил в отмененной части новое определение, полагая, что ответчик не имел права на возмещение судебных расходов, поскольку решение суда первой инстанции состоялось в пользу истца. Судебная коллегия по гражданским делам Верховного Суда Российской Федерации признала вывод суда апелляционной инстанции неправильным по следующим основаниям. Часть 1 ст. 88 ГПК РФ предусматривает, что судебные расходы состоят из государственной пошлины и издержек, связанных с рассмотрением дела. Согласно ст. 94 ГПК РФ к издержкам, связанным с рассмотрением дела, относятся расходы на оплату услуг представителей. В силу </w:t>
      </w:r>
      <w:proofErr w:type="gramStart"/>
      <w:r w:rsidRPr="00874305">
        <w:rPr>
          <w:rFonts w:ascii="Times New Roman" w:hAnsi="Times New Roman" w:cs="Times New Roman"/>
          <w:sz w:val="24"/>
          <w:szCs w:val="24"/>
        </w:rPr>
        <w:t>ч</w:t>
      </w:r>
      <w:proofErr w:type="gramEnd"/>
      <w:r w:rsidRPr="00874305">
        <w:rPr>
          <w:rFonts w:ascii="Times New Roman" w:hAnsi="Times New Roman" w:cs="Times New Roman"/>
          <w:sz w:val="24"/>
          <w:szCs w:val="24"/>
        </w:rPr>
        <w:t>. 1 ст. 98 ГПК РФ стороне, в пользу которой состоялось решение суда, суд присуждает возместить с другой стороны все понесенные по делу судебные расходы, за исключением случаев, предусмотренных ч. 2 ст. 96 Кодекса. В случае</w:t>
      </w:r>
      <w:proofErr w:type="gramStart"/>
      <w:r w:rsidRPr="00874305">
        <w:rPr>
          <w:rFonts w:ascii="Times New Roman" w:hAnsi="Times New Roman" w:cs="Times New Roman"/>
          <w:sz w:val="24"/>
          <w:szCs w:val="24"/>
        </w:rPr>
        <w:t>,</w:t>
      </w:r>
      <w:proofErr w:type="gramEnd"/>
      <w:r w:rsidRPr="00874305">
        <w:rPr>
          <w:rFonts w:ascii="Times New Roman" w:hAnsi="Times New Roman" w:cs="Times New Roman"/>
          <w:sz w:val="24"/>
          <w:szCs w:val="24"/>
        </w:rPr>
        <w:t xml:space="preserve"> если иск удовлетворен частично, указанные в данной статье судебные расходы присуждаются истцу пропорционально размеру удовлетворенных судом исковых требований, а ответчику пропорционально той части исковых требований, в которой истцу отказано. Из содержания указанных норм следует, что критерием присуждения судебных расходов является вывод суда о правомерности или неправомерности заявленного требования. Вывод суда о правомерности или неправомерности заявленного в суд требования непосредственно связан с выводом суда, содержащимся в резолютивной части его решения (ч. 5 ст. 198 ГПК РФ), о том, подлежит ли заявление удовлетворению, поскольку только удовлетворение судом требования подтверждает правомерность принудительной реализации его через суд и приводит к необходимости возмещения судебных расходов. 58</w:t>
      </w:r>
      <w:proofErr w:type="gramStart"/>
      <w:r w:rsidRPr="00874305">
        <w:rPr>
          <w:rFonts w:ascii="Times New Roman" w:hAnsi="Times New Roman" w:cs="Times New Roman"/>
          <w:sz w:val="24"/>
          <w:szCs w:val="24"/>
        </w:rPr>
        <w:t xml:space="preserve"> Е</w:t>
      </w:r>
      <w:proofErr w:type="gramEnd"/>
      <w:r w:rsidRPr="00874305">
        <w:rPr>
          <w:rFonts w:ascii="Times New Roman" w:hAnsi="Times New Roman" w:cs="Times New Roman"/>
          <w:sz w:val="24"/>
          <w:szCs w:val="24"/>
        </w:rPr>
        <w:t xml:space="preserve">сли иск удовлетворен частично, то это одновременно означает, что в части удовлетворенных требований суд подтверждает правомерность заявленных требований, а </w:t>
      </w:r>
      <w:r w:rsidRPr="00874305">
        <w:rPr>
          <w:rFonts w:ascii="Times New Roman" w:hAnsi="Times New Roman" w:cs="Times New Roman"/>
          <w:sz w:val="24"/>
          <w:szCs w:val="24"/>
        </w:rPr>
        <w:lastRenderedPageBreak/>
        <w:t xml:space="preserve">в части требований, в удовлетворении которых отказано, суд подтверждает правомерность позиции ответчика. Соответственно, при неполном (частичном) удовлетворении имущественных требований, подлежащих оценке, судебные издержки присуждаются истцу пропорционально размеру удовлетворенных судом исковых требований, а ответчику – пропорционально той части исковых требований, в которой истцу отказано. В соответствии с </w:t>
      </w:r>
      <w:proofErr w:type="gramStart"/>
      <w:r w:rsidRPr="00874305">
        <w:rPr>
          <w:rFonts w:ascii="Times New Roman" w:hAnsi="Times New Roman" w:cs="Times New Roman"/>
          <w:sz w:val="24"/>
          <w:szCs w:val="24"/>
        </w:rPr>
        <w:t>ч</w:t>
      </w:r>
      <w:proofErr w:type="gramEnd"/>
      <w:r w:rsidRPr="00874305">
        <w:rPr>
          <w:rFonts w:ascii="Times New Roman" w:hAnsi="Times New Roman" w:cs="Times New Roman"/>
          <w:sz w:val="24"/>
          <w:szCs w:val="24"/>
        </w:rPr>
        <w:t xml:space="preserve">. 1 ст. 100 ГПК РФ стороне, в пользу которой состоялось решение суда, по ее письменному ходатайству суд присуждает с другой стороны расходы на оплату услуг представителя в разумных пределах. Таким образом, частичный отказ в иске К.С. являлся основанием для удовлетворения в разумных пределах требований ответчика К.И. о взыскании расходов на оплату услуг представителя пропорционально той части исковых требований, в которой К.С. было отказано. Это судом апелляционной инстанции учтено не было и повлекло за собой вынесение неправомерного судебного постановления о наличии оснований для отмены определения суда первой инстанции в силу того, что исковые требования К.С. были удовлетворены частично. В связи с этим Судебная коллегия отменила апелляционное определение и направила дело на новое рассмотрение в суд апелляционной инстанции. </w:t>
      </w:r>
      <w:r w:rsidRPr="00874305">
        <w:rPr>
          <w:rFonts w:ascii="Times New Roman" w:hAnsi="Times New Roman" w:cs="Times New Roman"/>
          <w:sz w:val="24"/>
          <w:szCs w:val="24"/>
        </w:rPr>
        <w:tab/>
      </w:r>
      <w:r w:rsidRPr="00874305">
        <w:rPr>
          <w:rFonts w:ascii="Times New Roman" w:hAnsi="Times New Roman" w:cs="Times New Roman"/>
          <w:sz w:val="24"/>
          <w:szCs w:val="24"/>
        </w:rPr>
        <w:tab/>
      </w:r>
      <w:r w:rsidRPr="00874305">
        <w:rPr>
          <w:rFonts w:ascii="Times New Roman" w:hAnsi="Times New Roman" w:cs="Times New Roman"/>
          <w:sz w:val="24"/>
          <w:szCs w:val="24"/>
        </w:rPr>
        <w:tab/>
      </w:r>
      <w:r w:rsidRPr="00874305">
        <w:rPr>
          <w:rFonts w:ascii="Times New Roman" w:hAnsi="Times New Roman" w:cs="Times New Roman"/>
          <w:sz w:val="24"/>
          <w:szCs w:val="24"/>
        </w:rPr>
        <w:tab/>
      </w:r>
      <w:r w:rsidRPr="00874305">
        <w:rPr>
          <w:rFonts w:ascii="Times New Roman" w:hAnsi="Times New Roman" w:cs="Times New Roman"/>
          <w:sz w:val="24"/>
          <w:szCs w:val="24"/>
        </w:rPr>
        <w:tab/>
      </w:r>
      <w:r w:rsidRPr="00874305">
        <w:rPr>
          <w:rFonts w:ascii="Times New Roman" w:hAnsi="Times New Roman" w:cs="Times New Roman"/>
          <w:sz w:val="24"/>
          <w:szCs w:val="24"/>
        </w:rPr>
        <w:tab/>
      </w:r>
    </w:p>
    <w:p w:rsidR="002D5348" w:rsidRPr="00965163" w:rsidRDefault="002D5348" w:rsidP="002D5348">
      <w:pPr>
        <w:spacing w:after="0" w:line="240" w:lineRule="auto"/>
        <w:ind w:firstLine="567"/>
        <w:jc w:val="both"/>
        <w:rPr>
          <w:rFonts w:ascii="Times New Roman" w:hAnsi="Times New Roman" w:cs="Times New Roman"/>
          <w:b/>
          <w:sz w:val="24"/>
          <w:szCs w:val="24"/>
        </w:rPr>
      </w:pPr>
      <w:r w:rsidRPr="00965163">
        <w:rPr>
          <w:rFonts w:ascii="Times New Roman" w:hAnsi="Times New Roman" w:cs="Times New Roman"/>
          <w:b/>
          <w:sz w:val="24"/>
          <w:szCs w:val="24"/>
        </w:rPr>
        <w:t>Определение № 77-КГ15-12</w:t>
      </w:r>
    </w:p>
    <w:p w:rsidR="002D5348" w:rsidRPr="00874305" w:rsidRDefault="002D5348" w:rsidP="002D5348">
      <w:pPr>
        <w:spacing w:after="0" w:line="240" w:lineRule="auto"/>
        <w:ind w:firstLine="567"/>
        <w:jc w:val="both"/>
        <w:rPr>
          <w:rFonts w:ascii="Times New Roman" w:hAnsi="Times New Roman" w:cs="Times New Roman"/>
          <w:sz w:val="24"/>
          <w:szCs w:val="24"/>
        </w:rPr>
      </w:pPr>
    </w:p>
    <w:p w:rsidR="002D5348" w:rsidRPr="00874305" w:rsidRDefault="002D5348" w:rsidP="002D5348">
      <w:pPr>
        <w:spacing w:after="0" w:line="240" w:lineRule="auto"/>
        <w:ind w:firstLine="567"/>
        <w:jc w:val="both"/>
        <w:rPr>
          <w:rFonts w:ascii="Times New Roman" w:hAnsi="Times New Roman" w:cs="Times New Roman"/>
          <w:sz w:val="24"/>
          <w:szCs w:val="24"/>
        </w:rPr>
      </w:pPr>
    </w:p>
    <w:p w:rsidR="004803A4" w:rsidRPr="00874305" w:rsidRDefault="004803A4" w:rsidP="00874305">
      <w:pPr>
        <w:spacing w:after="0" w:line="240" w:lineRule="auto"/>
        <w:jc w:val="center"/>
        <w:rPr>
          <w:rFonts w:ascii="Times New Roman" w:hAnsi="Times New Roman" w:cs="Times New Roman"/>
          <w:sz w:val="24"/>
          <w:szCs w:val="24"/>
        </w:rPr>
      </w:pPr>
      <w:r w:rsidRPr="00874305">
        <w:rPr>
          <w:rFonts w:ascii="Times New Roman" w:hAnsi="Times New Roman" w:cs="Times New Roman"/>
          <w:sz w:val="24"/>
          <w:szCs w:val="24"/>
        </w:rPr>
        <w:t>СУДЕБНАЯ КОЛЛЕГИЯ ПО АДМИНИСТРАТИВНЫМ ДЕЛАМ</w:t>
      </w:r>
    </w:p>
    <w:p w:rsidR="004803A4" w:rsidRPr="00874305" w:rsidRDefault="004803A4" w:rsidP="002D5348">
      <w:pPr>
        <w:spacing w:after="0" w:line="240" w:lineRule="auto"/>
        <w:ind w:firstLine="567"/>
        <w:jc w:val="both"/>
        <w:rPr>
          <w:rFonts w:ascii="Times New Roman" w:hAnsi="Times New Roman" w:cs="Times New Roman"/>
          <w:sz w:val="24"/>
          <w:szCs w:val="24"/>
        </w:rPr>
      </w:pPr>
    </w:p>
    <w:p w:rsidR="00965163" w:rsidRDefault="004803A4" w:rsidP="002D5348">
      <w:pPr>
        <w:spacing w:after="0" w:line="240" w:lineRule="auto"/>
        <w:ind w:firstLine="567"/>
        <w:jc w:val="both"/>
        <w:rPr>
          <w:rFonts w:ascii="Times New Roman" w:hAnsi="Times New Roman" w:cs="Times New Roman"/>
          <w:sz w:val="24"/>
          <w:szCs w:val="24"/>
        </w:rPr>
      </w:pPr>
      <w:r w:rsidRPr="00874305">
        <w:rPr>
          <w:rFonts w:ascii="Times New Roman" w:hAnsi="Times New Roman" w:cs="Times New Roman"/>
          <w:sz w:val="24"/>
          <w:szCs w:val="24"/>
        </w:rPr>
        <w:t xml:space="preserve">4. </w:t>
      </w:r>
      <w:r w:rsidRPr="00965163">
        <w:rPr>
          <w:rFonts w:ascii="Times New Roman" w:hAnsi="Times New Roman" w:cs="Times New Roman"/>
          <w:b/>
          <w:sz w:val="24"/>
          <w:szCs w:val="24"/>
        </w:rPr>
        <w:t>В порядке, предусмотренном Кодексом административного судопроизводства Российской Федерации, подлежат обжалованию решения (заключения) призывной комиссии, принятые в отношении лиц, для которых такие решения (заключения) являются обязательными.</w:t>
      </w:r>
      <w:r w:rsidRPr="00874305">
        <w:rPr>
          <w:rFonts w:ascii="Times New Roman" w:hAnsi="Times New Roman" w:cs="Times New Roman"/>
          <w:sz w:val="24"/>
          <w:szCs w:val="24"/>
        </w:rPr>
        <w:t xml:space="preserve"> </w:t>
      </w:r>
    </w:p>
    <w:p w:rsidR="00767F88" w:rsidRDefault="004803A4" w:rsidP="002D5348">
      <w:pPr>
        <w:spacing w:after="0" w:line="240" w:lineRule="auto"/>
        <w:ind w:firstLine="567"/>
        <w:jc w:val="both"/>
        <w:rPr>
          <w:rFonts w:ascii="Times New Roman" w:hAnsi="Times New Roman" w:cs="Times New Roman"/>
          <w:sz w:val="24"/>
          <w:szCs w:val="24"/>
        </w:rPr>
      </w:pPr>
      <w:r w:rsidRPr="00874305">
        <w:rPr>
          <w:rFonts w:ascii="Times New Roman" w:hAnsi="Times New Roman" w:cs="Times New Roman"/>
          <w:sz w:val="24"/>
          <w:szCs w:val="24"/>
        </w:rPr>
        <w:t xml:space="preserve">К. обратился </w:t>
      </w:r>
      <w:proofErr w:type="gramStart"/>
      <w:r w:rsidRPr="00874305">
        <w:rPr>
          <w:rFonts w:ascii="Times New Roman" w:hAnsi="Times New Roman" w:cs="Times New Roman"/>
          <w:sz w:val="24"/>
          <w:szCs w:val="24"/>
        </w:rPr>
        <w:t>в суд с административным исковым заявлением о признании незаконным решения призывной комиссии об отказе в удовлетворении</w:t>
      </w:r>
      <w:proofErr w:type="gramEnd"/>
      <w:r w:rsidRPr="00874305">
        <w:rPr>
          <w:rFonts w:ascii="Times New Roman" w:hAnsi="Times New Roman" w:cs="Times New Roman"/>
          <w:sz w:val="24"/>
          <w:szCs w:val="24"/>
        </w:rPr>
        <w:t xml:space="preserve"> его заявления о замене военной службы по призыву на альтернативную гражданскую службу, возложении обязанности принять соответствующее решение. Определением судьи районного суда, оставленным без изменения судом апелляционной инстанции, К. отказано в принятии административного искового заявления. Суды пришли к выводу о том, что призывная комиссия не входит в перечень органов, решения которых могут быть оспорены в порядке Кодекса административного судопроизводства Российской Федерации, призывная комиссия не является юридическим лицом, наделенным отдельными государственными или иными публичными полномочиями. Кроме того, имеет место спор о праве заявителя на прохождение альтернативной гражданской службы, который подлежит разрешению в порядке гражданского судопроизводства. Судебная коллегия по административным делам Верховного Суда Российской Федерации признала такие выводы ошибочными, основанными на неправильном толковании и применении норм законодательства, регулирующих возникшие правоотношения. </w:t>
      </w:r>
      <w:proofErr w:type="gramStart"/>
      <w:r w:rsidRPr="00874305">
        <w:rPr>
          <w:rFonts w:ascii="Times New Roman" w:hAnsi="Times New Roman" w:cs="Times New Roman"/>
          <w:sz w:val="24"/>
          <w:szCs w:val="24"/>
        </w:rPr>
        <w:t>Правовое регулирование в области воинской обязанности и военной службы в целях реализации гражданами Российской Федерации конституционного долга и обязанности по защите Отечества осуществляется Федеральным законом от 28 марта 1998 г. № 53-ФЗ 115 «О воинской обязанности и военной службе» (далее – Федеральный закон № 53-ФЗ), а также Федеральным законом от 25 июля 2002 г. № 113-ФЗ «Об альтернативной гражданской службе» (далее – Федеральный закон № 113-ФЗ</w:t>
      </w:r>
      <w:proofErr w:type="gramEnd"/>
      <w:r w:rsidRPr="00874305">
        <w:rPr>
          <w:rFonts w:ascii="Times New Roman" w:hAnsi="Times New Roman" w:cs="Times New Roman"/>
          <w:sz w:val="24"/>
          <w:szCs w:val="24"/>
        </w:rPr>
        <w:t xml:space="preserve">), </w:t>
      </w:r>
      <w:proofErr w:type="gramStart"/>
      <w:r w:rsidRPr="00874305">
        <w:rPr>
          <w:rFonts w:ascii="Times New Roman" w:hAnsi="Times New Roman" w:cs="Times New Roman"/>
          <w:sz w:val="24"/>
          <w:szCs w:val="24"/>
        </w:rPr>
        <w:t>который</w:t>
      </w:r>
      <w:proofErr w:type="gramEnd"/>
      <w:r w:rsidRPr="00874305">
        <w:rPr>
          <w:rFonts w:ascii="Times New Roman" w:hAnsi="Times New Roman" w:cs="Times New Roman"/>
          <w:sz w:val="24"/>
          <w:szCs w:val="24"/>
        </w:rPr>
        <w:t xml:space="preserve"> регламентирует отношения, связанные с реализацией гражданами Российской Федерации конституционного права на замену военной службы по призыву альтернативной гражданской службой. Право на обжалование в суд решений (заключений) призывной комиссии закреплено как п. 7 ст. 28 Федерального закона № 53-ФЗ, так и ст. 15 Федерального закона № 113-ФЗ. Отношения между гражданином и государством, связанные с призывом на военную (альтернативную гражданскую) службу, носят публичный характер, одна из сторон этих отношений </w:t>
      </w:r>
      <w:r w:rsidRPr="00874305">
        <w:rPr>
          <w:rFonts w:ascii="Times New Roman" w:hAnsi="Times New Roman" w:cs="Times New Roman"/>
          <w:sz w:val="24"/>
          <w:szCs w:val="24"/>
        </w:rPr>
        <w:lastRenderedPageBreak/>
        <w:t xml:space="preserve">(государство в лице уполномоченных органов) </w:t>
      </w:r>
      <w:proofErr w:type="gramStart"/>
      <w:r w:rsidRPr="00874305">
        <w:rPr>
          <w:rFonts w:ascii="Times New Roman" w:hAnsi="Times New Roman" w:cs="Times New Roman"/>
          <w:sz w:val="24"/>
          <w:szCs w:val="24"/>
        </w:rPr>
        <w:t>безусловно</w:t>
      </w:r>
      <w:proofErr w:type="gramEnd"/>
      <w:r w:rsidRPr="00874305">
        <w:rPr>
          <w:rFonts w:ascii="Times New Roman" w:hAnsi="Times New Roman" w:cs="Times New Roman"/>
          <w:sz w:val="24"/>
          <w:szCs w:val="24"/>
        </w:rPr>
        <w:t xml:space="preserve"> обладает властными полномочиями, в связи с чем названная категория дел подлежит рассмотрению по правилам Кодекса административного судопроизводства Российской Федерации. </w:t>
      </w:r>
      <w:proofErr w:type="gramStart"/>
      <w:r w:rsidRPr="00874305">
        <w:rPr>
          <w:rFonts w:ascii="Times New Roman" w:hAnsi="Times New Roman" w:cs="Times New Roman"/>
          <w:sz w:val="24"/>
          <w:szCs w:val="24"/>
        </w:rPr>
        <w:t>В связи с изложенным Судебная коллегия по административным делам Верховного Суда Российской Федерации отменила обжалуемые судебные акты и направила материал по административному исковому заявлению К. в суд первой инстанции для рассмотрения по существу.</w:t>
      </w:r>
      <w:proofErr w:type="gramEnd"/>
      <w:r w:rsidRPr="00874305">
        <w:rPr>
          <w:rFonts w:ascii="Times New Roman" w:hAnsi="Times New Roman" w:cs="Times New Roman"/>
          <w:sz w:val="24"/>
          <w:szCs w:val="24"/>
        </w:rPr>
        <w:t xml:space="preserve"> Определение № 18-КГ16-103 </w:t>
      </w:r>
    </w:p>
    <w:p w:rsidR="00767F88" w:rsidRDefault="00767F88" w:rsidP="002D5348">
      <w:pPr>
        <w:spacing w:after="0" w:line="240" w:lineRule="auto"/>
        <w:ind w:firstLine="567"/>
        <w:jc w:val="both"/>
        <w:rPr>
          <w:rFonts w:ascii="Times New Roman" w:hAnsi="Times New Roman" w:cs="Times New Roman"/>
          <w:sz w:val="24"/>
          <w:szCs w:val="24"/>
        </w:rPr>
      </w:pPr>
    </w:p>
    <w:p w:rsidR="00767F88" w:rsidRPr="00965163" w:rsidRDefault="004803A4" w:rsidP="00965163">
      <w:pPr>
        <w:spacing w:after="0" w:line="240" w:lineRule="auto"/>
        <w:ind w:firstLine="567"/>
        <w:jc w:val="center"/>
        <w:rPr>
          <w:rFonts w:ascii="Times New Roman" w:hAnsi="Times New Roman" w:cs="Times New Roman"/>
          <w:b/>
          <w:sz w:val="24"/>
          <w:szCs w:val="24"/>
        </w:rPr>
      </w:pPr>
      <w:r w:rsidRPr="00965163">
        <w:rPr>
          <w:rFonts w:ascii="Times New Roman" w:hAnsi="Times New Roman" w:cs="Times New Roman"/>
          <w:b/>
          <w:sz w:val="24"/>
          <w:szCs w:val="24"/>
        </w:rPr>
        <w:t>СУДЕБНАЯ КОЛЛЕГИЯ ПО ДЕЛАМ ВОЕННОСЛУЖАЩИХ</w:t>
      </w:r>
    </w:p>
    <w:p w:rsidR="00767F88" w:rsidRPr="00767F88" w:rsidRDefault="00767F88" w:rsidP="002D5348">
      <w:pPr>
        <w:spacing w:after="0" w:line="240" w:lineRule="auto"/>
        <w:ind w:firstLine="567"/>
        <w:jc w:val="both"/>
        <w:rPr>
          <w:rFonts w:ascii="Times New Roman" w:hAnsi="Times New Roman" w:cs="Times New Roman"/>
          <w:b/>
          <w:sz w:val="24"/>
          <w:szCs w:val="24"/>
        </w:rPr>
      </w:pPr>
    </w:p>
    <w:p w:rsidR="00767F88" w:rsidRDefault="004803A4" w:rsidP="002D5348">
      <w:pPr>
        <w:spacing w:after="0" w:line="240" w:lineRule="auto"/>
        <w:ind w:firstLine="567"/>
        <w:jc w:val="both"/>
        <w:rPr>
          <w:rFonts w:ascii="Times New Roman" w:hAnsi="Times New Roman" w:cs="Times New Roman"/>
          <w:sz w:val="24"/>
          <w:szCs w:val="24"/>
        </w:rPr>
      </w:pPr>
      <w:r w:rsidRPr="00767F88">
        <w:rPr>
          <w:rFonts w:ascii="Times New Roman" w:hAnsi="Times New Roman" w:cs="Times New Roman"/>
          <w:b/>
          <w:sz w:val="24"/>
          <w:szCs w:val="24"/>
        </w:rPr>
        <w:t>1. Закон не содержит запрета на увольнение военнослужащего, обеспеченного по месту службы служебным жильем и признанного нуждающимся в жилом помещении по избранному месту жительства, отличному от места службы.</w:t>
      </w:r>
      <w:r w:rsidRPr="00874305">
        <w:rPr>
          <w:rFonts w:ascii="Times New Roman" w:hAnsi="Times New Roman" w:cs="Times New Roman"/>
          <w:sz w:val="24"/>
          <w:szCs w:val="24"/>
        </w:rPr>
        <w:t xml:space="preserve"> </w:t>
      </w:r>
    </w:p>
    <w:p w:rsidR="00767F88" w:rsidRDefault="004803A4" w:rsidP="002D5348">
      <w:pPr>
        <w:spacing w:after="0" w:line="240" w:lineRule="auto"/>
        <w:ind w:firstLine="567"/>
        <w:jc w:val="both"/>
        <w:rPr>
          <w:rFonts w:ascii="Times New Roman" w:hAnsi="Times New Roman" w:cs="Times New Roman"/>
          <w:sz w:val="24"/>
          <w:szCs w:val="24"/>
        </w:rPr>
      </w:pPr>
      <w:r w:rsidRPr="00874305">
        <w:rPr>
          <w:rFonts w:ascii="Times New Roman" w:hAnsi="Times New Roman" w:cs="Times New Roman"/>
          <w:sz w:val="24"/>
          <w:szCs w:val="24"/>
        </w:rPr>
        <w:t xml:space="preserve">Решением Североморского гарнизонного военного суда от 18 ноября 2015 г. К. отказано в удовлетворении заявления, в котором он просил признать незаконным приказ командующего Северным флотом об исключении его из списков личного состава воинской части без обеспечения жилищной субсидией. Апелляционным определением Северного флотского военного суда от 27 января 2016 г. решение гарнизонного военного суда отменено и по делу принято новое решение, которым заявление удовлетворено, оспариваемый приказ признан незаконным. В кассационной жалобе представитель командующего Северным флотом, указывая на отсутствие в законе запрета на исключение из списков личного состава воинской части уволенного военнослужащего, 116 обеспеченного по установленным нормам служебным жилым помещением, просил апелляционное определение отменить, оставить в силе решение суда первой инстанции. Рассмотрев </w:t>
      </w:r>
      <w:proofErr w:type="gramStart"/>
      <w:r w:rsidRPr="00874305">
        <w:rPr>
          <w:rFonts w:ascii="Times New Roman" w:hAnsi="Times New Roman" w:cs="Times New Roman"/>
          <w:sz w:val="24"/>
          <w:szCs w:val="24"/>
        </w:rPr>
        <w:t>материалы дела и обсудив</w:t>
      </w:r>
      <w:proofErr w:type="gramEnd"/>
      <w:r w:rsidRPr="00874305">
        <w:rPr>
          <w:rFonts w:ascii="Times New Roman" w:hAnsi="Times New Roman" w:cs="Times New Roman"/>
          <w:sz w:val="24"/>
          <w:szCs w:val="24"/>
        </w:rPr>
        <w:t xml:space="preserve"> доводы кассационной жалобы, Судебная коллегия по делам военнослужащих отменила апелляционное определение флотского военного суда и оставила в силе решение гарнизонного военного суда от 18 ноября 2015 г. об отказе К. в удовлетворении заявления, приведя в обоснование следующие доводы. Из материалов дела следует, что К., имеющий общую продолжительность военной службы более 10 лет и обеспеченный по месту военной службы по установленным нормам служебным жилым помещением, приказом командующего Северным флотом уволен с военной службы в связи с организационно-штатными мероприятиями. На момент увольнения К. находился на учете нуждающихся в жилых помещениях, предоставляемых по договору социального найма, по избранному месту жительства в </w:t>
      </w:r>
      <w:proofErr w:type="gramStart"/>
      <w:r w:rsidRPr="00874305">
        <w:rPr>
          <w:rFonts w:ascii="Times New Roman" w:hAnsi="Times New Roman" w:cs="Times New Roman"/>
          <w:sz w:val="24"/>
          <w:szCs w:val="24"/>
        </w:rPr>
        <w:t>г</w:t>
      </w:r>
      <w:proofErr w:type="gramEnd"/>
      <w:r w:rsidRPr="00874305">
        <w:rPr>
          <w:rFonts w:ascii="Times New Roman" w:hAnsi="Times New Roman" w:cs="Times New Roman"/>
          <w:sz w:val="24"/>
          <w:szCs w:val="24"/>
        </w:rPr>
        <w:t xml:space="preserve">. Санкт-Петербурге. 5 февраля 2014 г. жилищным органом удовлетворено заявление К. об изменении формы обеспечения жильем на государственный жилищный сертификат, а 27 мая 2015 г. – на жилищную субсидию. </w:t>
      </w:r>
      <w:proofErr w:type="gramStart"/>
      <w:r w:rsidRPr="00874305">
        <w:rPr>
          <w:rFonts w:ascii="Times New Roman" w:hAnsi="Times New Roman" w:cs="Times New Roman"/>
          <w:sz w:val="24"/>
          <w:szCs w:val="24"/>
        </w:rPr>
        <w:t>В соответствии с абзацем вторым п. 1 ст. 23 Федерального закона «О статусе военнослужащих» (в редакции, действовавшей на 25 января 2014 г.) военнослужащие – граждане, общая продолжительность военной службы которых составляет 10 лет и более, нуждающиеся в улучшении жилищных условий по нормам, установленным федеральными законами и иными нормативными правовыми актами Российской Федерации, без их согласия не могут быть уволены с военной</w:t>
      </w:r>
      <w:proofErr w:type="gramEnd"/>
      <w:r w:rsidRPr="00874305">
        <w:rPr>
          <w:rFonts w:ascii="Times New Roman" w:hAnsi="Times New Roman" w:cs="Times New Roman"/>
          <w:sz w:val="24"/>
          <w:szCs w:val="24"/>
        </w:rPr>
        <w:t xml:space="preserve">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При желании указанных военнослужащих получить жилые помещения не по месту увольнения с военной службы они обеспечиваются жилыми помещениями по избранному месту постоянного жительства в порядке, предусмотренном п. 14 ст. 15 названного закона. Из анализа приведенной нормы следует, что закон устанавливает запрет на увольнение указанных военнослужащих при определенных обстоятельствах, а ограничений, связанных с невозможностью исключения уже уволенных военнослужащих из списков личного состава воинской части, обеспеченных по месту военной службы жилыми помещениями, не предусмотрено. Аналогичный </w:t>
      </w:r>
      <w:r w:rsidRPr="00874305">
        <w:rPr>
          <w:rFonts w:ascii="Times New Roman" w:hAnsi="Times New Roman" w:cs="Times New Roman"/>
          <w:sz w:val="24"/>
          <w:szCs w:val="24"/>
        </w:rPr>
        <w:lastRenderedPageBreak/>
        <w:t xml:space="preserve">подход сформулирован в п. 17 ст. 34 Положения о порядке прохождения военной службы, утвержденного Указом Президента Российской Федерации от 16 сентября 1999 г. № 1237. Согласно договору найма служебного жилого помещения в пос. Луостари-2 и обязательству о сдаче этого жилья К. гарантировано 117 сохранение за ним данного помещения до обеспечения его жилищной субсидией. </w:t>
      </w:r>
      <w:proofErr w:type="gramStart"/>
      <w:r w:rsidRPr="00874305">
        <w:rPr>
          <w:rFonts w:ascii="Times New Roman" w:hAnsi="Times New Roman" w:cs="Times New Roman"/>
          <w:sz w:val="24"/>
          <w:szCs w:val="24"/>
        </w:rPr>
        <w:t xml:space="preserve">При таких данных оснований для нахождения К. в списках личного состава воинской части после осуществления с ним окончательного расчета по денежному довольствию, продовольственному и вещевому обеспечению не имелось, а </w:t>
      </w:r>
      <w:proofErr w:type="spellStart"/>
      <w:r w:rsidRPr="00874305">
        <w:rPr>
          <w:rFonts w:ascii="Times New Roman" w:hAnsi="Times New Roman" w:cs="Times New Roman"/>
          <w:sz w:val="24"/>
          <w:szCs w:val="24"/>
        </w:rPr>
        <w:t>непредоставление</w:t>
      </w:r>
      <w:proofErr w:type="spellEnd"/>
      <w:r w:rsidRPr="00874305">
        <w:rPr>
          <w:rFonts w:ascii="Times New Roman" w:hAnsi="Times New Roman" w:cs="Times New Roman"/>
          <w:sz w:val="24"/>
          <w:szCs w:val="24"/>
        </w:rPr>
        <w:t xml:space="preserve"> ему жилищной субсидии (как формы реализации права на жилье) при обеспеченности по месту службы служебным жилым помещением по установленным нормам и нахождении на учете нуждающихся в жилых помещениях по избранному</w:t>
      </w:r>
      <w:proofErr w:type="gramEnd"/>
      <w:r w:rsidRPr="00874305">
        <w:rPr>
          <w:rFonts w:ascii="Times New Roman" w:hAnsi="Times New Roman" w:cs="Times New Roman"/>
          <w:sz w:val="24"/>
          <w:szCs w:val="24"/>
        </w:rPr>
        <w:t xml:space="preserve"> месту жительства само по себе не являлось препятствием для увольнения в запас и исключения из списков личного состава части. Таким образом, вывод суда первой инстанции о законности приказа об исключении К. из списков личного состава воинской части, изданного во исполнение приказа командующего Северным флотом о его увольнении с военной службы, является правильным. Определение № 210-КГ16-17 </w:t>
      </w:r>
    </w:p>
    <w:p w:rsidR="00767F88" w:rsidRDefault="00767F88" w:rsidP="002D5348">
      <w:pPr>
        <w:spacing w:after="0" w:line="240" w:lineRule="auto"/>
        <w:ind w:firstLine="567"/>
        <w:jc w:val="both"/>
        <w:rPr>
          <w:rFonts w:ascii="Times New Roman" w:hAnsi="Times New Roman" w:cs="Times New Roman"/>
          <w:sz w:val="24"/>
          <w:szCs w:val="24"/>
        </w:rPr>
      </w:pPr>
    </w:p>
    <w:p w:rsidR="00767F88" w:rsidRDefault="004803A4" w:rsidP="002D5348">
      <w:pPr>
        <w:spacing w:after="0" w:line="240" w:lineRule="auto"/>
        <w:ind w:firstLine="567"/>
        <w:jc w:val="both"/>
        <w:rPr>
          <w:rFonts w:ascii="Times New Roman" w:hAnsi="Times New Roman" w:cs="Times New Roman"/>
          <w:sz w:val="24"/>
          <w:szCs w:val="24"/>
        </w:rPr>
      </w:pPr>
      <w:r w:rsidRPr="00874305">
        <w:rPr>
          <w:rFonts w:ascii="Times New Roman" w:hAnsi="Times New Roman" w:cs="Times New Roman"/>
          <w:sz w:val="24"/>
          <w:szCs w:val="24"/>
        </w:rPr>
        <w:t xml:space="preserve">2. </w:t>
      </w:r>
      <w:r w:rsidRPr="00767F88">
        <w:rPr>
          <w:rFonts w:ascii="Times New Roman" w:hAnsi="Times New Roman" w:cs="Times New Roman"/>
          <w:b/>
          <w:sz w:val="24"/>
          <w:szCs w:val="24"/>
        </w:rPr>
        <w:t>Военнослужащий, проходящий военную службу за пределами территории Российской Федерации и не подлежащий увольнению, не имеет права на обеспечение жильем или жилищной субсидией по избранному месту жительства.</w:t>
      </w:r>
      <w:r w:rsidRPr="00874305">
        <w:rPr>
          <w:rFonts w:ascii="Times New Roman" w:hAnsi="Times New Roman" w:cs="Times New Roman"/>
          <w:sz w:val="24"/>
          <w:szCs w:val="24"/>
        </w:rPr>
        <w:t xml:space="preserve"> </w:t>
      </w:r>
    </w:p>
    <w:p w:rsidR="00767F88" w:rsidRDefault="004803A4" w:rsidP="002D5348">
      <w:pPr>
        <w:spacing w:after="0" w:line="240" w:lineRule="auto"/>
        <w:ind w:firstLine="567"/>
        <w:jc w:val="both"/>
        <w:rPr>
          <w:rFonts w:ascii="Times New Roman" w:hAnsi="Times New Roman" w:cs="Times New Roman"/>
          <w:sz w:val="24"/>
          <w:szCs w:val="24"/>
        </w:rPr>
      </w:pPr>
      <w:proofErr w:type="gramStart"/>
      <w:r w:rsidRPr="00874305">
        <w:rPr>
          <w:rFonts w:ascii="Times New Roman" w:hAnsi="Times New Roman" w:cs="Times New Roman"/>
          <w:sz w:val="24"/>
          <w:szCs w:val="24"/>
        </w:rPr>
        <w:t>Решением Смоленского гарнизонного военного суда от 29 июня 2015 г. с учетом изменений, внесенных апелляционным определением Московского окружного военного суда от 22 октября 2015 г., удовлетворено заявление Т. в части признания незаконным решения заместителя начальника федерального государственного казенного учреждения «Западное региональное управление жилищного обеспечения» Министерства обороны Российской Федерации (далее – ФГКУ «</w:t>
      </w:r>
      <w:proofErr w:type="spellStart"/>
      <w:r w:rsidRPr="00874305">
        <w:rPr>
          <w:rFonts w:ascii="Times New Roman" w:hAnsi="Times New Roman" w:cs="Times New Roman"/>
          <w:sz w:val="24"/>
          <w:szCs w:val="24"/>
        </w:rPr>
        <w:t>Западрегионжилье</w:t>
      </w:r>
      <w:proofErr w:type="spellEnd"/>
      <w:r w:rsidRPr="00874305">
        <w:rPr>
          <w:rFonts w:ascii="Times New Roman" w:hAnsi="Times New Roman" w:cs="Times New Roman"/>
          <w:sz w:val="24"/>
          <w:szCs w:val="24"/>
        </w:rPr>
        <w:t>») от 20 марта 2015 г. об отказе в принятии</w:t>
      </w:r>
      <w:proofErr w:type="gramEnd"/>
      <w:r w:rsidRPr="00874305">
        <w:rPr>
          <w:rFonts w:ascii="Times New Roman" w:hAnsi="Times New Roman" w:cs="Times New Roman"/>
          <w:sz w:val="24"/>
          <w:szCs w:val="24"/>
        </w:rPr>
        <w:t xml:space="preserve"> </w:t>
      </w:r>
      <w:proofErr w:type="gramStart"/>
      <w:r w:rsidRPr="00874305">
        <w:rPr>
          <w:rFonts w:ascii="Times New Roman" w:hAnsi="Times New Roman" w:cs="Times New Roman"/>
          <w:sz w:val="24"/>
          <w:szCs w:val="24"/>
        </w:rPr>
        <w:t>на учет нуждающихся в жилых помещениях, предоставляемых по договору социального найма.</w:t>
      </w:r>
      <w:proofErr w:type="gramEnd"/>
      <w:r w:rsidRPr="00874305">
        <w:rPr>
          <w:rFonts w:ascii="Times New Roman" w:hAnsi="Times New Roman" w:cs="Times New Roman"/>
          <w:sz w:val="24"/>
          <w:szCs w:val="24"/>
        </w:rPr>
        <w:t xml:space="preserve"> </w:t>
      </w:r>
      <w:proofErr w:type="gramStart"/>
      <w:r w:rsidRPr="00874305">
        <w:rPr>
          <w:rFonts w:ascii="Times New Roman" w:hAnsi="Times New Roman" w:cs="Times New Roman"/>
          <w:sz w:val="24"/>
          <w:szCs w:val="24"/>
        </w:rPr>
        <w:t>В кассационной жалобе представитель ФГКУ «</w:t>
      </w:r>
      <w:proofErr w:type="spellStart"/>
      <w:r w:rsidRPr="00874305">
        <w:rPr>
          <w:rFonts w:ascii="Times New Roman" w:hAnsi="Times New Roman" w:cs="Times New Roman"/>
          <w:sz w:val="24"/>
          <w:szCs w:val="24"/>
        </w:rPr>
        <w:t>Западрегионжилье</w:t>
      </w:r>
      <w:proofErr w:type="spellEnd"/>
      <w:r w:rsidRPr="00874305">
        <w:rPr>
          <w:rFonts w:ascii="Times New Roman" w:hAnsi="Times New Roman" w:cs="Times New Roman"/>
          <w:sz w:val="24"/>
          <w:szCs w:val="24"/>
        </w:rPr>
        <w:t>», указывая на обеспечение Т. по месту военной службы служебным жилым помещением и отсутствие правовых оснований для обеспечения его жильем по договору социального найма в период прохождения военной службы за пределами территории Российской Федерации, просил судебные акты отменить, принять по делу новое решение об отказе в удовлетворении заявления.</w:t>
      </w:r>
      <w:proofErr w:type="gramEnd"/>
      <w:r w:rsidRPr="00874305">
        <w:rPr>
          <w:rFonts w:ascii="Times New Roman" w:hAnsi="Times New Roman" w:cs="Times New Roman"/>
          <w:sz w:val="24"/>
          <w:szCs w:val="24"/>
        </w:rPr>
        <w:t xml:space="preserve"> Рассмотрев материалы административного дела, обсудив доводы кассационной жалобы, Судебная коллегия по делам военнослужащих нашла жалобу подлежащей удовлетворению по следующим основаниям. 118</w:t>
      </w:r>
      <w:proofErr w:type="gramStart"/>
      <w:r w:rsidRPr="00874305">
        <w:rPr>
          <w:rFonts w:ascii="Times New Roman" w:hAnsi="Times New Roman" w:cs="Times New Roman"/>
          <w:sz w:val="24"/>
          <w:szCs w:val="24"/>
        </w:rPr>
        <w:t xml:space="preserve"> И</w:t>
      </w:r>
      <w:proofErr w:type="gramEnd"/>
      <w:r w:rsidRPr="00874305">
        <w:rPr>
          <w:rFonts w:ascii="Times New Roman" w:hAnsi="Times New Roman" w:cs="Times New Roman"/>
          <w:sz w:val="24"/>
          <w:szCs w:val="24"/>
        </w:rPr>
        <w:t>з материалов дела следует, что Т., родившийся в 1971 г., заключивший первый контракт до 1 января 1998 г. и имеющий общую продолжительность военной службы более 20 лет, с сентября 1994 года проходит военную службу в воинской части, дислоцированной за пределами территории Российской Федерации. В феврале 2015 года Т. обратился с заявлением к начальнику ФГКУ «</w:t>
      </w:r>
      <w:proofErr w:type="spellStart"/>
      <w:r w:rsidRPr="00874305">
        <w:rPr>
          <w:rFonts w:ascii="Times New Roman" w:hAnsi="Times New Roman" w:cs="Times New Roman"/>
          <w:sz w:val="24"/>
          <w:szCs w:val="24"/>
        </w:rPr>
        <w:t>Западрегионжилье</w:t>
      </w:r>
      <w:proofErr w:type="spellEnd"/>
      <w:r w:rsidRPr="00874305">
        <w:rPr>
          <w:rFonts w:ascii="Times New Roman" w:hAnsi="Times New Roman" w:cs="Times New Roman"/>
          <w:sz w:val="24"/>
          <w:szCs w:val="24"/>
        </w:rPr>
        <w:t xml:space="preserve">», в котором просил принять его на жилищный учет в избранном месте жительства после увольнения с военной службы в запас по истечении срока контракта в </w:t>
      </w:r>
      <w:proofErr w:type="gramStart"/>
      <w:r w:rsidRPr="00874305">
        <w:rPr>
          <w:rFonts w:ascii="Times New Roman" w:hAnsi="Times New Roman" w:cs="Times New Roman"/>
          <w:sz w:val="24"/>
          <w:szCs w:val="24"/>
        </w:rPr>
        <w:t>г</w:t>
      </w:r>
      <w:proofErr w:type="gramEnd"/>
      <w:r w:rsidRPr="00874305">
        <w:rPr>
          <w:rFonts w:ascii="Times New Roman" w:hAnsi="Times New Roman" w:cs="Times New Roman"/>
          <w:sz w:val="24"/>
          <w:szCs w:val="24"/>
        </w:rPr>
        <w:t xml:space="preserve">. Санкт-Петербурге. </w:t>
      </w:r>
      <w:proofErr w:type="gramStart"/>
      <w:r w:rsidRPr="00874305">
        <w:rPr>
          <w:rFonts w:ascii="Times New Roman" w:hAnsi="Times New Roman" w:cs="Times New Roman"/>
          <w:sz w:val="24"/>
          <w:szCs w:val="24"/>
        </w:rPr>
        <w:t>Решением заместителя начальника ФГКУ «</w:t>
      </w:r>
      <w:proofErr w:type="spellStart"/>
      <w:r w:rsidRPr="00874305">
        <w:rPr>
          <w:rFonts w:ascii="Times New Roman" w:hAnsi="Times New Roman" w:cs="Times New Roman"/>
          <w:sz w:val="24"/>
          <w:szCs w:val="24"/>
        </w:rPr>
        <w:t>Западрегионжилье</w:t>
      </w:r>
      <w:proofErr w:type="spellEnd"/>
      <w:r w:rsidRPr="00874305">
        <w:rPr>
          <w:rFonts w:ascii="Times New Roman" w:hAnsi="Times New Roman" w:cs="Times New Roman"/>
          <w:sz w:val="24"/>
          <w:szCs w:val="24"/>
        </w:rPr>
        <w:t>» от 20 марта 2015 г. заявителю отказано в принятии на учет нуждающихся в жилых помещениях, предоставляемых по договору социального найма, по основанию, предусмотренному п. 1 ч. 1 ст. 54 ЖК РФ, то есть в связи с непредставлением документов, подтверждающих право состоять на учете в качестве нуждающихся в жилых помещениях.</w:t>
      </w:r>
      <w:proofErr w:type="gramEnd"/>
      <w:r w:rsidRPr="00874305">
        <w:rPr>
          <w:rFonts w:ascii="Times New Roman" w:hAnsi="Times New Roman" w:cs="Times New Roman"/>
          <w:sz w:val="24"/>
          <w:szCs w:val="24"/>
        </w:rPr>
        <w:t xml:space="preserve"> Решение Т. оспорил в судебном порядке. Удовлетворяя заявление, суд первой инстанции исходил из того, что общая продолжительность военной службы заявителя составляет более 20 лет, он подлежит увольнению с военной службы по истечении срока контракта и по месту военной службы за пределами территории Российской Федерации не может быть в силу закона обеспечен жилым помещением, предоставляемым по договору социального найма, в </w:t>
      </w:r>
      <w:proofErr w:type="gramStart"/>
      <w:r w:rsidRPr="00874305">
        <w:rPr>
          <w:rFonts w:ascii="Times New Roman" w:hAnsi="Times New Roman" w:cs="Times New Roman"/>
          <w:sz w:val="24"/>
          <w:szCs w:val="24"/>
        </w:rPr>
        <w:t>связи</w:t>
      </w:r>
      <w:proofErr w:type="gramEnd"/>
      <w:r w:rsidRPr="00874305">
        <w:rPr>
          <w:rFonts w:ascii="Times New Roman" w:hAnsi="Times New Roman" w:cs="Times New Roman"/>
          <w:sz w:val="24"/>
          <w:szCs w:val="24"/>
        </w:rPr>
        <w:t xml:space="preserve"> с чем он </w:t>
      </w:r>
      <w:r w:rsidRPr="00874305">
        <w:rPr>
          <w:rFonts w:ascii="Times New Roman" w:hAnsi="Times New Roman" w:cs="Times New Roman"/>
          <w:sz w:val="24"/>
          <w:szCs w:val="24"/>
        </w:rPr>
        <w:lastRenderedPageBreak/>
        <w:t xml:space="preserve">имеет право на обеспечение жилищем в избранном постоянном месте жительства. Суд апелляционной инстанции с выводами гарнизонного военного суда согласился. Однако такие выводы судов основаны на неправильном применении норм материального права и не соответствуют обстоятельствам дела. В суде установлено, что заявитель, заключивший первый контракт до 1 января 1998 г. и подлежащий в связи с этим обеспечению по месту военной службы жилым помещением для постоянного проживания, после истечения в сентябре 2015 года срока контракта о прохождении военной службы заключил новый контракт сроком на один год. Эти обстоятельства имеют существенное значение для дела. </w:t>
      </w:r>
      <w:proofErr w:type="gramStart"/>
      <w:r w:rsidRPr="00874305">
        <w:rPr>
          <w:rFonts w:ascii="Times New Roman" w:hAnsi="Times New Roman" w:cs="Times New Roman"/>
          <w:sz w:val="24"/>
          <w:szCs w:val="24"/>
        </w:rPr>
        <w:t>В соответствии с абзацем третьим п. 1 ст. 15 Федерального закона «О статусе военнослужащих» военнослужащие, заключившие контракт о прохождении военной службы до 1 января 1998 г., подлежат обеспечению жилыми помещениями по избранному месту жительства лишь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w:t>
      </w:r>
      <w:proofErr w:type="gramEnd"/>
      <w:r w:rsidRPr="00874305">
        <w:rPr>
          <w:rFonts w:ascii="Times New Roman" w:hAnsi="Times New Roman" w:cs="Times New Roman"/>
          <w:sz w:val="24"/>
          <w:szCs w:val="24"/>
        </w:rPr>
        <w:t xml:space="preserve"> продолжительности военной службы 10 лет и более. Между тем, как следует из материалов дела, Т. проходит военную службу на должности, предельного возраста пребывания на военной службе не достиг. Что касается представленной заявителем в суд 119 кассационной </w:t>
      </w:r>
      <w:proofErr w:type="gramStart"/>
      <w:r w:rsidRPr="00874305">
        <w:rPr>
          <w:rFonts w:ascii="Times New Roman" w:hAnsi="Times New Roman" w:cs="Times New Roman"/>
          <w:sz w:val="24"/>
          <w:szCs w:val="24"/>
        </w:rPr>
        <w:t>инстанции</w:t>
      </w:r>
      <w:proofErr w:type="gramEnd"/>
      <w:r w:rsidRPr="00874305">
        <w:rPr>
          <w:rFonts w:ascii="Times New Roman" w:hAnsi="Times New Roman" w:cs="Times New Roman"/>
          <w:sz w:val="24"/>
          <w:szCs w:val="24"/>
        </w:rPr>
        <w:t xml:space="preserve"> не заверенной надлежащим образом копии заключения военно-врачебной комиссии от 6 апреля 2016 г., то есть после принятия жилищным органом оспариваемого решения, то это обстоятельство не может учитываться при рассмотрении данного дела. </w:t>
      </w:r>
      <w:proofErr w:type="gramStart"/>
      <w:r w:rsidRPr="00874305">
        <w:rPr>
          <w:rFonts w:ascii="Times New Roman" w:hAnsi="Times New Roman" w:cs="Times New Roman"/>
          <w:sz w:val="24"/>
          <w:szCs w:val="24"/>
        </w:rPr>
        <w:t>Отсутствие возможности обеспечения заявителя по месту военной службы за пределами территории Российской Федерации жилыми помещениями в собственность или по договору социального найма не предполагает распространения на него положений абзаца двенадцатого п. 1 ст. 15 Федерального закона «О статусе военнослужащих» как на военнослужащего, обеспечиваемого на весь срок военной службы служебными жилыми помещениями.</w:t>
      </w:r>
      <w:proofErr w:type="gramEnd"/>
      <w:r w:rsidRPr="00874305">
        <w:rPr>
          <w:rFonts w:ascii="Times New Roman" w:hAnsi="Times New Roman" w:cs="Times New Roman"/>
          <w:sz w:val="24"/>
          <w:szCs w:val="24"/>
        </w:rPr>
        <w:t xml:space="preserve"> Право на обеспечение такими жилыми помещениями по месту военной службы заявитель приобретет в случае ее продолжения на территории Российской Федерации. Таким образом, вывод судов о незаконности решения заместителя начальника ФГКУ «</w:t>
      </w:r>
      <w:proofErr w:type="spellStart"/>
      <w:r w:rsidRPr="00874305">
        <w:rPr>
          <w:rFonts w:ascii="Times New Roman" w:hAnsi="Times New Roman" w:cs="Times New Roman"/>
          <w:sz w:val="24"/>
          <w:szCs w:val="24"/>
        </w:rPr>
        <w:t>Западрегионжилье</w:t>
      </w:r>
      <w:proofErr w:type="spellEnd"/>
      <w:r w:rsidRPr="00874305">
        <w:rPr>
          <w:rFonts w:ascii="Times New Roman" w:hAnsi="Times New Roman" w:cs="Times New Roman"/>
          <w:sz w:val="24"/>
          <w:szCs w:val="24"/>
        </w:rPr>
        <w:t xml:space="preserve">» об отказе заявителю в принятии на учет нуждающихся в жилых помещениях, предоставляемых по договору социального найма, на законе не основан. </w:t>
      </w:r>
      <w:proofErr w:type="gramStart"/>
      <w:r w:rsidRPr="00874305">
        <w:rPr>
          <w:rFonts w:ascii="Times New Roman" w:hAnsi="Times New Roman" w:cs="Times New Roman"/>
          <w:sz w:val="24"/>
          <w:szCs w:val="24"/>
        </w:rPr>
        <w:t>Допущенные судами первой и апелляционной инстанций нарушения повлияли на исход дела и без их устранения невозможны защита охраняемых законом публичных интересов, что явилось основанием для отмены Судебной коллегией по делам военнослужащих в кассационном порядке решения Смоленского гарнизонного военного суда от 29 июня 2015 г. и апелляционного определения Московского окружного военного суда от 22 октября 2015 г. и принятия по делу</w:t>
      </w:r>
      <w:proofErr w:type="gramEnd"/>
      <w:r w:rsidRPr="00874305">
        <w:rPr>
          <w:rFonts w:ascii="Times New Roman" w:hAnsi="Times New Roman" w:cs="Times New Roman"/>
          <w:sz w:val="24"/>
          <w:szCs w:val="24"/>
        </w:rPr>
        <w:t xml:space="preserve"> нового решения об отказе в удовлетворении заявления. Определение № 201-КГ16-38 </w:t>
      </w:r>
    </w:p>
    <w:p w:rsidR="00767F88" w:rsidRDefault="00767F88" w:rsidP="002D5348">
      <w:pPr>
        <w:spacing w:after="0" w:line="240" w:lineRule="auto"/>
        <w:ind w:firstLine="567"/>
        <w:jc w:val="both"/>
        <w:rPr>
          <w:rFonts w:ascii="Times New Roman" w:hAnsi="Times New Roman" w:cs="Times New Roman"/>
          <w:sz w:val="24"/>
          <w:szCs w:val="24"/>
        </w:rPr>
      </w:pPr>
    </w:p>
    <w:p w:rsidR="00767F88" w:rsidRDefault="004803A4" w:rsidP="002D5348">
      <w:pPr>
        <w:spacing w:after="0" w:line="240" w:lineRule="auto"/>
        <w:ind w:firstLine="567"/>
        <w:jc w:val="both"/>
        <w:rPr>
          <w:rFonts w:ascii="Times New Roman" w:hAnsi="Times New Roman" w:cs="Times New Roman"/>
          <w:sz w:val="24"/>
          <w:szCs w:val="24"/>
        </w:rPr>
      </w:pPr>
      <w:r w:rsidRPr="00874305">
        <w:rPr>
          <w:rFonts w:ascii="Times New Roman" w:hAnsi="Times New Roman" w:cs="Times New Roman"/>
          <w:sz w:val="24"/>
          <w:szCs w:val="24"/>
        </w:rPr>
        <w:t xml:space="preserve">3. </w:t>
      </w:r>
      <w:r w:rsidRPr="00767F88">
        <w:rPr>
          <w:rFonts w:ascii="Times New Roman" w:hAnsi="Times New Roman" w:cs="Times New Roman"/>
          <w:b/>
          <w:sz w:val="24"/>
          <w:szCs w:val="24"/>
        </w:rPr>
        <w:t>Право военнослужащих и совместно проживающих с ними членов их семей на обеспечение жилыми помещениями, в том числе в форме предоставления жилищной субсидии, подлежит реализации в порядке очередности.</w:t>
      </w:r>
      <w:r w:rsidRPr="00874305">
        <w:rPr>
          <w:rFonts w:ascii="Times New Roman" w:hAnsi="Times New Roman" w:cs="Times New Roman"/>
          <w:sz w:val="24"/>
          <w:szCs w:val="24"/>
        </w:rPr>
        <w:t xml:space="preserve"> </w:t>
      </w:r>
    </w:p>
    <w:p w:rsidR="00767F88" w:rsidRDefault="004803A4" w:rsidP="002D5348">
      <w:pPr>
        <w:spacing w:after="0" w:line="240" w:lineRule="auto"/>
        <w:ind w:firstLine="567"/>
        <w:jc w:val="both"/>
        <w:rPr>
          <w:rFonts w:ascii="Times New Roman" w:hAnsi="Times New Roman" w:cs="Times New Roman"/>
          <w:sz w:val="24"/>
          <w:szCs w:val="24"/>
        </w:rPr>
      </w:pPr>
      <w:proofErr w:type="gramStart"/>
      <w:r w:rsidRPr="00874305">
        <w:rPr>
          <w:rFonts w:ascii="Times New Roman" w:hAnsi="Times New Roman" w:cs="Times New Roman"/>
          <w:sz w:val="24"/>
          <w:szCs w:val="24"/>
        </w:rPr>
        <w:t>Решением Североморского гарнизонного военного суда от 6 августа 2015 г., оставленным без изменения апелляционным определением Северного флотского военного суда от 6 ноября 2015 г., удовлетворено заявление Ш., в котором просил признать незаконным бездействие жилищного органа, связанное с непринятием своевременного решения о предоставлении ему жилищной субсидии.</w:t>
      </w:r>
      <w:proofErr w:type="gramEnd"/>
      <w:r w:rsidRPr="00874305">
        <w:rPr>
          <w:rFonts w:ascii="Times New Roman" w:hAnsi="Times New Roman" w:cs="Times New Roman"/>
          <w:sz w:val="24"/>
          <w:szCs w:val="24"/>
        </w:rPr>
        <w:t xml:space="preserve"> В кассационной жалобе представитель жилищного органа выражает несогласие с принятыми по делу судебными постановлениями, просит их отменить и принять по делу новое решение об отказе Ш. в удовлетворении 120 заявления ввиду необходимости соблюдения принципа очередности при осуществлении жилищного обеспечения военнослужащих. Рассмотрев </w:t>
      </w:r>
      <w:proofErr w:type="gramStart"/>
      <w:r w:rsidRPr="00874305">
        <w:rPr>
          <w:rFonts w:ascii="Times New Roman" w:hAnsi="Times New Roman" w:cs="Times New Roman"/>
          <w:sz w:val="24"/>
          <w:szCs w:val="24"/>
        </w:rPr>
        <w:t>материалы административного дела и обсудив</w:t>
      </w:r>
      <w:proofErr w:type="gramEnd"/>
      <w:r w:rsidRPr="00874305">
        <w:rPr>
          <w:rFonts w:ascii="Times New Roman" w:hAnsi="Times New Roman" w:cs="Times New Roman"/>
          <w:sz w:val="24"/>
          <w:szCs w:val="24"/>
        </w:rPr>
        <w:t xml:space="preserve"> доводы кассационной жалобы, Судебная коллегия по делам военнослужащих пришла к следующим выводам. </w:t>
      </w:r>
      <w:proofErr w:type="gramStart"/>
      <w:r w:rsidRPr="00874305">
        <w:rPr>
          <w:rFonts w:ascii="Times New Roman" w:hAnsi="Times New Roman" w:cs="Times New Roman"/>
          <w:sz w:val="24"/>
          <w:szCs w:val="24"/>
        </w:rPr>
        <w:t xml:space="preserve">Как усматривается из материалов </w:t>
      </w:r>
      <w:r w:rsidRPr="00874305">
        <w:rPr>
          <w:rFonts w:ascii="Times New Roman" w:hAnsi="Times New Roman" w:cs="Times New Roman"/>
          <w:sz w:val="24"/>
          <w:szCs w:val="24"/>
        </w:rPr>
        <w:lastRenderedPageBreak/>
        <w:t>дела, Ш., имеющий общую продолжительность военной службы более 17 лет, 20 марта 2014 г. уволен с военной службы в связи с организационно-штатными мероприятиями и с 16 мая того же года исключен из списков личного состава части с оставлением на учете нуждающихся в жилых помещениях. 15 декабря 2014 г. жилищным органом принято предварительное решение о предоставлении Ш.</w:t>
      </w:r>
      <w:proofErr w:type="gramEnd"/>
      <w:r w:rsidRPr="00874305">
        <w:rPr>
          <w:rFonts w:ascii="Times New Roman" w:hAnsi="Times New Roman" w:cs="Times New Roman"/>
          <w:sz w:val="24"/>
          <w:szCs w:val="24"/>
        </w:rPr>
        <w:t xml:space="preserve"> </w:t>
      </w:r>
      <w:proofErr w:type="gramStart"/>
      <w:r w:rsidRPr="00874305">
        <w:rPr>
          <w:rFonts w:ascii="Times New Roman" w:hAnsi="Times New Roman" w:cs="Times New Roman"/>
          <w:sz w:val="24"/>
          <w:szCs w:val="24"/>
        </w:rPr>
        <w:t>жилищной субсидии, которое с комплектом необходимых документов и учетным жилищным делом истца было направлено для принятия окончательного решения в федеральное государственное казенное учреждение «Западное региональное управление жилищного обеспечения» Минобороны России (далее – ФГКУ «</w:t>
      </w:r>
      <w:proofErr w:type="spellStart"/>
      <w:r w:rsidRPr="00874305">
        <w:rPr>
          <w:rFonts w:ascii="Times New Roman" w:hAnsi="Times New Roman" w:cs="Times New Roman"/>
          <w:sz w:val="24"/>
          <w:szCs w:val="24"/>
        </w:rPr>
        <w:t>Западрегионжилье</w:t>
      </w:r>
      <w:proofErr w:type="spellEnd"/>
      <w:r w:rsidRPr="00874305">
        <w:rPr>
          <w:rFonts w:ascii="Times New Roman" w:hAnsi="Times New Roman" w:cs="Times New Roman"/>
          <w:sz w:val="24"/>
          <w:szCs w:val="24"/>
        </w:rPr>
        <w:t>») и поступило туда 26 декабря 2014 г. Уведомлением руководителя ФКУ «Управление финансового обеспечения Министерства обороны Российской Федерации по г. Санкт- Петербургу, Ленинградской области и Республике Карелия» от</w:t>
      </w:r>
      <w:proofErr w:type="gramEnd"/>
      <w:r w:rsidRPr="00874305">
        <w:rPr>
          <w:rFonts w:ascii="Times New Roman" w:hAnsi="Times New Roman" w:cs="Times New Roman"/>
          <w:sz w:val="24"/>
          <w:szCs w:val="24"/>
        </w:rPr>
        <w:t xml:space="preserve"> 14 января 2015 г. до сведения начальника ФГКУ «</w:t>
      </w:r>
      <w:proofErr w:type="spellStart"/>
      <w:r w:rsidRPr="00874305">
        <w:rPr>
          <w:rFonts w:ascii="Times New Roman" w:hAnsi="Times New Roman" w:cs="Times New Roman"/>
          <w:sz w:val="24"/>
          <w:szCs w:val="24"/>
        </w:rPr>
        <w:t>Западрегионжилье</w:t>
      </w:r>
      <w:proofErr w:type="spellEnd"/>
      <w:r w:rsidRPr="00874305">
        <w:rPr>
          <w:rFonts w:ascii="Times New Roman" w:hAnsi="Times New Roman" w:cs="Times New Roman"/>
          <w:sz w:val="24"/>
          <w:szCs w:val="24"/>
        </w:rPr>
        <w:t xml:space="preserve">» доведены лимиты бюджетных обязательств по статье «Единовременная денежная выплата на приобретение жилого помещения военнослужащим – гражданам Российской Федерации и гражданам Российской Федерации, уволенным с военной службы». </w:t>
      </w:r>
      <w:proofErr w:type="gramStart"/>
      <w:r w:rsidRPr="00874305">
        <w:rPr>
          <w:rFonts w:ascii="Times New Roman" w:hAnsi="Times New Roman" w:cs="Times New Roman"/>
          <w:sz w:val="24"/>
          <w:szCs w:val="24"/>
        </w:rPr>
        <w:t>Признавая незаконным оспоренное истцом бездействие начальника ФГКУ «</w:t>
      </w:r>
      <w:proofErr w:type="spellStart"/>
      <w:r w:rsidRPr="00874305">
        <w:rPr>
          <w:rFonts w:ascii="Times New Roman" w:hAnsi="Times New Roman" w:cs="Times New Roman"/>
          <w:sz w:val="24"/>
          <w:szCs w:val="24"/>
        </w:rPr>
        <w:t>Западрегионжилье</w:t>
      </w:r>
      <w:proofErr w:type="spellEnd"/>
      <w:r w:rsidRPr="00874305">
        <w:rPr>
          <w:rFonts w:ascii="Times New Roman" w:hAnsi="Times New Roman" w:cs="Times New Roman"/>
          <w:sz w:val="24"/>
          <w:szCs w:val="24"/>
        </w:rPr>
        <w:t>», суды исходили из того, что согласно п. 5 Порядка предоставления субсидии для приобретения или строительства жилого помещения военнослужащим – гражданам Российской Федерации, проходящим военную службу по контракту в Вооруженных Силах Российской Федерации, и гражданам Российской Федерации, уволенным с военной службы, утвержденного приказом Министра обороны Российской Федерации от 21 июля 2014 г. № 510 (далее</w:t>
      </w:r>
      <w:proofErr w:type="gramEnd"/>
      <w:r w:rsidRPr="00874305">
        <w:rPr>
          <w:rFonts w:ascii="Times New Roman" w:hAnsi="Times New Roman" w:cs="Times New Roman"/>
          <w:sz w:val="24"/>
          <w:szCs w:val="24"/>
        </w:rPr>
        <w:t xml:space="preserve"> – </w:t>
      </w:r>
      <w:proofErr w:type="gramStart"/>
      <w:r w:rsidRPr="00874305">
        <w:rPr>
          <w:rFonts w:ascii="Times New Roman" w:hAnsi="Times New Roman" w:cs="Times New Roman"/>
          <w:sz w:val="24"/>
          <w:szCs w:val="24"/>
        </w:rPr>
        <w:t>Порядок), решение о предоставлении жилищной субсидии военнослужащим, гражданам, уволенным с военной службы, и членам их семей должно быть принято уполномоченным органом не позднее чем через десять дней со дня получения сведений, указанных в абзаце первом названного пункта, при отсутствии оснований для снятия этих лиц с учета нуждающихся в жилых помещениях.</w:t>
      </w:r>
      <w:proofErr w:type="gramEnd"/>
      <w:r w:rsidRPr="00874305">
        <w:rPr>
          <w:rFonts w:ascii="Times New Roman" w:hAnsi="Times New Roman" w:cs="Times New Roman"/>
          <w:sz w:val="24"/>
          <w:szCs w:val="24"/>
        </w:rPr>
        <w:t xml:space="preserve"> При наличии информации о доведении лимитов бюджетных обязательств должностным лицом не были направлены необходимые запросы и не принято решение о предоставлении Ш. и членам его семьи жилищной субсидии в установленные законом сроки, чем, по мнению судов, были нарушены права истца на своевременное получение субсидии. </w:t>
      </w:r>
      <w:proofErr w:type="gramStart"/>
      <w:r w:rsidRPr="00874305">
        <w:rPr>
          <w:rFonts w:ascii="Times New Roman" w:hAnsi="Times New Roman" w:cs="Times New Roman"/>
          <w:sz w:val="24"/>
          <w:szCs w:val="24"/>
        </w:rPr>
        <w:t>121</w:t>
      </w:r>
      <w:proofErr w:type="gramEnd"/>
      <w:r w:rsidRPr="00874305">
        <w:rPr>
          <w:rFonts w:ascii="Times New Roman" w:hAnsi="Times New Roman" w:cs="Times New Roman"/>
          <w:sz w:val="24"/>
          <w:szCs w:val="24"/>
        </w:rPr>
        <w:t xml:space="preserve"> Однако данный вывод судов основан на неправильном толковании норм материального права и противоречит материалам дела. </w:t>
      </w:r>
      <w:proofErr w:type="gramStart"/>
      <w:r w:rsidRPr="00874305">
        <w:rPr>
          <w:rFonts w:ascii="Times New Roman" w:hAnsi="Times New Roman" w:cs="Times New Roman"/>
          <w:sz w:val="24"/>
          <w:szCs w:val="24"/>
        </w:rPr>
        <w:t>В соответствии с п. 1 ст. 15 Федерального закона «О статусе военнослужащих»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 установленных названным федеральным законом, другими федеральными законами и иными нормативными правовыми актами Российской Федерации, за счет средств федерального бюджета</w:t>
      </w:r>
      <w:proofErr w:type="gramEnd"/>
      <w:r w:rsidRPr="00874305">
        <w:rPr>
          <w:rFonts w:ascii="Times New Roman" w:hAnsi="Times New Roman" w:cs="Times New Roman"/>
          <w:sz w:val="24"/>
          <w:szCs w:val="24"/>
        </w:rPr>
        <w:t xml:space="preserve">. Таким образом, предоставление жилищной субсидии является одной из форм обеспечения жильем военнослужащих. </w:t>
      </w:r>
      <w:proofErr w:type="gramStart"/>
      <w:r w:rsidRPr="00874305">
        <w:rPr>
          <w:rFonts w:ascii="Times New Roman" w:hAnsi="Times New Roman" w:cs="Times New Roman"/>
          <w:sz w:val="24"/>
          <w:szCs w:val="24"/>
        </w:rPr>
        <w:t>Основания и порядок обеспечения военнослужащих жильем регулируются как нормами названного выше федерального закона, так и нормами Жилищного кодекса Российской Федерации (далее – ЖК РФ) и принятыми в соответствии с ЖК РФ другими федеральными законами, указами Президента Российской Федерации, постановлениями Правительства Российской Федерации, нормативными правовыми актами федеральных органов исполнительной власти, законами и иными нормативными правовыми актами субъектов Российской Федерации, нормативными правовыми актами</w:t>
      </w:r>
      <w:proofErr w:type="gramEnd"/>
      <w:r w:rsidRPr="00874305">
        <w:rPr>
          <w:rFonts w:ascii="Times New Roman" w:hAnsi="Times New Roman" w:cs="Times New Roman"/>
          <w:sz w:val="24"/>
          <w:szCs w:val="24"/>
        </w:rPr>
        <w:t xml:space="preserve"> органов местного самоуправления. </w:t>
      </w:r>
      <w:proofErr w:type="gramStart"/>
      <w:r w:rsidRPr="00874305">
        <w:rPr>
          <w:rFonts w:ascii="Times New Roman" w:hAnsi="Times New Roman" w:cs="Times New Roman"/>
          <w:sz w:val="24"/>
          <w:szCs w:val="24"/>
        </w:rPr>
        <w:t>Порядок обеспечения жилыми помещениями, установленный законодательством Российской Федерации, в качестве одного из важнейших условий для предоставления жилья содержит положение о том, что жилые помещения предоставляются гражданам, состоящим на учете в качестве нуждающихся в улучшении жилищных условий, в порядке очередности исходя из времени принятия таких граждан на учет (ч. 1 ст. 57 ЖК РФ).</w:t>
      </w:r>
      <w:proofErr w:type="gramEnd"/>
      <w:r w:rsidRPr="00874305">
        <w:rPr>
          <w:rFonts w:ascii="Times New Roman" w:hAnsi="Times New Roman" w:cs="Times New Roman"/>
          <w:sz w:val="24"/>
          <w:szCs w:val="24"/>
        </w:rPr>
        <w:t xml:space="preserve"> </w:t>
      </w:r>
      <w:proofErr w:type="gramStart"/>
      <w:r w:rsidRPr="00874305">
        <w:rPr>
          <w:rFonts w:ascii="Times New Roman" w:hAnsi="Times New Roman" w:cs="Times New Roman"/>
          <w:sz w:val="24"/>
          <w:szCs w:val="24"/>
        </w:rPr>
        <w:lastRenderedPageBreak/>
        <w:t>Аналогичный подход сформулирован и в п. 11 Инструкции о предоставлении военнослужащим – гражданам Российской Федерации, проходящим военную службу по контракту в Вооруженных Силах Российской Федерации, жилых помещений по договору социального найма, утвержденной приказом Министра обороны Российской Федерации № 1280 от 30 сентября 2010 г. При этом очередность определяется исходя из даты принятия военнослужащих на учет нуждающихся в жилых помещениях.</w:t>
      </w:r>
      <w:proofErr w:type="gramEnd"/>
      <w:r w:rsidRPr="00874305">
        <w:rPr>
          <w:rFonts w:ascii="Times New Roman" w:hAnsi="Times New Roman" w:cs="Times New Roman"/>
          <w:sz w:val="24"/>
          <w:szCs w:val="24"/>
        </w:rPr>
        <w:t xml:space="preserve"> Утвержденный приказом Министра обороны Российской Федерации от 21 июля 2014 г. № 510 Порядок предоставления жилищной субсидии также разработан в целях реализации прав военнослужащих, гарантированных им ст. 15 Федерального закона «О статусе военнослужащих». </w:t>
      </w:r>
      <w:proofErr w:type="gramStart"/>
      <w:r w:rsidRPr="00874305">
        <w:rPr>
          <w:rFonts w:ascii="Times New Roman" w:hAnsi="Times New Roman" w:cs="Times New Roman"/>
          <w:sz w:val="24"/>
          <w:szCs w:val="24"/>
        </w:rPr>
        <w:t>Анализ приведенных выше норм свидетельствует о том, что право военнослужащих и совместно проживающих с ними членов их семей на обеспечение жилыми помещениями, в том числе в форме предоставления 122 жилищной субсидии, должно реализовываться в порядке и на условиях, установленных федеральными законами и иными нормативными правовыми актами Российской Федерации, то есть в порядке очередности.</w:t>
      </w:r>
      <w:proofErr w:type="gramEnd"/>
      <w:r w:rsidRPr="00874305">
        <w:rPr>
          <w:rFonts w:ascii="Times New Roman" w:hAnsi="Times New Roman" w:cs="Times New Roman"/>
          <w:sz w:val="24"/>
          <w:szCs w:val="24"/>
        </w:rPr>
        <w:t xml:space="preserve"> </w:t>
      </w:r>
      <w:proofErr w:type="gramStart"/>
      <w:r w:rsidRPr="00874305">
        <w:rPr>
          <w:rFonts w:ascii="Times New Roman" w:hAnsi="Times New Roman" w:cs="Times New Roman"/>
          <w:sz w:val="24"/>
          <w:szCs w:val="24"/>
        </w:rPr>
        <w:t>Из материалов дела следует, что на момент обращения Ш. в суд в едином реестре военнослужащих, признанных нуждающимися в получении постоянных жилых помещений, состояло 687 человек, изъявивших желание быть обеспеченными жилищной субсидией с датой постановки на учет ранее 7 октября 2013 г. Таким образом, перед административным истцом значилось 687 человек, претендующих на получение жилищной субсидии, по отношению к которым он каких-либо</w:t>
      </w:r>
      <w:proofErr w:type="gramEnd"/>
      <w:r w:rsidRPr="00874305">
        <w:rPr>
          <w:rFonts w:ascii="Times New Roman" w:hAnsi="Times New Roman" w:cs="Times New Roman"/>
          <w:sz w:val="24"/>
          <w:szCs w:val="24"/>
        </w:rPr>
        <w:t xml:space="preserve"> льгот или преимуществ на получение такой субсидии вне имеющейся очереди не имел, хотя право на получение такой субсидии у них возникло ранее, чем у Ш., а в силу </w:t>
      </w:r>
      <w:proofErr w:type="gramStart"/>
      <w:r w:rsidRPr="00874305">
        <w:rPr>
          <w:rFonts w:ascii="Times New Roman" w:hAnsi="Times New Roman" w:cs="Times New Roman"/>
          <w:sz w:val="24"/>
          <w:szCs w:val="24"/>
        </w:rPr>
        <w:t>ч</w:t>
      </w:r>
      <w:proofErr w:type="gramEnd"/>
      <w:r w:rsidRPr="00874305">
        <w:rPr>
          <w:rFonts w:ascii="Times New Roman" w:hAnsi="Times New Roman" w:cs="Times New Roman"/>
          <w:sz w:val="24"/>
          <w:szCs w:val="24"/>
        </w:rPr>
        <w:t xml:space="preserve">. 3 ст. 17 Конституции Российской Федерации осуществление прав и свобод человека и гражданина не должно нарушать права и свободы других лиц. </w:t>
      </w:r>
      <w:proofErr w:type="gramStart"/>
      <w:r w:rsidRPr="00874305">
        <w:rPr>
          <w:rFonts w:ascii="Times New Roman" w:hAnsi="Times New Roman" w:cs="Times New Roman"/>
          <w:sz w:val="24"/>
          <w:szCs w:val="24"/>
        </w:rPr>
        <w:t>Указанное обстоятельство суды обеих инстанций оставили без внимания, хотя, как это следует из п. 5 Порядка, одним из условий для принятия в установленный срок решения о предоставлении жилищной субсидии военнослужащим, гражданам, уволенным с военной службы, и членам их семей является наличие достаточных бюджетных ассигнований на реализацию выплаты жилищной субсидии, позволяющих обеспечить такой субсидией всех нуждающихся в получении постоянных жилых помещений</w:t>
      </w:r>
      <w:proofErr w:type="gramEnd"/>
      <w:r w:rsidRPr="00874305">
        <w:rPr>
          <w:rFonts w:ascii="Times New Roman" w:hAnsi="Times New Roman" w:cs="Times New Roman"/>
          <w:sz w:val="24"/>
          <w:szCs w:val="24"/>
        </w:rPr>
        <w:t xml:space="preserve"> граждан, изъявивших желание реализовать свое право на жилище в форме получения такой субсидии. Поэтому в случае, если поступивших на эти цели денежных средств не хватает для обеспечения в порядке очередности всех желающих получить названную субсидию, принятых на учет ранее Ш., следует исходить из того, что непосредственно для него денежные средства не выделялись и не поступали, в </w:t>
      </w:r>
      <w:proofErr w:type="gramStart"/>
      <w:r w:rsidRPr="00874305">
        <w:rPr>
          <w:rFonts w:ascii="Times New Roman" w:hAnsi="Times New Roman" w:cs="Times New Roman"/>
          <w:sz w:val="24"/>
          <w:szCs w:val="24"/>
        </w:rPr>
        <w:t>связи</w:t>
      </w:r>
      <w:proofErr w:type="gramEnd"/>
      <w:r w:rsidRPr="00874305">
        <w:rPr>
          <w:rFonts w:ascii="Times New Roman" w:hAnsi="Times New Roman" w:cs="Times New Roman"/>
          <w:sz w:val="24"/>
          <w:szCs w:val="24"/>
        </w:rPr>
        <w:t xml:space="preserve"> с чем решение о выплате этих средств принято быть не могло. </w:t>
      </w:r>
      <w:proofErr w:type="gramStart"/>
      <w:r w:rsidRPr="00874305">
        <w:rPr>
          <w:rFonts w:ascii="Times New Roman" w:hAnsi="Times New Roman" w:cs="Times New Roman"/>
          <w:sz w:val="24"/>
          <w:szCs w:val="24"/>
        </w:rPr>
        <w:t>Однако суд должным образом не проверил, достаточно ли поступило денежных средств для обеспечения жилищной субсидией всех очередников, изъявивших желание реализовать свое право на жилище в форме получения такой субсидии ранее Ш., и его в том числе, а возлагать на начальника ФГКУ «</w:t>
      </w:r>
      <w:proofErr w:type="spellStart"/>
      <w:r w:rsidRPr="00874305">
        <w:rPr>
          <w:rFonts w:ascii="Times New Roman" w:hAnsi="Times New Roman" w:cs="Times New Roman"/>
          <w:sz w:val="24"/>
          <w:szCs w:val="24"/>
        </w:rPr>
        <w:t>Западрегионжилье</w:t>
      </w:r>
      <w:proofErr w:type="spellEnd"/>
      <w:r w:rsidRPr="00874305">
        <w:rPr>
          <w:rFonts w:ascii="Times New Roman" w:hAnsi="Times New Roman" w:cs="Times New Roman"/>
          <w:sz w:val="24"/>
          <w:szCs w:val="24"/>
        </w:rPr>
        <w:t>» обязанность по принятию решения о предоставлении истцу и членам его семьи этой субсидии вопреки правам и законным интересам</w:t>
      </w:r>
      <w:proofErr w:type="gramEnd"/>
      <w:r w:rsidRPr="00874305">
        <w:rPr>
          <w:rFonts w:ascii="Times New Roman" w:hAnsi="Times New Roman" w:cs="Times New Roman"/>
          <w:sz w:val="24"/>
          <w:szCs w:val="24"/>
        </w:rPr>
        <w:t xml:space="preserve"> других 687 человек, претендующих на получение жилищной субсидии ранее Ш., недопустимо. На основании </w:t>
      </w:r>
      <w:proofErr w:type="gramStart"/>
      <w:r w:rsidRPr="00874305">
        <w:rPr>
          <w:rFonts w:ascii="Times New Roman" w:hAnsi="Times New Roman" w:cs="Times New Roman"/>
          <w:sz w:val="24"/>
          <w:szCs w:val="24"/>
        </w:rPr>
        <w:t>изложенного</w:t>
      </w:r>
      <w:proofErr w:type="gramEnd"/>
      <w:r w:rsidRPr="00874305">
        <w:rPr>
          <w:rFonts w:ascii="Times New Roman" w:hAnsi="Times New Roman" w:cs="Times New Roman"/>
          <w:sz w:val="24"/>
          <w:szCs w:val="24"/>
        </w:rPr>
        <w:t xml:space="preserve"> Судебная коллегия отменила обжалуемые судебные акты по заявлению Ш. и направила дело на новое рассмотрение в гарнизонный военный суд в ином составе судей. Определение № 210-КП6-11</w:t>
      </w:r>
      <w:r w:rsidR="00767F88">
        <w:rPr>
          <w:rFonts w:ascii="Times New Roman" w:hAnsi="Times New Roman" w:cs="Times New Roman"/>
          <w:sz w:val="24"/>
          <w:szCs w:val="24"/>
        </w:rPr>
        <w:t> </w:t>
      </w:r>
      <w:r w:rsidRPr="00874305">
        <w:rPr>
          <w:rFonts w:ascii="Times New Roman" w:hAnsi="Times New Roman" w:cs="Times New Roman"/>
          <w:sz w:val="24"/>
          <w:szCs w:val="24"/>
        </w:rPr>
        <w:t xml:space="preserve">123 </w:t>
      </w:r>
    </w:p>
    <w:p w:rsidR="00767F88" w:rsidRDefault="00767F88" w:rsidP="002D5348">
      <w:pPr>
        <w:spacing w:after="0" w:line="240" w:lineRule="auto"/>
        <w:ind w:firstLine="567"/>
        <w:jc w:val="both"/>
        <w:rPr>
          <w:rFonts w:ascii="Times New Roman" w:hAnsi="Times New Roman" w:cs="Times New Roman"/>
          <w:sz w:val="24"/>
          <w:szCs w:val="24"/>
        </w:rPr>
      </w:pPr>
    </w:p>
    <w:p w:rsidR="00767F88" w:rsidRDefault="004803A4" w:rsidP="002D5348">
      <w:pPr>
        <w:spacing w:after="0" w:line="240" w:lineRule="auto"/>
        <w:ind w:firstLine="567"/>
        <w:jc w:val="both"/>
        <w:rPr>
          <w:rFonts w:ascii="Times New Roman" w:hAnsi="Times New Roman" w:cs="Times New Roman"/>
          <w:sz w:val="24"/>
          <w:szCs w:val="24"/>
        </w:rPr>
      </w:pPr>
      <w:r w:rsidRPr="00874305">
        <w:rPr>
          <w:rFonts w:ascii="Times New Roman" w:hAnsi="Times New Roman" w:cs="Times New Roman"/>
          <w:sz w:val="24"/>
          <w:szCs w:val="24"/>
        </w:rPr>
        <w:t xml:space="preserve">4. </w:t>
      </w:r>
      <w:r w:rsidRPr="00767F88">
        <w:rPr>
          <w:rFonts w:ascii="Times New Roman" w:hAnsi="Times New Roman" w:cs="Times New Roman"/>
          <w:b/>
          <w:sz w:val="24"/>
          <w:szCs w:val="24"/>
        </w:rPr>
        <w:t>Проживание гражданина в жилом помещении по договору безвозмездного пользования, равно как и по иному договору или сделке, может явиться основанием для возникновения жилищных прав.</w:t>
      </w:r>
      <w:r w:rsidRPr="00874305">
        <w:rPr>
          <w:rFonts w:ascii="Times New Roman" w:hAnsi="Times New Roman" w:cs="Times New Roman"/>
          <w:sz w:val="24"/>
          <w:szCs w:val="24"/>
        </w:rPr>
        <w:t xml:space="preserve"> </w:t>
      </w:r>
    </w:p>
    <w:p w:rsidR="00767F88" w:rsidRDefault="004803A4" w:rsidP="002D5348">
      <w:pPr>
        <w:spacing w:after="0" w:line="240" w:lineRule="auto"/>
        <w:ind w:firstLine="567"/>
        <w:jc w:val="both"/>
        <w:rPr>
          <w:rFonts w:ascii="Times New Roman" w:hAnsi="Times New Roman" w:cs="Times New Roman"/>
          <w:sz w:val="24"/>
          <w:szCs w:val="24"/>
        </w:rPr>
      </w:pPr>
      <w:proofErr w:type="gramStart"/>
      <w:r w:rsidRPr="00874305">
        <w:rPr>
          <w:rFonts w:ascii="Times New Roman" w:hAnsi="Times New Roman" w:cs="Times New Roman"/>
          <w:sz w:val="24"/>
          <w:szCs w:val="24"/>
        </w:rPr>
        <w:t xml:space="preserve">Решением 94 гарнизонного военного суда от 17 декабря 2015 г., оставленным без изменения апелляционным определением 3 окружного военного суда от 10 марта 2016 г., удовлетворено заявление Ч., в котором он просил признать незаконным решение Центральной жилищной комиссии ФСО России (далее – жилищная комиссия), </w:t>
      </w:r>
      <w:r w:rsidRPr="00874305">
        <w:rPr>
          <w:rFonts w:ascii="Times New Roman" w:hAnsi="Times New Roman" w:cs="Times New Roman"/>
          <w:sz w:val="24"/>
          <w:szCs w:val="24"/>
        </w:rPr>
        <w:lastRenderedPageBreak/>
        <w:t>оформленное протоколом от 5 ноября 2015 г., об отказе во включении его с членами семьи в списки военнослужащих</w:t>
      </w:r>
      <w:proofErr w:type="gramEnd"/>
      <w:r w:rsidRPr="00874305">
        <w:rPr>
          <w:rFonts w:ascii="Times New Roman" w:hAnsi="Times New Roman" w:cs="Times New Roman"/>
          <w:sz w:val="24"/>
          <w:szCs w:val="24"/>
        </w:rPr>
        <w:t xml:space="preserve">, подлежащих обеспечению служебным жилым помещением по месту прохождения военной службы. В кассационной жалобе представитель жилищной комиссии, указывая на фактическое проживание заявителя вместе с членами семьи в квартире, ранее принадлежавшей его супруге на праве собственности, и умышленное ухудшение последней жилищных условий, что свидетельствует о злоупотреблении ею правом, просил судебные акты отменить, принять по делу новое решение об отказе в удовлетворении заявления. Рассмотрев материалы административного дела, обсудив доводы кассационной жалобы, Судебная коллегия по делам военнослужащих пришла к следующим выводам. Из материалов дела следует, что Ч. проходит военную службу в воинской части, дислоцированной в </w:t>
      </w:r>
      <w:proofErr w:type="gramStart"/>
      <w:r w:rsidRPr="00874305">
        <w:rPr>
          <w:rFonts w:ascii="Times New Roman" w:hAnsi="Times New Roman" w:cs="Times New Roman"/>
          <w:sz w:val="24"/>
          <w:szCs w:val="24"/>
        </w:rPr>
        <w:t>г</w:t>
      </w:r>
      <w:proofErr w:type="gramEnd"/>
      <w:r w:rsidRPr="00874305">
        <w:rPr>
          <w:rFonts w:ascii="Times New Roman" w:hAnsi="Times New Roman" w:cs="Times New Roman"/>
          <w:sz w:val="24"/>
          <w:szCs w:val="24"/>
        </w:rPr>
        <w:t xml:space="preserve">. Москве. До июля 2014 года заявитель был зарегистрирован в жилом помещении, расположенном в Павлово-Посадском районе Московской области и принадлежащем на праве собственности его отцу. По решению суда договор пользования указанным жилым помещением </w:t>
      </w:r>
      <w:proofErr w:type="gramStart"/>
      <w:r w:rsidRPr="00874305">
        <w:rPr>
          <w:rFonts w:ascii="Times New Roman" w:hAnsi="Times New Roman" w:cs="Times New Roman"/>
          <w:sz w:val="24"/>
          <w:szCs w:val="24"/>
        </w:rPr>
        <w:t>был</w:t>
      </w:r>
      <w:proofErr w:type="gramEnd"/>
      <w:r w:rsidRPr="00874305">
        <w:rPr>
          <w:rFonts w:ascii="Times New Roman" w:hAnsi="Times New Roman" w:cs="Times New Roman"/>
          <w:sz w:val="24"/>
          <w:szCs w:val="24"/>
        </w:rPr>
        <w:t xml:space="preserve"> расторгнут, право пользования его этим помещением прекращено. Супруге Ч. – Ч.Н. до января 2015 года на праве собственности принадлежала квартира в </w:t>
      </w:r>
      <w:proofErr w:type="gramStart"/>
      <w:r w:rsidRPr="00874305">
        <w:rPr>
          <w:rFonts w:ascii="Times New Roman" w:hAnsi="Times New Roman" w:cs="Times New Roman"/>
          <w:sz w:val="24"/>
          <w:szCs w:val="24"/>
        </w:rPr>
        <w:t>г</w:t>
      </w:r>
      <w:proofErr w:type="gramEnd"/>
      <w:r w:rsidRPr="00874305">
        <w:rPr>
          <w:rFonts w:ascii="Times New Roman" w:hAnsi="Times New Roman" w:cs="Times New Roman"/>
          <w:sz w:val="24"/>
          <w:szCs w:val="24"/>
        </w:rPr>
        <w:t xml:space="preserve">. Москве общей площадью жилого помещения 50,5 кв. м, которую она продала. Кроме того, супруге заявителя на праве собственности принадлежала ½ доли (24,4 кв. м) квартиры, расположенной в </w:t>
      </w:r>
      <w:proofErr w:type="gramStart"/>
      <w:r w:rsidRPr="00874305">
        <w:rPr>
          <w:rFonts w:ascii="Times New Roman" w:hAnsi="Times New Roman" w:cs="Times New Roman"/>
          <w:sz w:val="24"/>
          <w:szCs w:val="24"/>
        </w:rPr>
        <w:t>г</w:t>
      </w:r>
      <w:proofErr w:type="gramEnd"/>
      <w:r w:rsidRPr="00874305">
        <w:rPr>
          <w:rFonts w:ascii="Times New Roman" w:hAnsi="Times New Roman" w:cs="Times New Roman"/>
          <w:sz w:val="24"/>
          <w:szCs w:val="24"/>
        </w:rPr>
        <w:t xml:space="preserve">. Химки Московской области, которую она продала в феврале 2015 года своей матери. </w:t>
      </w:r>
      <w:proofErr w:type="gramStart"/>
      <w:r w:rsidRPr="00874305">
        <w:rPr>
          <w:rFonts w:ascii="Times New Roman" w:hAnsi="Times New Roman" w:cs="Times New Roman"/>
          <w:sz w:val="24"/>
          <w:szCs w:val="24"/>
        </w:rPr>
        <w:t>После этого Ч. обратился в жилищную комиссию с заявлением о включении его в списки лиц, подлежащих обеспечению служебными жилыми помещениями, в чем ему было отказано решением жилищной комиссии от 5 ноября 2015 г. В обоснование принятого решения комиссия указала на проживание заявителя и членов его семьи в жилом доме, принадлежащем на праве собственности матери супруги заявителя и расположенном в Домодедовском</w:t>
      </w:r>
      <w:proofErr w:type="gramEnd"/>
      <w:r w:rsidRPr="00874305">
        <w:rPr>
          <w:rFonts w:ascii="Times New Roman" w:hAnsi="Times New Roman" w:cs="Times New Roman"/>
          <w:sz w:val="24"/>
          <w:szCs w:val="24"/>
        </w:rPr>
        <w:t xml:space="preserve"> </w:t>
      </w:r>
      <w:proofErr w:type="gramStart"/>
      <w:r w:rsidRPr="00874305">
        <w:rPr>
          <w:rFonts w:ascii="Times New Roman" w:hAnsi="Times New Roman" w:cs="Times New Roman"/>
          <w:sz w:val="24"/>
          <w:szCs w:val="24"/>
        </w:rPr>
        <w:t>районе</w:t>
      </w:r>
      <w:proofErr w:type="gramEnd"/>
      <w:r w:rsidRPr="00874305">
        <w:rPr>
          <w:rFonts w:ascii="Times New Roman" w:hAnsi="Times New Roman" w:cs="Times New Roman"/>
          <w:sz w:val="24"/>
          <w:szCs w:val="24"/>
        </w:rPr>
        <w:t xml:space="preserve"> Московской области, а также 124 совершение Ч.Н. действий, приведших к утрате гарантированного законом права пользования жилыми помещениями. Признавая названное решение незаконным, гарнизонный военный суд указал, что на момент принятия оспариваемого решения по месту службы заявитель вместе с членами семьи не имел жилых помещений в собственности, пользовании и владении, то есть отвечал основаниям предоставления служебного жилья, указанным в </w:t>
      </w:r>
      <w:proofErr w:type="gramStart"/>
      <w:r w:rsidRPr="00874305">
        <w:rPr>
          <w:rFonts w:ascii="Times New Roman" w:hAnsi="Times New Roman" w:cs="Times New Roman"/>
          <w:sz w:val="24"/>
          <w:szCs w:val="24"/>
        </w:rPr>
        <w:t>ч</w:t>
      </w:r>
      <w:proofErr w:type="gramEnd"/>
      <w:r w:rsidRPr="00874305">
        <w:rPr>
          <w:rFonts w:ascii="Times New Roman" w:hAnsi="Times New Roman" w:cs="Times New Roman"/>
          <w:sz w:val="24"/>
          <w:szCs w:val="24"/>
        </w:rPr>
        <w:t xml:space="preserve">. 2 ст. 99 ЖК РФ. Соглашаясь с решением, суд апелляционной инстанции дополнительно указал, что командованием не представлено данных о невозможности </w:t>
      </w:r>
      <w:proofErr w:type="gramStart"/>
      <w:r w:rsidRPr="00874305">
        <w:rPr>
          <w:rFonts w:ascii="Times New Roman" w:hAnsi="Times New Roman" w:cs="Times New Roman"/>
          <w:sz w:val="24"/>
          <w:szCs w:val="24"/>
        </w:rPr>
        <w:t>предоставить</w:t>
      </w:r>
      <w:proofErr w:type="gramEnd"/>
      <w:r w:rsidRPr="00874305">
        <w:rPr>
          <w:rFonts w:ascii="Times New Roman" w:hAnsi="Times New Roman" w:cs="Times New Roman"/>
          <w:sz w:val="24"/>
          <w:szCs w:val="24"/>
        </w:rPr>
        <w:t xml:space="preserve"> Ч. служебное жилое помещение. Согласно </w:t>
      </w:r>
      <w:proofErr w:type="gramStart"/>
      <w:r w:rsidRPr="00874305">
        <w:rPr>
          <w:rFonts w:ascii="Times New Roman" w:hAnsi="Times New Roman" w:cs="Times New Roman"/>
          <w:sz w:val="24"/>
          <w:szCs w:val="24"/>
        </w:rPr>
        <w:t>ч</w:t>
      </w:r>
      <w:proofErr w:type="gramEnd"/>
      <w:r w:rsidRPr="00874305">
        <w:rPr>
          <w:rFonts w:ascii="Times New Roman" w:hAnsi="Times New Roman" w:cs="Times New Roman"/>
          <w:sz w:val="24"/>
          <w:szCs w:val="24"/>
        </w:rPr>
        <w:t xml:space="preserve">. 3 ст. 62 Кодекса административного судопроизводства Российской Федерации обстоятельства, имеющие значение для правильного разрешения дела, определяются судом в соответствии с нормами материального права, подлежащими применению к спорным публичным правоотношениям, исходя из требований и возражений лиц, участвующих в деле; при этом суд не связан основаниями и доводами заявленных требований по делам об оспаривании решений, действий (бездействия), принятых или совершенных органами государственной власти, должностными лицами. При рассмотрении данного дела суды неправильно определили обстоятельства, имеющие значение для правильного разрешения дела, и неправильно истолковали закон. </w:t>
      </w:r>
      <w:proofErr w:type="gramStart"/>
      <w:r w:rsidRPr="00874305">
        <w:rPr>
          <w:rFonts w:ascii="Times New Roman" w:hAnsi="Times New Roman" w:cs="Times New Roman"/>
          <w:sz w:val="24"/>
          <w:szCs w:val="24"/>
        </w:rPr>
        <w:t>Из материалов дела следует, что после продажи в январе 2015 года квартиры в г. Москве супруга заявителя заключила договор безвозмездного пользования этим жилым помещением ею и двумя детьми до октября 2018 года, что подтвердил 17 декабря 2015 г. в судебном заседании Ч., пояснив, что он также продолжает проживать в этой квартире.</w:t>
      </w:r>
      <w:proofErr w:type="gramEnd"/>
      <w:r w:rsidRPr="00874305">
        <w:rPr>
          <w:rFonts w:ascii="Times New Roman" w:hAnsi="Times New Roman" w:cs="Times New Roman"/>
          <w:sz w:val="24"/>
          <w:szCs w:val="24"/>
        </w:rPr>
        <w:t xml:space="preserve"> Кроме того, согласно решению жилищной комиссии от 5 ноября 2015 г. одним из оснований отказа заявителю включить его в списки лиц, подлежащих обеспечению служебными жилыми помещениями, явилось проживание его и членов семьи по устной договоренности с собственником (матерью супруги) в жилом доме, расположенном в Домодедовском районе Московской области. Этим обстоятельствам судом оценки не дано, хотя они являются юридически значимыми. В соответствии со ст. 10 ЖК РФ жилищные права и обязанности </w:t>
      </w:r>
      <w:proofErr w:type="gramStart"/>
      <w:r w:rsidRPr="00874305">
        <w:rPr>
          <w:rFonts w:ascii="Times New Roman" w:hAnsi="Times New Roman" w:cs="Times New Roman"/>
          <w:sz w:val="24"/>
          <w:szCs w:val="24"/>
        </w:rPr>
        <w:t>возникают</w:t>
      </w:r>
      <w:proofErr w:type="gramEnd"/>
      <w:r w:rsidRPr="00874305">
        <w:rPr>
          <w:rFonts w:ascii="Times New Roman" w:hAnsi="Times New Roman" w:cs="Times New Roman"/>
          <w:sz w:val="24"/>
          <w:szCs w:val="24"/>
        </w:rPr>
        <w:t xml:space="preserve"> в том числе из </w:t>
      </w:r>
      <w:r w:rsidRPr="00874305">
        <w:rPr>
          <w:rFonts w:ascii="Times New Roman" w:hAnsi="Times New Roman" w:cs="Times New Roman"/>
          <w:sz w:val="24"/>
          <w:szCs w:val="24"/>
        </w:rPr>
        <w:lastRenderedPageBreak/>
        <w:t>договоров и иных сделок, предусмотренных федеральным законом, а также из договоров и иных сделок, хотя и не предусмотренных федеральным законом, но не противоречащих ему. Следовательно, проживание военнослужащего в жилом помещении по договору безвозмездного пользования, равно как и по иному договору или сделке, может явиться основанием для возникновения жилищных прав. 125</w:t>
      </w:r>
      <w:proofErr w:type="gramStart"/>
      <w:r w:rsidRPr="00874305">
        <w:rPr>
          <w:rFonts w:ascii="Times New Roman" w:hAnsi="Times New Roman" w:cs="Times New Roman"/>
          <w:sz w:val="24"/>
          <w:szCs w:val="24"/>
        </w:rPr>
        <w:t xml:space="preserve"> В</w:t>
      </w:r>
      <w:proofErr w:type="gramEnd"/>
      <w:r w:rsidRPr="00874305">
        <w:rPr>
          <w:rFonts w:ascii="Times New Roman" w:hAnsi="Times New Roman" w:cs="Times New Roman"/>
          <w:sz w:val="24"/>
          <w:szCs w:val="24"/>
        </w:rPr>
        <w:t xml:space="preserve"> связи с этим суду следовало выяснить обстоятельства, связанные с проживанием Ч. и членов его семьи в указанных жилых помещениях применительно к положениям ч. 2 ст. 99 ЖК РФ, согласно которой специализированные жилые помещения предоставляются по установленным Жилищным кодексом Российской Федерации основаниям гражданам, не обеспеченным жилыми помещениями в соответствующем населенном пункте. Однако этого должным образом сделано не было. Нарушение судом норм материального права и неправильное определение обстоятельств, имеющих значение для дела, привели к тому, что остались невыясненными юридически значимые обстоятельства о праве заявителя на обеспечение служебным жилым помещением. На основании изложенного Судебная коллегия по делам военнослужащих отменила решение 94 гарнизонного военного суда от 17 декабря 2015 г. и апелляционное определение 3 окружного военного суда от 10 марта 2016 г. по заявлению Ч. и направила дело на новое рассмотрение в гарнизонный военный суд в ином составе судей. Определение № 209-КГ16-4 </w:t>
      </w:r>
    </w:p>
    <w:p w:rsidR="00767F88" w:rsidRDefault="00767F88" w:rsidP="002D5348">
      <w:pPr>
        <w:spacing w:after="0" w:line="240" w:lineRule="auto"/>
        <w:ind w:firstLine="567"/>
        <w:jc w:val="both"/>
        <w:rPr>
          <w:rFonts w:ascii="Times New Roman" w:hAnsi="Times New Roman" w:cs="Times New Roman"/>
          <w:sz w:val="24"/>
          <w:szCs w:val="24"/>
        </w:rPr>
      </w:pPr>
    </w:p>
    <w:p w:rsidR="00767F88" w:rsidRDefault="004803A4" w:rsidP="002D5348">
      <w:pPr>
        <w:spacing w:after="0" w:line="240" w:lineRule="auto"/>
        <w:ind w:firstLine="567"/>
        <w:jc w:val="both"/>
        <w:rPr>
          <w:rFonts w:ascii="Times New Roman" w:hAnsi="Times New Roman" w:cs="Times New Roman"/>
          <w:sz w:val="24"/>
          <w:szCs w:val="24"/>
        </w:rPr>
      </w:pPr>
      <w:r w:rsidRPr="00874305">
        <w:rPr>
          <w:rFonts w:ascii="Times New Roman" w:hAnsi="Times New Roman" w:cs="Times New Roman"/>
          <w:sz w:val="24"/>
          <w:szCs w:val="24"/>
        </w:rPr>
        <w:t xml:space="preserve">5. </w:t>
      </w:r>
      <w:r w:rsidRPr="00767F88">
        <w:rPr>
          <w:rFonts w:ascii="Times New Roman" w:hAnsi="Times New Roman" w:cs="Times New Roman"/>
          <w:b/>
          <w:sz w:val="24"/>
          <w:szCs w:val="24"/>
        </w:rPr>
        <w:t>Административное исковое заявление к федеральному органу исполнительной власти, вытекающее из деятельности его территориального органа, может быть подано также в суд по месту нахождения территориального органа.</w:t>
      </w:r>
      <w:r w:rsidRPr="00874305">
        <w:rPr>
          <w:rFonts w:ascii="Times New Roman" w:hAnsi="Times New Roman" w:cs="Times New Roman"/>
          <w:sz w:val="24"/>
          <w:szCs w:val="24"/>
        </w:rPr>
        <w:t xml:space="preserve"> </w:t>
      </w:r>
    </w:p>
    <w:p w:rsidR="004803A4" w:rsidRPr="006B0449" w:rsidRDefault="004803A4" w:rsidP="002D5348">
      <w:pPr>
        <w:spacing w:after="0" w:line="240" w:lineRule="auto"/>
        <w:ind w:firstLine="567"/>
        <w:jc w:val="both"/>
        <w:rPr>
          <w:rFonts w:ascii="Times New Roman" w:hAnsi="Times New Roman" w:cs="Times New Roman"/>
          <w:b/>
          <w:sz w:val="24"/>
          <w:szCs w:val="24"/>
        </w:rPr>
      </w:pPr>
      <w:proofErr w:type="gramStart"/>
      <w:r w:rsidRPr="00874305">
        <w:rPr>
          <w:rFonts w:ascii="Times New Roman" w:hAnsi="Times New Roman" w:cs="Times New Roman"/>
          <w:sz w:val="24"/>
          <w:szCs w:val="24"/>
        </w:rPr>
        <w:t>Определением заместителя председателя Североморского гарнизонного военного суда от 2 октября 2015 г., оставленным без изменения апелляционным определением Северного флотского военного суда от 30 октября 2015 г., М. возвращено административное исковое заявление в связи с неподсудностью Североморскому гарнизонному военному суду.</w:t>
      </w:r>
      <w:proofErr w:type="gramEnd"/>
      <w:r w:rsidRPr="00874305">
        <w:rPr>
          <w:rFonts w:ascii="Times New Roman" w:hAnsi="Times New Roman" w:cs="Times New Roman"/>
          <w:sz w:val="24"/>
          <w:szCs w:val="24"/>
        </w:rPr>
        <w:t xml:space="preserve"> В определении разъяснено, что возвращение заявления не лишает М. права обратиться с ним по его выбору в Мурманский либо Якутский гарнизонные военные суды. Определением заместителя Председателя Верховного Суда Российской Федерации – председателя Судебной коллегии по делам военнослужащих от 14 июля 2016 г. данное определение отменено, кассационная жалоба М. с материалами передана для рассмотрения в судебном заседании суда кассационной инстанции. </w:t>
      </w:r>
      <w:proofErr w:type="gramStart"/>
      <w:r w:rsidRPr="00874305">
        <w:rPr>
          <w:rFonts w:ascii="Times New Roman" w:hAnsi="Times New Roman" w:cs="Times New Roman"/>
          <w:sz w:val="24"/>
          <w:szCs w:val="24"/>
        </w:rPr>
        <w:t>В кассационной жалобе М. просил отменить судебные постановления, указав на оставление судами без внимания того, что с момента зачисления в списки личного состава войсковой части 74777 до даты обращения в Североморский гарнизонный военный суд он проходил военную службу и получал денежное довольствие в пункте временной 126 дислокации указанной воинской части, расположенном с июля 2015 года в г. Североморске на основании</w:t>
      </w:r>
      <w:proofErr w:type="gramEnd"/>
      <w:r w:rsidRPr="00874305">
        <w:rPr>
          <w:rFonts w:ascii="Times New Roman" w:hAnsi="Times New Roman" w:cs="Times New Roman"/>
          <w:sz w:val="24"/>
          <w:szCs w:val="24"/>
        </w:rPr>
        <w:t xml:space="preserve"> приказа командующего Северным флотом. </w:t>
      </w:r>
      <w:proofErr w:type="gramStart"/>
      <w:r w:rsidRPr="00874305">
        <w:rPr>
          <w:rFonts w:ascii="Times New Roman" w:hAnsi="Times New Roman" w:cs="Times New Roman"/>
          <w:sz w:val="24"/>
          <w:szCs w:val="24"/>
        </w:rPr>
        <w:t>Рассмотрев материалы судебного производства, обсудив доводы кассационной жалобы, Судебная коллегия жалобу удовлетворила, отменила определение заместителя председателя Североморского гарнизонного военного суда от 2 октября 2015 г. и апелляционное определение Северного флотского военного суда от 30 октября 2015 г. о возвращении административного искового заявления и направила материалы в Североморский гарнизонный военный суд со стадии рассмотрения вопроса о принятии административного искового заявления к</w:t>
      </w:r>
      <w:proofErr w:type="gramEnd"/>
      <w:r w:rsidRPr="00874305">
        <w:rPr>
          <w:rFonts w:ascii="Times New Roman" w:hAnsi="Times New Roman" w:cs="Times New Roman"/>
          <w:sz w:val="24"/>
          <w:szCs w:val="24"/>
        </w:rPr>
        <w:t xml:space="preserve"> производству суда. В обоснование принятого решения Судебная коллегия указала следующее. </w:t>
      </w:r>
      <w:proofErr w:type="gramStart"/>
      <w:r w:rsidRPr="00874305">
        <w:rPr>
          <w:rFonts w:ascii="Times New Roman" w:hAnsi="Times New Roman" w:cs="Times New Roman"/>
          <w:sz w:val="24"/>
          <w:szCs w:val="24"/>
        </w:rPr>
        <w:t xml:space="preserve">Из сообщения </w:t>
      </w:r>
      <w:proofErr w:type="spellStart"/>
      <w:r w:rsidRPr="00874305">
        <w:rPr>
          <w:rFonts w:ascii="Times New Roman" w:hAnsi="Times New Roman" w:cs="Times New Roman"/>
          <w:sz w:val="24"/>
          <w:szCs w:val="24"/>
        </w:rPr>
        <w:t>врио</w:t>
      </w:r>
      <w:proofErr w:type="spellEnd"/>
      <w:r w:rsidRPr="00874305">
        <w:rPr>
          <w:rFonts w:ascii="Times New Roman" w:hAnsi="Times New Roman" w:cs="Times New Roman"/>
          <w:sz w:val="24"/>
          <w:szCs w:val="24"/>
        </w:rPr>
        <w:t xml:space="preserve"> начальника организационно-мобилизационного управления штаба Северного флота от 1 октября 2015 г. следует, что войсковая часть 74777 сформирована и включена в состав Северного флота с 1 августа 2014 г. с дислокацией на о. Котельный, Республика Саха (Якутия).</w:t>
      </w:r>
      <w:proofErr w:type="gramEnd"/>
      <w:r w:rsidRPr="00874305">
        <w:rPr>
          <w:rFonts w:ascii="Times New Roman" w:hAnsi="Times New Roman" w:cs="Times New Roman"/>
          <w:sz w:val="24"/>
          <w:szCs w:val="24"/>
        </w:rPr>
        <w:t xml:space="preserve"> </w:t>
      </w:r>
      <w:proofErr w:type="gramStart"/>
      <w:r w:rsidRPr="00874305">
        <w:rPr>
          <w:rFonts w:ascii="Times New Roman" w:hAnsi="Times New Roman" w:cs="Times New Roman"/>
          <w:sz w:val="24"/>
          <w:szCs w:val="24"/>
        </w:rPr>
        <w:t xml:space="preserve">Приказом командующего Северным флотом от 28 июля 2015 г. «Об организации повседневной деятельности подразделений войсковой части 74777, находящихся в отрыве от постоянного места дислокации воинской части» организация учета переменного состава войсковой части </w:t>
      </w:r>
      <w:r w:rsidRPr="00874305">
        <w:rPr>
          <w:rFonts w:ascii="Times New Roman" w:hAnsi="Times New Roman" w:cs="Times New Roman"/>
          <w:sz w:val="24"/>
          <w:szCs w:val="24"/>
        </w:rPr>
        <w:lastRenderedPageBreak/>
        <w:t>74777, его размещение, организация несения внутренней службы осуществляются в пункте временной дислокации, в казарме военного городка № 8 г. Североморска на ул. Восточной.</w:t>
      </w:r>
      <w:proofErr w:type="gramEnd"/>
      <w:r w:rsidRPr="00874305">
        <w:rPr>
          <w:rFonts w:ascii="Times New Roman" w:hAnsi="Times New Roman" w:cs="Times New Roman"/>
          <w:sz w:val="24"/>
          <w:szCs w:val="24"/>
        </w:rPr>
        <w:t xml:space="preserve"> В силу ст. 46 Конституции Российской Федерации и п. 1 ст. 21 Федерального закона «О статусе военнослужащих» военнослужащие пользуются правом на судебную защиту на равных условиях с другими гражданами. Статьи 22 и 24 КАС РФ предусматривают порядок подачи административного искового заявления по месту жительства и по месту нахождения административного ответчика, а также подсудность по выбору административного истца. Органы военного управления, к которым относятся управления и штабы воинских частей Вооруженных Сил Российской Федерации, относятся к федеральным органам исполнительной власти. Административное исковое заявление к федеральному органу исполнительной власти, вытекающее из деятельности его территориального органа, может быть подано также в суд по месту нахождения территориального органа. Таким образом, М. имел право обратиться с административным исковым заявлением в Североморский гарнизонный военный суд. </w:t>
      </w:r>
      <w:r w:rsidR="00874305" w:rsidRPr="00874305">
        <w:rPr>
          <w:rFonts w:ascii="Times New Roman" w:hAnsi="Times New Roman" w:cs="Times New Roman"/>
          <w:sz w:val="24"/>
          <w:szCs w:val="24"/>
        </w:rPr>
        <w:tab/>
      </w:r>
      <w:r w:rsidR="00874305" w:rsidRPr="00874305">
        <w:rPr>
          <w:rFonts w:ascii="Times New Roman" w:hAnsi="Times New Roman" w:cs="Times New Roman"/>
          <w:sz w:val="24"/>
          <w:szCs w:val="24"/>
        </w:rPr>
        <w:tab/>
      </w:r>
      <w:r w:rsidR="00874305" w:rsidRPr="00874305">
        <w:rPr>
          <w:rFonts w:ascii="Times New Roman" w:hAnsi="Times New Roman" w:cs="Times New Roman"/>
          <w:sz w:val="24"/>
          <w:szCs w:val="24"/>
        </w:rPr>
        <w:tab/>
      </w:r>
      <w:r w:rsidR="00874305" w:rsidRPr="00874305">
        <w:rPr>
          <w:rFonts w:ascii="Times New Roman" w:hAnsi="Times New Roman" w:cs="Times New Roman"/>
          <w:sz w:val="24"/>
          <w:szCs w:val="24"/>
        </w:rPr>
        <w:tab/>
      </w:r>
      <w:r w:rsidR="00874305" w:rsidRPr="006B0449">
        <w:rPr>
          <w:rFonts w:ascii="Times New Roman" w:hAnsi="Times New Roman" w:cs="Times New Roman"/>
          <w:b/>
          <w:sz w:val="24"/>
          <w:szCs w:val="24"/>
        </w:rPr>
        <w:tab/>
      </w:r>
      <w:r w:rsidR="00874305" w:rsidRPr="006B0449">
        <w:rPr>
          <w:rFonts w:ascii="Times New Roman" w:hAnsi="Times New Roman" w:cs="Times New Roman"/>
          <w:b/>
          <w:sz w:val="24"/>
          <w:szCs w:val="24"/>
        </w:rPr>
        <w:tab/>
      </w:r>
      <w:r w:rsidR="00874305" w:rsidRPr="006B0449">
        <w:rPr>
          <w:rFonts w:ascii="Times New Roman" w:hAnsi="Times New Roman" w:cs="Times New Roman"/>
          <w:b/>
          <w:sz w:val="24"/>
          <w:szCs w:val="24"/>
        </w:rPr>
        <w:tab/>
      </w:r>
      <w:r w:rsidR="00874305" w:rsidRPr="006B0449">
        <w:rPr>
          <w:rFonts w:ascii="Times New Roman" w:hAnsi="Times New Roman" w:cs="Times New Roman"/>
          <w:b/>
          <w:sz w:val="24"/>
          <w:szCs w:val="24"/>
        </w:rPr>
        <w:tab/>
      </w:r>
      <w:r w:rsidRPr="006B0449">
        <w:rPr>
          <w:rFonts w:ascii="Times New Roman" w:hAnsi="Times New Roman" w:cs="Times New Roman"/>
          <w:b/>
          <w:sz w:val="24"/>
          <w:szCs w:val="24"/>
        </w:rPr>
        <w:t>Определение № 210-КП6-16</w:t>
      </w:r>
    </w:p>
    <w:sectPr w:rsidR="004803A4" w:rsidRPr="006B0449" w:rsidSect="008A24BC">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2D5348"/>
    <w:rsid w:val="001B5E6D"/>
    <w:rsid w:val="002D5348"/>
    <w:rsid w:val="004803A4"/>
    <w:rsid w:val="006B0449"/>
    <w:rsid w:val="00767F88"/>
    <w:rsid w:val="00874305"/>
    <w:rsid w:val="008A24BC"/>
    <w:rsid w:val="008C24D3"/>
    <w:rsid w:val="00965163"/>
    <w:rsid w:val="00F733B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A24BC"/>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67F88"/>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Pages>
  <Words>5356</Words>
  <Characters>30535</Characters>
  <Application>Microsoft Office Word</Application>
  <DocSecurity>0</DocSecurity>
  <Lines>254</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4</cp:revision>
  <dcterms:created xsi:type="dcterms:W3CDTF">2016-12-26T05:38:00Z</dcterms:created>
  <dcterms:modified xsi:type="dcterms:W3CDTF">2018-12-03T10:19:00Z</dcterms:modified>
</cp:coreProperties>
</file>