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0FB" w:rsidRPr="00E42BD8" w:rsidRDefault="00E860FB" w:rsidP="00E42BD8">
      <w:pPr>
        <w:pStyle w:val="Default"/>
        <w:ind w:right="55" w:firstLine="567"/>
        <w:jc w:val="right"/>
        <w:rPr>
          <w:sz w:val="28"/>
          <w:szCs w:val="28"/>
        </w:rPr>
      </w:pPr>
      <w:r w:rsidRPr="00E42BD8">
        <w:rPr>
          <w:sz w:val="28"/>
          <w:szCs w:val="28"/>
        </w:rPr>
        <w:t xml:space="preserve"> </w:t>
      </w:r>
      <w:r w:rsidRPr="00E42BD8">
        <w:rPr>
          <w:b/>
          <w:bCs/>
          <w:sz w:val="28"/>
          <w:szCs w:val="28"/>
        </w:rPr>
        <w:t xml:space="preserve">УТВЕРЖДЕН </w:t>
      </w:r>
    </w:p>
    <w:p w:rsidR="00E860FB" w:rsidRPr="00E42BD8" w:rsidRDefault="00E860FB" w:rsidP="00E42BD8">
      <w:pPr>
        <w:pStyle w:val="Default"/>
        <w:ind w:right="55" w:firstLine="567"/>
        <w:jc w:val="right"/>
        <w:rPr>
          <w:sz w:val="28"/>
          <w:szCs w:val="28"/>
        </w:rPr>
      </w:pPr>
      <w:r w:rsidRPr="00E42BD8">
        <w:rPr>
          <w:b/>
          <w:bCs/>
          <w:sz w:val="28"/>
          <w:szCs w:val="28"/>
        </w:rPr>
        <w:t xml:space="preserve">Президиумом Верховного Суда </w:t>
      </w:r>
    </w:p>
    <w:p w:rsidR="00E860FB" w:rsidRPr="00E42BD8" w:rsidRDefault="00E860FB" w:rsidP="00E42BD8">
      <w:pPr>
        <w:pStyle w:val="Default"/>
        <w:ind w:right="55" w:firstLine="567"/>
        <w:jc w:val="right"/>
        <w:rPr>
          <w:sz w:val="28"/>
          <w:szCs w:val="28"/>
        </w:rPr>
      </w:pPr>
      <w:r w:rsidRPr="00E42BD8">
        <w:rPr>
          <w:b/>
          <w:bCs/>
          <w:sz w:val="28"/>
          <w:szCs w:val="28"/>
        </w:rPr>
        <w:t xml:space="preserve">Российской Федерации </w:t>
      </w:r>
    </w:p>
    <w:p w:rsidR="00E860FB" w:rsidRPr="00E42BD8" w:rsidRDefault="00E860FB" w:rsidP="00E42BD8">
      <w:pPr>
        <w:pStyle w:val="Default"/>
        <w:ind w:right="55" w:firstLine="567"/>
        <w:jc w:val="right"/>
        <w:rPr>
          <w:sz w:val="28"/>
          <w:szCs w:val="28"/>
        </w:rPr>
      </w:pPr>
      <w:r w:rsidRPr="00E42BD8">
        <w:rPr>
          <w:b/>
          <w:bCs/>
          <w:sz w:val="28"/>
          <w:szCs w:val="28"/>
        </w:rPr>
        <w:t xml:space="preserve">12 июля 2017 г. </w:t>
      </w:r>
    </w:p>
    <w:p w:rsidR="00E860FB" w:rsidRPr="00E42BD8" w:rsidRDefault="00E860FB" w:rsidP="00E42BD8">
      <w:pPr>
        <w:pStyle w:val="Default"/>
        <w:ind w:right="55" w:firstLine="567"/>
        <w:jc w:val="both"/>
        <w:rPr>
          <w:b/>
          <w:bCs/>
          <w:sz w:val="28"/>
          <w:szCs w:val="28"/>
        </w:rPr>
      </w:pPr>
    </w:p>
    <w:p w:rsidR="00E860FB" w:rsidRPr="00E42BD8" w:rsidRDefault="00E860FB" w:rsidP="00E42BD8">
      <w:pPr>
        <w:pStyle w:val="Default"/>
        <w:ind w:right="55" w:firstLine="567"/>
        <w:jc w:val="both"/>
        <w:rPr>
          <w:b/>
          <w:bCs/>
          <w:sz w:val="28"/>
          <w:szCs w:val="28"/>
        </w:rPr>
      </w:pPr>
    </w:p>
    <w:p w:rsidR="00E860FB" w:rsidRPr="00E42BD8" w:rsidRDefault="00E860FB" w:rsidP="00E42BD8">
      <w:pPr>
        <w:pStyle w:val="Default"/>
        <w:ind w:right="55" w:firstLine="567"/>
        <w:jc w:val="center"/>
        <w:rPr>
          <w:sz w:val="28"/>
          <w:szCs w:val="28"/>
        </w:rPr>
      </w:pPr>
      <w:r w:rsidRPr="00E42BD8">
        <w:rPr>
          <w:b/>
          <w:bCs/>
          <w:sz w:val="28"/>
          <w:szCs w:val="28"/>
        </w:rPr>
        <w:t>ОБЗОР СУДЕБНОЙ ПРАКТИКИ</w:t>
      </w:r>
    </w:p>
    <w:p w:rsidR="00E860FB" w:rsidRPr="00E42BD8" w:rsidRDefault="00E860FB" w:rsidP="00E42BD8">
      <w:pPr>
        <w:pStyle w:val="Default"/>
        <w:ind w:right="55" w:firstLine="567"/>
        <w:jc w:val="center"/>
        <w:rPr>
          <w:sz w:val="28"/>
          <w:szCs w:val="28"/>
        </w:rPr>
      </w:pPr>
      <w:r w:rsidRPr="00E42BD8">
        <w:rPr>
          <w:b/>
          <w:bCs/>
          <w:sz w:val="28"/>
          <w:szCs w:val="28"/>
        </w:rPr>
        <w:t>ВЕРХОВНОГО СУДА РОССИЙСКОЙ ФЕДЕРАЦИИ</w:t>
      </w:r>
    </w:p>
    <w:p w:rsidR="00755C3E" w:rsidRPr="00E42BD8" w:rsidRDefault="00E860FB" w:rsidP="00E42BD8">
      <w:pPr>
        <w:ind w:right="55" w:firstLine="567"/>
        <w:jc w:val="center"/>
        <w:rPr>
          <w:rFonts w:ascii="Times New Roman" w:hAnsi="Times New Roman" w:cs="Times New Roman"/>
          <w:b/>
          <w:bCs/>
          <w:sz w:val="28"/>
          <w:szCs w:val="28"/>
        </w:rPr>
      </w:pPr>
      <w:r w:rsidRPr="00E42BD8">
        <w:rPr>
          <w:rFonts w:ascii="Times New Roman" w:hAnsi="Times New Roman" w:cs="Times New Roman"/>
          <w:b/>
          <w:bCs/>
          <w:sz w:val="28"/>
          <w:szCs w:val="28"/>
        </w:rPr>
        <w:t>№ 3 (2017)</w:t>
      </w:r>
    </w:p>
    <w:p w:rsidR="00E63EB8" w:rsidRPr="00E42BD8" w:rsidRDefault="00E63EB8" w:rsidP="00E42BD8">
      <w:pPr>
        <w:pStyle w:val="Default"/>
        <w:ind w:right="55" w:firstLine="567"/>
        <w:jc w:val="both"/>
        <w:rPr>
          <w:sz w:val="28"/>
          <w:szCs w:val="28"/>
        </w:rPr>
      </w:pPr>
    </w:p>
    <w:p w:rsidR="00E63EB8" w:rsidRPr="00E42BD8" w:rsidRDefault="00E63EB8" w:rsidP="00E42BD8">
      <w:pPr>
        <w:pStyle w:val="Default"/>
        <w:ind w:right="55" w:firstLine="567"/>
        <w:jc w:val="center"/>
        <w:rPr>
          <w:sz w:val="28"/>
          <w:szCs w:val="28"/>
        </w:rPr>
      </w:pPr>
      <w:r w:rsidRPr="00E42BD8">
        <w:rPr>
          <w:b/>
          <w:bCs/>
          <w:sz w:val="28"/>
          <w:szCs w:val="28"/>
        </w:rPr>
        <w:t>ПРЕЗИДИУМ ВЕРХОВНОГО СУДА</w:t>
      </w:r>
    </w:p>
    <w:p w:rsidR="00E63EB8" w:rsidRPr="00E42BD8" w:rsidRDefault="00E63EB8" w:rsidP="00E42BD8">
      <w:pPr>
        <w:pStyle w:val="Default"/>
        <w:ind w:right="55" w:firstLine="567"/>
        <w:jc w:val="center"/>
        <w:rPr>
          <w:sz w:val="28"/>
          <w:szCs w:val="28"/>
        </w:rPr>
      </w:pPr>
      <w:r w:rsidRPr="00E42BD8">
        <w:rPr>
          <w:b/>
          <w:bCs/>
          <w:sz w:val="28"/>
          <w:szCs w:val="28"/>
        </w:rPr>
        <w:t>РОССИЙСКОЙ ФЕДЕРАЦИИ</w:t>
      </w:r>
    </w:p>
    <w:p w:rsidR="00E63EB8" w:rsidRPr="00E42BD8" w:rsidRDefault="00E63EB8" w:rsidP="00E42BD8">
      <w:pPr>
        <w:pStyle w:val="Default"/>
        <w:ind w:right="55" w:firstLine="567"/>
        <w:jc w:val="both"/>
        <w:rPr>
          <w:sz w:val="28"/>
          <w:szCs w:val="28"/>
        </w:rPr>
      </w:pPr>
      <w:r w:rsidRPr="00E42BD8">
        <w:rPr>
          <w:b/>
          <w:bCs/>
          <w:sz w:val="28"/>
          <w:szCs w:val="28"/>
        </w:rPr>
        <w:t xml:space="preserve">1. Согласно п. 8 ч. 2 ст. 38917 УПК РФ нарушение тайны совещания судей является безусловным основанием отмены приговора. </w:t>
      </w:r>
    </w:p>
    <w:p w:rsidR="00E63EB8" w:rsidRPr="00E42BD8" w:rsidRDefault="00E63EB8" w:rsidP="00E42BD8">
      <w:pPr>
        <w:pStyle w:val="Default"/>
        <w:ind w:right="55" w:firstLine="567"/>
        <w:jc w:val="both"/>
        <w:rPr>
          <w:sz w:val="28"/>
          <w:szCs w:val="28"/>
        </w:rPr>
      </w:pPr>
      <w:r w:rsidRPr="00E42BD8">
        <w:rPr>
          <w:sz w:val="28"/>
          <w:szCs w:val="28"/>
        </w:rPr>
        <w:t xml:space="preserve">По приговору суда от 19 августа 2008 г. (с учетом внесенных изменений) П. осужден по ч. 5 ст. 33, п. «ж» ч. 2 ст. 105 УК РФ. </w:t>
      </w:r>
    </w:p>
    <w:p w:rsidR="00E63EB8" w:rsidRPr="00E42BD8" w:rsidRDefault="00E63EB8" w:rsidP="00E42BD8">
      <w:pPr>
        <w:pStyle w:val="Default"/>
        <w:ind w:right="55" w:firstLine="567"/>
        <w:jc w:val="both"/>
        <w:rPr>
          <w:sz w:val="28"/>
          <w:szCs w:val="28"/>
        </w:rPr>
      </w:pPr>
      <w:r w:rsidRPr="00E42BD8">
        <w:rPr>
          <w:sz w:val="28"/>
          <w:szCs w:val="28"/>
        </w:rPr>
        <w:t xml:space="preserve">По этому же приговору П. оправдан по </w:t>
      </w:r>
      <w:proofErr w:type="gramStart"/>
      <w:r w:rsidRPr="00E42BD8">
        <w:rPr>
          <w:sz w:val="28"/>
          <w:szCs w:val="28"/>
        </w:rPr>
        <w:t>ч</w:t>
      </w:r>
      <w:proofErr w:type="gramEnd"/>
      <w:r w:rsidRPr="00E42BD8">
        <w:rPr>
          <w:sz w:val="28"/>
          <w:szCs w:val="28"/>
        </w:rPr>
        <w:t xml:space="preserve">. 3 ст. 30, </w:t>
      </w:r>
      <w:proofErr w:type="spellStart"/>
      <w:r w:rsidRPr="00E42BD8">
        <w:rPr>
          <w:sz w:val="28"/>
          <w:szCs w:val="28"/>
        </w:rPr>
        <w:t>пп</w:t>
      </w:r>
      <w:proofErr w:type="spellEnd"/>
      <w:r w:rsidRPr="00E42BD8">
        <w:rPr>
          <w:sz w:val="28"/>
          <w:szCs w:val="28"/>
        </w:rPr>
        <w:t>. «а», «ж», «</w:t>
      </w:r>
      <w:proofErr w:type="spellStart"/>
      <w:r w:rsidRPr="00E42BD8">
        <w:rPr>
          <w:sz w:val="28"/>
          <w:szCs w:val="28"/>
        </w:rPr>
        <w:t>з</w:t>
      </w:r>
      <w:proofErr w:type="spellEnd"/>
      <w:r w:rsidRPr="00E42BD8">
        <w:rPr>
          <w:sz w:val="28"/>
          <w:szCs w:val="28"/>
        </w:rPr>
        <w:t xml:space="preserve">» ч. 2 ст. 105 УК РФ. </w:t>
      </w:r>
    </w:p>
    <w:p w:rsidR="00E63EB8" w:rsidRPr="00E42BD8" w:rsidRDefault="00E63EB8" w:rsidP="00E42BD8">
      <w:pPr>
        <w:pStyle w:val="Default"/>
        <w:ind w:right="55" w:firstLine="567"/>
        <w:jc w:val="both"/>
        <w:rPr>
          <w:sz w:val="28"/>
          <w:szCs w:val="28"/>
        </w:rPr>
      </w:pPr>
      <w:r w:rsidRPr="00E42BD8">
        <w:rPr>
          <w:sz w:val="28"/>
          <w:szCs w:val="28"/>
        </w:rPr>
        <w:t xml:space="preserve">Адвокат осужденного П. в надзорной жалобе просил об отмене приговора и всех последующих решений с передачей уголовного дела на новое судебное рассмотрение, мотивируя это нарушением тайны совещательной комнаты при постановлении приговора. </w:t>
      </w:r>
    </w:p>
    <w:p w:rsidR="00E63EB8" w:rsidRPr="00E42BD8" w:rsidRDefault="00E63EB8" w:rsidP="00E42BD8">
      <w:pPr>
        <w:pStyle w:val="Default"/>
        <w:ind w:right="55" w:firstLine="567"/>
        <w:jc w:val="both"/>
        <w:rPr>
          <w:sz w:val="28"/>
          <w:szCs w:val="28"/>
        </w:rPr>
      </w:pPr>
      <w:r w:rsidRPr="00E42BD8">
        <w:rPr>
          <w:sz w:val="28"/>
          <w:szCs w:val="28"/>
        </w:rPr>
        <w:t xml:space="preserve">Президиум Верховного Суда Российской Федерации удовлетворил надзорную жалобу, указав следующее. </w:t>
      </w:r>
    </w:p>
    <w:p w:rsidR="00E63EB8" w:rsidRPr="00E42BD8" w:rsidRDefault="00E63EB8" w:rsidP="00E42BD8">
      <w:pPr>
        <w:pStyle w:val="Default"/>
        <w:ind w:right="55" w:firstLine="567"/>
        <w:jc w:val="both"/>
        <w:rPr>
          <w:sz w:val="28"/>
          <w:szCs w:val="28"/>
        </w:rPr>
      </w:pPr>
      <w:r w:rsidRPr="00E42BD8">
        <w:rPr>
          <w:sz w:val="28"/>
          <w:szCs w:val="28"/>
        </w:rPr>
        <w:t xml:space="preserve">В соответствии с п. 8 ч. 2 ст. 38917 УПК РФ нарушение тайны совещания судей при постановлении приговора является существенным нарушением уголовно-процессуального закона, влекущим безусловную отмену судебного решения. </w:t>
      </w:r>
    </w:p>
    <w:p w:rsidR="00E63EB8" w:rsidRPr="00E42BD8" w:rsidRDefault="00E63EB8" w:rsidP="00E42BD8">
      <w:pPr>
        <w:pStyle w:val="Default"/>
        <w:ind w:right="55" w:firstLine="567"/>
        <w:jc w:val="both"/>
        <w:rPr>
          <w:sz w:val="28"/>
          <w:szCs w:val="28"/>
        </w:rPr>
      </w:pPr>
      <w:r w:rsidRPr="00E42BD8">
        <w:rPr>
          <w:sz w:val="28"/>
          <w:szCs w:val="28"/>
        </w:rPr>
        <w:t xml:space="preserve">Из протокола судебного заседания по настоящему уголовному делу усматривается, что 31 июля 2008 г. после заслушивания последнего слова подсудимых председательствующий судья Ф. объявил об удалении суда в совещательную комнату для постановления приговора до 14 час. 19 августа 2008 г. </w:t>
      </w:r>
    </w:p>
    <w:p w:rsidR="00E42BD8" w:rsidRDefault="00E63EB8" w:rsidP="00E42BD8">
      <w:pPr>
        <w:pStyle w:val="Default"/>
        <w:ind w:right="55" w:firstLine="567"/>
        <w:jc w:val="both"/>
        <w:rPr>
          <w:sz w:val="28"/>
          <w:szCs w:val="28"/>
        </w:rPr>
      </w:pPr>
      <w:r w:rsidRPr="00E42BD8">
        <w:rPr>
          <w:sz w:val="28"/>
          <w:szCs w:val="28"/>
        </w:rPr>
        <w:t>После этого, как указано в протоколе судебного заседания, суд уда</w:t>
      </w:r>
      <w:r w:rsidR="00E42BD8">
        <w:rPr>
          <w:sz w:val="28"/>
          <w:szCs w:val="28"/>
        </w:rPr>
        <w:t xml:space="preserve">лился в совещательную комнату. </w:t>
      </w:r>
    </w:p>
    <w:p w:rsidR="00E63EB8" w:rsidRPr="00E42BD8" w:rsidRDefault="00E63EB8" w:rsidP="00E42BD8">
      <w:pPr>
        <w:pStyle w:val="Default"/>
        <w:ind w:right="55" w:firstLine="567"/>
        <w:jc w:val="both"/>
        <w:rPr>
          <w:color w:val="auto"/>
          <w:sz w:val="28"/>
          <w:szCs w:val="28"/>
        </w:rPr>
      </w:pPr>
      <w:r w:rsidRPr="00E42BD8">
        <w:rPr>
          <w:color w:val="auto"/>
          <w:sz w:val="28"/>
          <w:szCs w:val="28"/>
        </w:rPr>
        <w:t>19 августа 2008 г. в 14 час</w:t>
      </w:r>
      <w:proofErr w:type="gramStart"/>
      <w:r w:rsidRPr="00E42BD8">
        <w:rPr>
          <w:color w:val="auto"/>
          <w:sz w:val="28"/>
          <w:szCs w:val="28"/>
        </w:rPr>
        <w:t xml:space="preserve">., </w:t>
      </w:r>
      <w:proofErr w:type="gramEnd"/>
      <w:r w:rsidRPr="00E42BD8">
        <w:rPr>
          <w:color w:val="auto"/>
          <w:sz w:val="28"/>
          <w:szCs w:val="28"/>
        </w:rPr>
        <w:t xml:space="preserve">по возвращении из совещательной комнаты в зал судебного заседания судом был провозглашен приговор и частные постановления.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Однако, как следует из представленных материалов, 1 августа 2008 г. в г. Уфе под председательством судьи Ф. было проведено предварительное слушание по уголовному делу в отношении К., по итогам которого в тот же день вынесено постановление о назначении судебного заседания и продлении срока содержания под стражей подсудимого на 3 месяца. </w:t>
      </w:r>
    </w:p>
    <w:p w:rsidR="00E63EB8" w:rsidRPr="00E42BD8" w:rsidRDefault="00E63EB8" w:rsidP="00E42BD8">
      <w:pPr>
        <w:pStyle w:val="Default"/>
        <w:ind w:right="55" w:firstLine="567"/>
        <w:jc w:val="both"/>
        <w:rPr>
          <w:color w:val="auto"/>
          <w:sz w:val="28"/>
          <w:szCs w:val="28"/>
        </w:rPr>
      </w:pPr>
      <w:proofErr w:type="gramStart"/>
      <w:r w:rsidRPr="00E42BD8">
        <w:rPr>
          <w:color w:val="auto"/>
          <w:sz w:val="28"/>
          <w:szCs w:val="28"/>
        </w:rPr>
        <w:t xml:space="preserve">5 августа 2008 г. под председательством этого же судьи с выездом в г. Стерлитамак было проведено предварительное слушание по уголовному делу в отношении С. и Г., по итогам которого в тот же день вынесено постановление о </w:t>
      </w:r>
      <w:r w:rsidRPr="00E42BD8">
        <w:rPr>
          <w:color w:val="auto"/>
          <w:sz w:val="28"/>
          <w:szCs w:val="28"/>
        </w:rPr>
        <w:lastRenderedPageBreak/>
        <w:t xml:space="preserve">возвращении уголовного дела прокурору для устранения препятствий к его рассмотрению, а также решены вопросы, касающиеся меры пресечения. </w:t>
      </w:r>
      <w:proofErr w:type="gramEnd"/>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Несоблюдение взаимосвязанных положений ст. 295, 298 и 310 УПК РФ, регламентирующих порядок удаления суда в совещательную комнату для постановления приговора, постановления приговора с соблюдением тайны совещания судей, провозглашения приговора, свидетельствует о нарушении процедуры судопроизводства, что могло повлиять на исход дела.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При таких обстоятельствах Президиум Верховного Суда Российской Федерации отменил приговор в отношении П. в части его осуждения и уголовное дело передал на новое судебное рассмотрение в тот же суд иным составом суда. </w:t>
      </w:r>
    </w:p>
    <w:p w:rsidR="00E63EB8" w:rsidRPr="00E42BD8" w:rsidRDefault="00E63EB8" w:rsidP="00E42BD8">
      <w:pPr>
        <w:pStyle w:val="Default"/>
        <w:ind w:right="55" w:firstLine="567"/>
        <w:jc w:val="right"/>
        <w:rPr>
          <w:color w:val="auto"/>
          <w:sz w:val="28"/>
          <w:szCs w:val="28"/>
        </w:rPr>
      </w:pPr>
      <w:r w:rsidRPr="00E42BD8">
        <w:rPr>
          <w:i/>
          <w:iCs/>
          <w:color w:val="auto"/>
          <w:sz w:val="28"/>
          <w:szCs w:val="28"/>
        </w:rPr>
        <w:t xml:space="preserve">Постановление Президиума Верховного Суда </w:t>
      </w:r>
    </w:p>
    <w:p w:rsidR="00E63EB8" w:rsidRPr="00E42BD8" w:rsidRDefault="00E63EB8" w:rsidP="00E42BD8">
      <w:pPr>
        <w:pStyle w:val="Default"/>
        <w:ind w:right="55" w:firstLine="567"/>
        <w:jc w:val="right"/>
        <w:rPr>
          <w:color w:val="auto"/>
          <w:sz w:val="28"/>
          <w:szCs w:val="28"/>
        </w:rPr>
      </w:pPr>
      <w:r w:rsidRPr="00E42BD8">
        <w:rPr>
          <w:i/>
          <w:iCs/>
          <w:color w:val="auto"/>
          <w:sz w:val="28"/>
          <w:szCs w:val="28"/>
        </w:rPr>
        <w:t xml:space="preserve">Российской Федерации № 47-П17 </w:t>
      </w:r>
    </w:p>
    <w:p w:rsidR="00E42BD8" w:rsidRDefault="00E42BD8" w:rsidP="00E42BD8">
      <w:pPr>
        <w:pStyle w:val="Default"/>
        <w:ind w:right="55" w:firstLine="567"/>
        <w:jc w:val="both"/>
        <w:rPr>
          <w:b/>
          <w:bCs/>
          <w:color w:val="auto"/>
          <w:sz w:val="28"/>
          <w:szCs w:val="28"/>
        </w:rPr>
      </w:pPr>
    </w:p>
    <w:p w:rsidR="00E63EB8" w:rsidRPr="00E42BD8" w:rsidRDefault="00E63EB8" w:rsidP="00E42BD8">
      <w:pPr>
        <w:pStyle w:val="Default"/>
        <w:ind w:right="55" w:firstLine="567"/>
        <w:jc w:val="both"/>
        <w:rPr>
          <w:color w:val="auto"/>
          <w:sz w:val="28"/>
          <w:szCs w:val="28"/>
        </w:rPr>
      </w:pPr>
      <w:r w:rsidRPr="00E42BD8">
        <w:rPr>
          <w:b/>
          <w:bCs/>
          <w:color w:val="auto"/>
          <w:sz w:val="28"/>
          <w:szCs w:val="28"/>
        </w:rPr>
        <w:t xml:space="preserve">2. Рассмотрение уголовного дела в отсутствие осужденного, несмотря на заявленное им ходатайство об участии, является существенным нарушением уголовно-процессуального закона и влечет отмену кассационного определения.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По приговору Новгородского областного суда от 27 июня 2008 г. А. осужден по ч. 3 ст. 298 УК РФ.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Судебная коллегия по уголовным делам Верховного Суда Российской Федерации 7 августа 2008 г. изменила приговор и исключила указание о дополнительных видах наказания, определив считать их обязанностями, возложенными на условно осужденного в соответствии со ст. 73 УК РФ. В остальном приговор оставила без изменения. </w:t>
      </w:r>
    </w:p>
    <w:p w:rsidR="00E63EB8" w:rsidRPr="00E42BD8" w:rsidRDefault="00E63EB8" w:rsidP="00E42BD8">
      <w:pPr>
        <w:pStyle w:val="Default"/>
        <w:ind w:right="55" w:firstLine="567"/>
        <w:jc w:val="both"/>
        <w:rPr>
          <w:color w:val="auto"/>
          <w:sz w:val="28"/>
          <w:szCs w:val="28"/>
        </w:rPr>
      </w:pPr>
      <w:r w:rsidRPr="00E42BD8">
        <w:rPr>
          <w:color w:val="auto"/>
          <w:sz w:val="28"/>
          <w:szCs w:val="28"/>
        </w:rPr>
        <w:t>Заместитель Генерального прокурора Российской Федерации в надзорном представлении поставил вопрос об отмене кассационного определения с передачей уголовного дел</w:t>
      </w:r>
      <w:r w:rsidR="00E42BD8">
        <w:rPr>
          <w:color w:val="auto"/>
          <w:sz w:val="28"/>
          <w:szCs w:val="28"/>
        </w:rPr>
        <w:t xml:space="preserve">а на новое рассмотрение. Автор </w:t>
      </w:r>
      <w:r w:rsidRPr="00E42BD8">
        <w:rPr>
          <w:color w:val="auto"/>
          <w:sz w:val="28"/>
          <w:szCs w:val="28"/>
        </w:rPr>
        <w:t xml:space="preserve">представления указывал, что осужденный в своей кассационной жалобе просил о личном участии в заседании суда второй инстанции, однако о дате и времени его проведения извещен не был, чем было нарушено его право на защиту.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Президиум Верховного Суда Российской Федерации отменил кассационное определение от 7 августа 2008 г. и передал уголовное дело на новое кассационное рассмотрение в порядке, предусмотренном гл. 45 УПК РФ, указав следующее.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Согласно </w:t>
      </w:r>
      <w:proofErr w:type="gramStart"/>
      <w:r w:rsidRPr="00E42BD8">
        <w:rPr>
          <w:color w:val="auto"/>
          <w:sz w:val="28"/>
          <w:szCs w:val="28"/>
        </w:rPr>
        <w:t>ч</w:t>
      </w:r>
      <w:proofErr w:type="gramEnd"/>
      <w:r w:rsidRPr="00E42BD8">
        <w:rPr>
          <w:color w:val="auto"/>
          <w:sz w:val="28"/>
          <w:szCs w:val="28"/>
        </w:rPr>
        <w:t xml:space="preserve">. 2 ст. 376 УПК РФ, действовавшей на момент рассмотрения дела судом второй инстанции, о дате, времени и месте рассмотрения уголовного дела в кассационном порядке стороны должны быть извещены за 14 дней, однако данные требования закона выполнены не были.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Из материалов уголовного дела усматривается, что в своей кассационной жалобе, направленной в суд, осужденный просил рассмотреть дело с его участием.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Телеграмма о слушании дела 7 августа 2008 г. была направлена по адресу осужденного 21 июля 2008 г., однако из сообщения Почты России, поступившего в суд 23 июля 2008 г., следует, что она А. не вручена. </w:t>
      </w:r>
    </w:p>
    <w:p w:rsidR="00E63EB8" w:rsidRPr="00E42BD8" w:rsidRDefault="00E63EB8" w:rsidP="00E42BD8">
      <w:pPr>
        <w:pStyle w:val="Default"/>
        <w:ind w:right="55" w:firstLine="567"/>
        <w:jc w:val="both"/>
        <w:rPr>
          <w:color w:val="auto"/>
          <w:sz w:val="28"/>
          <w:szCs w:val="28"/>
        </w:rPr>
      </w:pPr>
      <w:r w:rsidRPr="00E42BD8">
        <w:rPr>
          <w:color w:val="auto"/>
          <w:sz w:val="28"/>
          <w:szCs w:val="28"/>
        </w:rPr>
        <w:t xml:space="preserve">Сведений о том, что судом рассматривались вопросы по отложению дела для принятия дополнительных мер к повторному извещению осужденного и его адвоката, в материалах дела не содержится. </w:t>
      </w:r>
    </w:p>
    <w:p w:rsidR="00E63EB8" w:rsidRPr="00E42BD8" w:rsidRDefault="00E63EB8" w:rsidP="00E42BD8">
      <w:pPr>
        <w:pStyle w:val="Default"/>
        <w:ind w:right="55" w:firstLine="567"/>
        <w:jc w:val="both"/>
        <w:rPr>
          <w:color w:val="auto"/>
          <w:sz w:val="28"/>
          <w:szCs w:val="28"/>
        </w:rPr>
      </w:pPr>
      <w:r w:rsidRPr="00E42BD8">
        <w:rPr>
          <w:color w:val="auto"/>
          <w:sz w:val="28"/>
          <w:szCs w:val="28"/>
        </w:rPr>
        <w:lastRenderedPageBreak/>
        <w:t xml:space="preserve">Рассмотрение уголовного дела в отсутствие А., несмотря на заявленное им ходатайство об участии, лишило его возможности в полной мере довести свою позицию по делу до суда. </w:t>
      </w:r>
    </w:p>
    <w:p w:rsidR="00E63EB8" w:rsidRPr="00E42BD8" w:rsidRDefault="00E63EB8" w:rsidP="00E42BD8">
      <w:pPr>
        <w:pStyle w:val="Default"/>
        <w:ind w:right="55" w:firstLine="567"/>
        <w:jc w:val="right"/>
        <w:rPr>
          <w:color w:val="auto"/>
          <w:sz w:val="28"/>
          <w:szCs w:val="28"/>
        </w:rPr>
      </w:pPr>
      <w:r w:rsidRPr="00E42BD8">
        <w:rPr>
          <w:i/>
          <w:iCs/>
          <w:color w:val="auto"/>
          <w:sz w:val="28"/>
          <w:szCs w:val="28"/>
        </w:rPr>
        <w:t xml:space="preserve">Постановление Президиума Верховного Суда </w:t>
      </w:r>
    </w:p>
    <w:p w:rsidR="00E860FB" w:rsidRPr="00E42BD8" w:rsidRDefault="00E63EB8" w:rsidP="00E42BD8">
      <w:pPr>
        <w:ind w:right="55" w:firstLine="567"/>
        <w:jc w:val="right"/>
        <w:rPr>
          <w:rFonts w:ascii="Times New Roman" w:hAnsi="Times New Roman" w:cs="Times New Roman"/>
          <w:i/>
          <w:iCs/>
          <w:sz w:val="28"/>
          <w:szCs w:val="28"/>
        </w:rPr>
      </w:pPr>
      <w:r w:rsidRPr="00E42BD8">
        <w:rPr>
          <w:rFonts w:ascii="Times New Roman" w:hAnsi="Times New Roman" w:cs="Times New Roman"/>
          <w:i/>
          <w:iCs/>
          <w:sz w:val="28"/>
          <w:szCs w:val="28"/>
        </w:rPr>
        <w:t>Российской Федерации № 54-П17ПР</w:t>
      </w:r>
    </w:p>
    <w:p w:rsidR="00E63EB8" w:rsidRPr="00E42BD8" w:rsidRDefault="00E63EB8" w:rsidP="00E42BD8">
      <w:pPr>
        <w:ind w:right="55" w:firstLine="567"/>
        <w:jc w:val="both"/>
        <w:rPr>
          <w:rFonts w:ascii="Times New Roman" w:hAnsi="Times New Roman" w:cs="Times New Roman"/>
          <w:i/>
          <w:iCs/>
          <w:sz w:val="28"/>
          <w:szCs w:val="28"/>
        </w:rPr>
      </w:pPr>
    </w:p>
    <w:p w:rsidR="00E42BD8" w:rsidRPr="00E42BD8" w:rsidRDefault="00E42BD8" w:rsidP="00E42BD8">
      <w:pPr>
        <w:pStyle w:val="Default"/>
        <w:ind w:right="55" w:firstLine="567"/>
        <w:jc w:val="center"/>
        <w:rPr>
          <w:sz w:val="28"/>
          <w:szCs w:val="28"/>
        </w:rPr>
      </w:pPr>
      <w:r w:rsidRPr="00E42BD8">
        <w:rPr>
          <w:b/>
          <w:bCs/>
          <w:sz w:val="28"/>
          <w:szCs w:val="28"/>
        </w:rPr>
        <w:t>СУДЕБНАЯ КОЛЛЕГИЯ</w:t>
      </w:r>
    </w:p>
    <w:p w:rsidR="00E42BD8" w:rsidRPr="00E42BD8" w:rsidRDefault="00E42BD8" w:rsidP="00E42BD8">
      <w:pPr>
        <w:pStyle w:val="Default"/>
        <w:ind w:right="55" w:firstLine="567"/>
        <w:jc w:val="center"/>
        <w:rPr>
          <w:sz w:val="28"/>
          <w:szCs w:val="28"/>
        </w:rPr>
      </w:pPr>
      <w:r w:rsidRPr="00E42BD8">
        <w:rPr>
          <w:b/>
          <w:bCs/>
          <w:sz w:val="28"/>
          <w:szCs w:val="28"/>
        </w:rPr>
        <w:t>ПО УГОЛОВНЫМ ДЕЛАМ</w:t>
      </w:r>
    </w:p>
    <w:p w:rsidR="00E42BD8" w:rsidRPr="00E42BD8" w:rsidRDefault="00E42BD8" w:rsidP="00E42BD8">
      <w:pPr>
        <w:pStyle w:val="Default"/>
        <w:ind w:right="55" w:firstLine="567"/>
        <w:jc w:val="center"/>
        <w:rPr>
          <w:sz w:val="28"/>
          <w:szCs w:val="28"/>
        </w:rPr>
      </w:pPr>
      <w:r w:rsidRPr="00E42BD8">
        <w:rPr>
          <w:b/>
          <w:bCs/>
          <w:i/>
          <w:iCs/>
          <w:sz w:val="28"/>
          <w:szCs w:val="28"/>
        </w:rPr>
        <w:t>Вопросы квалификации</w:t>
      </w:r>
    </w:p>
    <w:p w:rsidR="00E42BD8" w:rsidRPr="00E42BD8" w:rsidRDefault="00E42BD8" w:rsidP="00E42BD8">
      <w:pPr>
        <w:pStyle w:val="Default"/>
        <w:ind w:right="55" w:firstLine="567"/>
        <w:jc w:val="both"/>
        <w:rPr>
          <w:sz w:val="28"/>
          <w:szCs w:val="28"/>
        </w:rPr>
      </w:pPr>
      <w:r w:rsidRPr="00E42BD8">
        <w:rPr>
          <w:b/>
          <w:bCs/>
          <w:sz w:val="28"/>
          <w:szCs w:val="28"/>
        </w:rPr>
        <w:t xml:space="preserve">33. Угроза убийством может быть выражена в любой форме. Отсутствие словесных угроз не исключает уголовной ответственности по </w:t>
      </w:r>
      <w:proofErr w:type="gramStart"/>
      <w:r w:rsidRPr="00E42BD8">
        <w:rPr>
          <w:b/>
          <w:bCs/>
          <w:sz w:val="28"/>
          <w:szCs w:val="28"/>
        </w:rPr>
        <w:t>ч</w:t>
      </w:r>
      <w:proofErr w:type="gramEnd"/>
      <w:r w:rsidRPr="00E42BD8">
        <w:rPr>
          <w:b/>
          <w:bCs/>
          <w:sz w:val="28"/>
          <w:szCs w:val="28"/>
        </w:rPr>
        <w:t xml:space="preserve">. 1 ст. 119 УК РФ. </w:t>
      </w:r>
    </w:p>
    <w:p w:rsidR="00E42BD8" w:rsidRPr="00E42BD8" w:rsidRDefault="00E42BD8" w:rsidP="00E42BD8">
      <w:pPr>
        <w:pStyle w:val="Default"/>
        <w:ind w:right="55" w:firstLine="567"/>
        <w:jc w:val="both"/>
        <w:rPr>
          <w:sz w:val="28"/>
          <w:szCs w:val="28"/>
        </w:rPr>
      </w:pPr>
      <w:r w:rsidRPr="00E42BD8">
        <w:rPr>
          <w:sz w:val="28"/>
          <w:szCs w:val="28"/>
        </w:rPr>
        <w:t xml:space="preserve">Установлено, что после совершенного </w:t>
      </w:r>
      <w:proofErr w:type="spellStart"/>
      <w:r w:rsidRPr="00E42BD8">
        <w:rPr>
          <w:sz w:val="28"/>
          <w:szCs w:val="28"/>
        </w:rPr>
        <w:t>общеопасным</w:t>
      </w:r>
      <w:proofErr w:type="spellEnd"/>
      <w:r w:rsidRPr="00E42BD8">
        <w:rPr>
          <w:sz w:val="28"/>
          <w:szCs w:val="28"/>
        </w:rPr>
        <w:t xml:space="preserve"> способом убийства администратора кафе осужденный Г. вошел в помещение кафе и, передергивая затвор, направил заряженное ружье в сторону потерпевшего Р. – брата убитого. </w:t>
      </w:r>
    </w:p>
    <w:p w:rsidR="00E42BD8" w:rsidRDefault="00E42BD8" w:rsidP="00E42BD8">
      <w:pPr>
        <w:pStyle w:val="Default"/>
        <w:ind w:right="55" w:firstLine="567"/>
        <w:jc w:val="both"/>
        <w:rPr>
          <w:sz w:val="28"/>
          <w:szCs w:val="28"/>
        </w:rPr>
      </w:pPr>
      <w:r w:rsidRPr="00E42BD8">
        <w:rPr>
          <w:sz w:val="28"/>
          <w:szCs w:val="28"/>
        </w:rPr>
        <w:t xml:space="preserve">При этом осужденный производил неоднократные и беспорядочные выстрелы внутри кафе, в результате чего посетители и обслуживающий персонал вынуждены были прятаться в различных помещениях кафе.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Указанные действия Г. квалифицированы судом по </w:t>
      </w:r>
      <w:proofErr w:type="gramStart"/>
      <w:r w:rsidRPr="00E42BD8">
        <w:rPr>
          <w:color w:val="auto"/>
          <w:sz w:val="28"/>
          <w:szCs w:val="28"/>
        </w:rPr>
        <w:t>ч</w:t>
      </w:r>
      <w:proofErr w:type="gramEnd"/>
      <w:r w:rsidRPr="00E42BD8">
        <w:rPr>
          <w:color w:val="auto"/>
          <w:sz w:val="28"/>
          <w:szCs w:val="28"/>
        </w:rPr>
        <w:t xml:space="preserve">. 1 ст. 119 УК РФ.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Адвокат в апелляционной жалобе в защиту осужденного просил оправдать Г. в части его осуждения по </w:t>
      </w:r>
      <w:proofErr w:type="gramStart"/>
      <w:r w:rsidRPr="00E42BD8">
        <w:rPr>
          <w:color w:val="auto"/>
          <w:sz w:val="28"/>
          <w:szCs w:val="28"/>
        </w:rPr>
        <w:t>ч</w:t>
      </w:r>
      <w:proofErr w:type="gramEnd"/>
      <w:r w:rsidRPr="00E42BD8">
        <w:rPr>
          <w:color w:val="auto"/>
          <w:sz w:val="28"/>
          <w:szCs w:val="28"/>
        </w:rPr>
        <w:t xml:space="preserve">.1 ст. 119 УК РФ, поскольку исходя из показаний самого потерпевшего Р. не усматривается, что угроза была воспринята им реально.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Судебная коллегия по уголовным делам Верховного Суда Российской Федерации оставила приговор без изменения, а доводы жалобы без удовлетворения, указав следующее.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Судом первой инстанции правильно установлено, что осужденный направлял заряженное ружье в сторону Р., передергивал затвор ружья. Данные действия потерпевший Р. обоснованно расценивал для себя как угрозу убийством при наличии оснований опасаться осуществления данной угрозы, поскольку до этого осужденным выстрелами из ружья было совершено убийство его брата.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В связи с этим действия Г. правомерно квалифицированы по </w:t>
      </w:r>
      <w:proofErr w:type="gramStart"/>
      <w:r w:rsidRPr="00E42BD8">
        <w:rPr>
          <w:color w:val="auto"/>
          <w:sz w:val="28"/>
          <w:szCs w:val="28"/>
        </w:rPr>
        <w:t>ч</w:t>
      </w:r>
      <w:proofErr w:type="gramEnd"/>
      <w:r w:rsidRPr="00E42BD8">
        <w:rPr>
          <w:color w:val="auto"/>
          <w:sz w:val="28"/>
          <w:szCs w:val="28"/>
        </w:rPr>
        <w:t xml:space="preserve">. 1 ст. 119 УК РФ как угроза убийством, когда имелись основания опасаться осуществления этой угрозы. При этом отсутствие словесных угроз не опровергает вывод суда о необходимости квалификации действий осужденного по </w:t>
      </w:r>
      <w:proofErr w:type="gramStart"/>
      <w:r w:rsidRPr="00E42BD8">
        <w:rPr>
          <w:color w:val="auto"/>
          <w:sz w:val="28"/>
          <w:szCs w:val="28"/>
        </w:rPr>
        <w:t>ч</w:t>
      </w:r>
      <w:proofErr w:type="gramEnd"/>
      <w:r w:rsidRPr="00E42BD8">
        <w:rPr>
          <w:color w:val="auto"/>
          <w:sz w:val="28"/>
          <w:szCs w:val="28"/>
        </w:rPr>
        <w:t xml:space="preserve">. 1 ст. 119 УК РФ. </w:t>
      </w:r>
    </w:p>
    <w:p w:rsidR="00E42BD8" w:rsidRPr="00E42BD8" w:rsidRDefault="00E42BD8" w:rsidP="00E42BD8">
      <w:pPr>
        <w:pStyle w:val="Default"/>
        <w:ind w:right="55" w:firstLine="567"/>
        <w:jc w:val="right"/>
        <w:rPr>
          <w:color w:val="auto"/>
          <w:sz w:val="28"/>
          <w:szCs w:val="28"/>
        </w:rPr>
      </w:pPr>
      <w:r w:rsidRPr="00E42BD8">
        <w:rPr>
          <w:i/>
          <w:iCs/>
          <w:color w:val="auto"/>
          <w:sz w:val="28"/>
          <w:szCs w:val="28"/>
        </w:rPr>
        <w:t xml:space="preserve">Определение № 66-АПУ17-1 </w:t>
      </w:r>
    </w:p>
    <w:p w:rsidR="00E42BD8" w:rsidRDefault="00E42BD8" w:rsidP="00E42BD8">
      <w:pPr>
        <w:pStyle w:val="Default"/>
        <w:ind w:right="55" w:firstLine="567"/>
        <w:jc w:val="both"/>
        <w:rPr>
          <w:b/>
          <w:bCs/>
          <w:color w:val="auto"/>
          <w:sz w:val="28"/>
          <w:szCs w:val="28"/>
        </w:rPr>
      </w:pPr>
    </w:p>
    <w:p w:rsidR="00E42BD8" w:rsidRPr="00E42BD8" w:rsidRDefault="00E42BD8" w:rsidP="00E42BD8">
      <w:pPr>
        <w:pStyle w:val="Default"/>
        <w:ind w:right="55" w:firstLine="567"/>
        <w:jc w:val="both"/>
        <w:rPr>
          <w:color w:val="auto"/>
          <w:sz w:val="28"/>
          <w:szCs w:val="28"/>
        </w:rPr>
      </w:pPr>
      <w:r w:rsidRPr="00E42BD8">
        <w:rPr>
          <w:b/>
          <w:bCs/>
          <w:color w:val="auto"/>
          <w:sz w:val="28"/>
          <w:szCs w:val="28"/>
        </w:rPr>
        <w:t xml:space="preserve">34. Как одно преступление квалифицируется сбыт наркотических средств и психотропных веществ одному и тому же лицу, совершенный с единым умыслом, направленным на реализацию таких средств и веществ в целом.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Согласно приговору 31 марта 2015 г. к Е., который являлся руководителем организованной группы, занимающейся сбытом наркотических средств и психотропных веществ, с намерением приобрести наркотическое средство обратился Т., который в тот же день в качестве предварительной оплаты за </w:t>
      </w:r>
      <w:r w:rsidRPr="00E42BD8">
        <w:rPr>
          <w:color w:val="auto"/>
          <w:sz w:val="28"/>
          <w:szCs w:val="28"/>
        </w:rPr>
        <w:lastRenderedPageBreak/>
        <w:t xml:space="preserve">приобретенное им наркотическое средство перечислил деньги через платежную систему </w:t>
      </w:r>
      <w:proofErr w:type="spellStart"/>
      <w:proofErr w:type="gramStart"/>
      <w:r w:rsidRPr="00E42BD8">
        <w:rPr>
          <w:color w:val="auto"/>
          <w:sz w:val="28"/>
          <w:szCs w:val="28"/>
        </w:rPr>
        <w:t>интернет-программы</w:t>
      </w:r>
      <w:proofErr w:type="spellEnd"/>
      <w:proofErr w:type="gramEnd"/>
      <w:r w:rsidRPr="00E42BD8">
        <w:rPr>
          <w:color w:val="auto"/>
          <w:sz w:val="28"/>
          <w:szCs w:val="28"/>
        </w:rPr>
        <w:t xml:space="preserve">.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В этот же день Т. с целью приобретения психотропного вещества – </w:t>
      </w:r>
      <w:proofErr w:type="spellStart"/>
      <w:r w:rsidRPr="00E42BD8">
        <w:rPr>
          <w:color w:val="auto"/>
          <w:sz w:val="28"/>
          <w:szCs w:val="28"/>
        </w:rPr>
        <w:t>амфетамина</w:t>
      </w:r>
      <w:proofErr w:type="spellEnd"/>
      <w:r w:rsidRPr="00E42BD8">
        <w:rPr>
          <w:color w:val="auto"/>
          <w:sz w:val="28"/>
          <w:szCs w:val="28"/>
        </w:rPr>
        <w:t xml:space="preserve"> вновь обратился к Е., который сообщил Т. о необходимости перечисления денежных средств в качестве предварительной оплаты, а Ч. – разместил «закладку» с указанными наркотическим средством и психотропным веществом. </w:t>
      </w:r>
      <w:proofErr w:type="gramEnd"/>
    </w:p>
    <w:p w:rsidR="00E42BD8" w:rsidRDefault="00E42BD8" w:rsidP="00E42BD8">
      <w:pPr>
        <w:pStyle w:val="Default"/>
        <w:ind w:right="55" w:firstLine="567"/>
        <w:jc w:val="both"/>
        <w:rPr>
          <w:color w:val="auto"/>
          <w:sz w:val="28"/>
          <w:szCs w:val="28"/>
        </w:rPr>
      </w:pPr>
      <w:r w:rsidRPr="00E42BD8">
        <w:rPr>
          <w:color w:val="auto"/>
          <w:sz w:val="28"/>
          <w:szCs w:val="28"/>
        </w:rPr>
        <w:t xml:space="preserve">31 марта 2015 г. Т., прибыв к месту «закладки», забрал сверток с двумя пакетами: с психотропным веществом − </w:t>
      </w:r>
      <w:proofErr w:type="spellStart"/>
      <w:r w:rsidRPr="00E42BD8">
        <w:rPr>
          <w:color w:val="auto"/>
          <w:sz w:val="28"/>
          <w:szCs w:val="28"/>
        </w:rPr>
        <w:t>амфетамином</w:t>
      </w:r>
      <w:proofErr w:type="spellEnd"/>
      <w:r w:rsidRPr="00E42BD8">
        <w:rPr>
          <w:color w:val="auto"/>
          <w:sz w:val="28"/>
          <w:szCs w:val="28"/>
        </w:rPr>
        <w:t xml:space="preserve"> массой 0,90 г, т.е. в значительном размере, и наркотическим средством массой 3,03 г, т.е. в крупном размере</w:t>
      </w:r>
      <w:r>
        <w:rPr>
          <w:color w:val="auto"/>
          <w:sz w:val="28"/>
          <w:szCs w:val="28"/>
        </w:rPr>
        <w:t xml:space="preserve">.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Кроме этого, Е. с целью последующего незаконного сбыта расфасовал психотропное вещество в особо крупном размере, а также наркотические средства в крупном и особо крупном размере, которые были изъяты 14 октября 2015 г. в ходе обыска.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Указанные действия Е. квалифицированы судом по </w:t>
      </w:r>
      <w:proofErr w:type="spellStart"/>
      <w:r w:rsidRPr="00E42BD8">
        <w:rPr>
          <w:color w:val="auto"/>
          <w:sz w:val="28"/>
          <w:szCs w:val="28"/>
        </w:rPr>
        <w:t>пп</w:t>
      </w:r>
      <w:proofErr w:type="spellEnd"/>
      <w:r w:rsidRPr="00E42BD8">
        <w:rPr>
          <w:color w:val="auto"/>
          <w:sz w:val="28"/>
          <w:szCs w:val="28"/>
        </w:rPr>
        <w:t xml:space="preserve">. «а», «г» ч. 4 ст. 2281 УК РФ (преступление 31 марта 2015 г.) и по ч. 3 ст. 30, ч. 5 ст. 2281 УК РФ, а действия Ч. − по </w:t>
      </w:r>
      <w:proofErr w:type="spellStart"/>
      <w:r w:rsidRPr="00E42BD8">
        <w:rPr>
          <w:color w:val="auto"/>
          <w:sz w:val="28"/>
          <w:szCs w:val="28"/>
        </w:rPr>
        <w:t>пп</w:t>
      </w:r>
      <w:proofErr w:type="spellEnd"/>
      <w:r w:rsidRPr="00E42BD8">
        <w:rPr>
          <w:color w:val="auto"/>
          <w:sz w:val="28"/>
          <w:szCs w:val="28"/>
        </w:rPr>
        <w:t xml:space="preserve">. «а», «г» ч. 4 ст. 2281 УК РФ (преступление 31 марта 2015 г.) и ч. 3 ст. 30, </w:t>
      </w:r>
      <w:proofErr w:type="spellStart"/>
      <w:r w:rsidRPr="00E42BD8">
        <w:rPr>
          <w:color w:val="auto"/>
          <w:sz w:val="28"/>
          <w:szCs w:val="28"/>
        </w:rPr>
        <w:t>пп</w:t>
      </w:r>
      <w:proofErr w:type="spellEnd"/>
      <w:r w:rsidRPr="00E42BD8">
        <w:rPr>
          <w:color w:val="auto"/>
          <w:sz w:val="28"/>
          <w:szCs w:val="28"/>
        </w:rPr>
        <w:t>. «а», «г» ч. 4</w:t>
      </w:r>
      <w:proofErr w:type="gramEnd"/>
      <w:r w:rsidRPr="00E42BD8">
        <w:rPr>
          <w:color w:val="auto"/>
          <w:sz w:val="28"/>
          <w:szCs w:val="28"/>
        </w:rPr>
        <w:t xml:space="preserve"> ст. 2281 УК РФ.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Судебная коллегия по уголовным делам Верховного Суда Российской Федерации изменила приговор в отношении Е. и Ч., исключила из осуждения каждого из них за преступление, предусмотренное </w:t>
      </w:r>
      <w:proofErr w:type="spellStart"/>
      <w:r w:rsidRPr="00E42BD8">
        <w:rPr>
          <w:color w:val="auto"/>
          <w:sz w:val="28"/>
          <w:szCs w:val="28"/>
        </w:rPr>
        <w:t>пп</w:t>
      </w:r>
      <w:proofErr w:type="spellEnd"/>
      <w:r w:rsidRPr="00E42BD8">
        <w:rPr>
          <w:color w:val="auto"/>
          <w:sz w:val="28"/>
          <w:szCs w:val="28"/>
        </w:rPr>
        <w:t>. «а», «г» ч. 4 ст. 2281 УК РФ, совершенное 31 марта 2015 г., указание на квалифицирующий признак «в значительном размере», а из осуждения Е. также за преступление, предусмотренное ч. 3 ст. 30, ч. 5</w:t>
      </w:r>
      <w:proofErr w:type="gramEnd"/>
      <w:r w:rsidRPr="00E42BD8">
        <w:rPr>
          <w:color w:val="auto"/>
          <w:sz w:val="28"/>
          <w:szCs w:val="28"/>
        </w:rPr>
        <w:t xml:space="preserve"> ст. 2281 УК РФ, указание на квалифицирующий признак «в крупном размере».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В определении Судебная коллегия мотивировала свое решение следующим.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По смыслу закона, одновременный сбыт наркотических средств и психотропных веществ в рамках единого умысла, направленного на их реализацию в целом, образует одно преступление, подлежащее квалификации в зависимости от количества того средства или вещества, для которого установлен наименьший показатель для определения размера как значительного, крупного или особо крупного.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Суд первой инстанции, оценивая действия Е. по сбыту Т. психотропного вещества − </w:t>
      </w:r>
      <w:proofErr w:type="spellStart"/>
      <w:r w:rsidRPr="00E42BD8">
        <w:rPr>
          <w:color w:val="auto"/>
          <w:sz w:val="28"/>
          <w:szCs w:val="28"/>
        </w:rPr>
        <w:t>амфетамина</w:t>
      </w:r>
      <w:proofErr w:type="spellEnd"/>
      <w:r w:rsidRPr="00E42BD8">
        <w:rPr>
          <w:color w:val="auto"/>
          <w:sz w:val="28"/>
          <w:szCs w:val="28"/>
        </w:rPr>
        <w:t xml:space="preserve"> массой 0,90 г, т.е. в значительном размере, и наркотического средства массой 3,03 г, т.е. в крупном размере, не учел, что данные действия совершены одновременно, в рамках единого умысла, направленного на сбыт данных веществ в целом, независимо от их вида, что влечет правовую оценку содеянного ими по</w:t>
      </w:r>
      <w:proofErr w:type="gramEnd"/>
      <w:r w:rsidRPr="00E42BD8">
        <w:rPr>
          <w:color w:val="auto"/>
          <w:sz w:val="28"/>
          <w:szCs w:val="28"/>
        </w:rPr>
        <w:t xml:space="preserve"> одному из квалифицирующих признаков, характеризующих размер в данном случае как крупный. Аналогичная ситуация не учтена при квалификации действий Е. по покушению на сбыт обнаруженных у него наркотических средств и психотропных веществ. </w:t>
      </w:r>
    </w:p>
    <w:p w:rsidR="00E42BD8" w:rsidRPr="00E42BD8" w:rsidRDefault="00E42BD8" w:rsidP="00E42BD8">
      <w:pPr>
        <w:pStyle w:val="Default"/>
        <w:ind w:right="55" w:firstLine="567"/>
        <w:jc w:val="right"/>
        <w:rPr>
          <w:color w:val="auto"/>
          <w:sz w:val="28"/>
          <w:szCs w:val="28"/>
        </w:rPr>
      </w:pPr>
      <w:r w:rsidRPr="00E42BD8">
        <w:rPr>
          <w:i/>
          <w:iCs/>
          <w:color w:val="auto"/>
          <w:sz w:val="28"/>
          <w:szCs w:val="28"/>
        </w:rPr>
        <w:t xml:space="preserve">Определение № 38-АПУ17-2 </w:t>
      </w:r>
    </w:p>
    <w:p w:rsidR="00E42BD8" w:rsidRDefault="00E42BD8" w:rsidP="00E42BD8">
      <w:pPr>
        <w:pStyle w:val="Default"/>
        <w:ind w:right="55" w:firstLine="567"/>
        <w:jc w:val="center"/>
        <w:rPr>
          <w:b/>
          <w:bCs/>
          <w:i/>
          <w:iCs/>
          <w:color w:val="auto"/>
          <w:sz w:val="28"/>
          <w:szCs w:val="28"/>
        </w:rPr>
      </w:pPr>
    </w:p>
    <w:p w:rsidR="00E42BD8" w:rsidRDefault="00E42BD8" w:rsidP="00E42BD8">
      <w:pPr>
        <w:pStyle w:val="Default"/>
        <w:ind w:right="55" w:firstLine="567"/>
        <w:jc w:val="center"/>
        <w:rPr>
          <w:b/>
          <w:bCs/>
          <w:i/>
          <w:iCs/>
          <w:color w:val="auto"/>
          <w:sz w:val="28"/>
          <w:szCs w:val="28"/>
        </w:rPr>
      </w:pPr>
    </w:p>
    <w:p w:rsidR="00E42BD8" w:rsidRDefault="00E42BD8" w:rsidP="00E42BD8">
      <w:pPr>
        <w:pStyle w:val="Default"/>
        <w:ind w:right="55" w:firstLine="567"/>
        <w:jc w:val="center"/>
        <w:rPr>
          <w:b/>
          <w:bCs/>
          <w:i/>
          <w:iCs/>
          <w:color w:val="auto"/>
          <w:sz w:val="28"/>
          <w:szCs w:val="28"/>
        </w:rPr>
      </w:pPr>
    </w:p>
    <w:p w:rsidR="00E42BD8" w:rsidRPr="00E42BD8" w:rsidRDefault="00E42BD8" w:rsidP="00E42BD8">
      <w:pPr>
        <w:pStyle w:val="Default"/>
        <w:ind w:right="55" w:firstLine="567"/>
        <w:jc w:val="center"/>
        <w:rPr>
          <w:color w:val="auto"/>
          <w:sz w:val="28"/>
          <w:szCs w:val="28"/>
        </w:rPr>
      </w:pPr>
      <w:r w:rsidRPr="00E42BD8">
        <w:rPr>
          <w:b/>
          <w:bCs/>
          <w:i/>
          <w:iCs/>
          <w:color w:val="auto"/>
          <w:sz w:val="28"/>
          <w:szCs w:val="28"/>
        </w:rPr>
        <w:t>Процессуальные вопросы</w:t>
      </w:r>
    </w:p>
    <w:p w:rsidR="00E42BD8" w:rsidRDefault="00E42BD8" w:rsidP="00E42BD8">
      <w:pPr>
        <w:pStyle w:val="Default"/>
        <w:ind w:right="55" w:firstLine="567"/>
        <w:jc w:val="both"/>
        <w:rPr>
          <w:b/>
          <w:bCs/>
          <w:color w:val="auto"/>
          <w:sz w:val="28"/>
          <w:szCs w:val="28"/>
        </w:rPr>
      </w:pPr>
      <w:r w:rsidRPr="00E42BD8">
        <w:rPr>
          <w:b/>
          <w:bCs/>
          <w:color w:val="auto"/>
          <w:sz w:val="28"/>
          <w:szCs w:val="28"/>
        </w:rPr>
        <w:lastRenderedPageBreak/>
        <w:t xml:space="preserve">35. При проверке законности постановления о возбуждении уголовного дела судье следует проверять, соблюден ли порядок вынесения данного решения, обладало ли должностное лицо, принявшее соответствующее решение, необходимыми полномочиями, имеются ли поводы и основание для возбуждения уголовного дела.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По постановлению суда от 15 декабря 2014 г. постановление следователя о возбуждении уголовного дела по признакам преступления, предусмотренного ч. 1 ст. 2281 УК РФ, в отношении неустановленного лица признано незаконным и необоснованным.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Суды апелляционной и кассационной инстанций оставили постановление суда без изменения.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Заместитель Генерального прокурора Российской Федерации в кассационном представлении ставил вопрос об отмене судебных решений, указывая на то, что вывод суда о невозможности возбуждения уголовного дела без рассекречивания материалов оперативно-розыскного мероприятия, в ходе которого было изъято наркотическое средство, не основан на законе.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Судебная коллегия по уголовным делам Верховного Суда Российской Федерации отменила постановление суда и последующие судебные решения по следующим основаниям.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Исходя из положений </w:t>
      </w:r>
      <w:proofErr w:type="spellStart"/>
      <w:r w:rsidRPr="00E42BD8">
        <w:rPr>
          <w:color w:val="auto"/>
          <w:sz w:val="28"/>
          <w:szCs w:val="28"/>
        </w:rPr>
        <w:t>чч</w:t>
      </w:r>
      <w:proofErr w:type="spellEnd"/>
      <w:r w:rsidRPr="00E42BD8">
        <w:rPr>
          <w:color w:val="auto"/>
          <w:sz w:val="28"/>
          <w:szCs w:val="28"/>
        </w:rPr>
        <w:t>. 1 и 2 ст. 146 УПК РФ, определяющих порядок возбуждения уголовного дела и содержание постановления о возбуждении уголовного дела, и положений ст. 140 УПК РФ, регламентирующих поводы и основания для возбуждения уголовного дела, а также с учетом разъяснений, содержащихся в п.16 постановления Пленума Верховного Суда Российской Федерации от 10 февраля 2009 г. № 1 «О практике</w:t>
      </w:r>
      <w:proofErr w:type="gramEnd"/>
      <w:r w:rsidRPr="00E42BD8">
        <w:rPr>
          <w:color w:val="auto"/>
          <w:sz w:val="28"/>
          <w:szCs w:val="28"/>
        </w:rPr>
        <w:t xml:space="preserve"> </w:t>
      </w:r>
      <w:proofErr w:type="gramStart"/>
      <w:r w:rsidRPr="00E42BD8">
        <w:rPr>
          <w:color w:val="auto"/>
          <w:sz w:val="28"/>
          <w:szCs w:val="28"/>
        </w:rPr>
        <w:t xml:space="preserve">рассмотрения судами жалоб в порядке ст. 125 УПК РФ», при рассмотрении доводов жалобы на постановление о возбуждении уголовного дела судье следует проверять, соблюден ли порядок вынесения данного решения, обладало ли должностное лицо, принявшее соответствующее решение, необходимыми полномочиями, имеются ли поводы и основание для возбуждения уголовного дела, нет ли обстоятельств, исключающих производство по делу. </w:t>
      </w:r>
      <w:proofErr w:type="gramEnd"/>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Указанные требования </w:t>
      </w:r>
      <w:proofErr w:type="gramStart"/>
      <w:r w:rsidRPr="00E42BD8">
        <w:rPr>
          <w:color w:val="auto"/>
          <w:sz w:val="28"/>
          <w:szCs w:val="28"/>
        </w:rPr>
        <w:t>закона по</w:t>
      </w:r>
      <w:proofErr w:type="gramEnd"/>
      <w:r w:rsidRPr="00E42BD8">
        <w:rPr>
          <w:color w:val="auto"/>
          <w:sz w:val="28"/>
          <w:szCs w:val="28"/>
        </w:rPr>
        <w:t xml:space="preserve"> настоящему делу не соблюдены.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Как усматривается из материалов производства, органами прокуратуры в результате проведенной ими проверки были получены сведения о незаконном сбыте неустановленным лицом наркотического средства, в </w:t>
      </w:r>
      <w:proofErr w:type="gramStart"/>
      <w:r w:rsidRPr="00E42BD8">
        <w:rPr>
          <w:color w:val="auto"/>
          <w:sz w:val="28"/>
          <w:szCs w:val="28"/>
        </w:rPr>
        <w:t>связи</w:t>
      </w:r>
      <w:proofErr w:type="gramEnd"/>
      <w:r w:rsidRPr="00E42BD8">
        <w:rPr>
          <w:color w:val="auto"/>
          <w:sz w:val="28"/>
          <w:szCs w:val="28"/>
        </w:rPr>
        <w:t xml:space="preserve"> с чем вынесено постановление о возбуждении уголовного дела по признакам преступления, предусмотренного ч. 1 ст. 2281 УК РФ, в отношении неустановленного лица.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Суд первой инстанции, признавая постановление о возбуждении уголовного дела незаконным, мотивировал свое решение тем, что возбуждение уголовного дела было невозможно без рассекречивания документов об изъятии оперативным путем наркотического средства, а потому при таких обстоятельствах производство по уголовному делу исключается.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Между тем постановление о возбуждении уголовного дела в отношении неустановленного лица вынесено уполномоченным лицом − следователем по особо важным делам Следственного комитета Российской Федерации. </w:t>
      </w:r>
    </w:p>
    <w:p w:rsidR="00E42BD8" w:rsidRPr="00E42BD8" w:rsidRDefault="00E42BD8" w:rsidP="00E42BD8">
      <w:pPr>
        <w:pStyle w:val="Default"/>
        <w:ind w:right="55" w:firstLine="567"/>
        <w:jc w:val="both"/>
        <w:rPr>
          <w:color w:val="auto"/>
          <w:sz w:val="28"/>
          <w:szCs w:val="28"/>
        </w:rPr>
      </w:pPr>
      <w:proofErr w:type="gramStart"/>
      <w:r w:rsidRPr="00E42BD8">
        <w:rPr>
          <w:color w:val="auto"/>
          <w:sz w:val="28"/>
          <w:szCs w:val="28"/>
        </w:rPr>
        <w:t xml:space="preserve">При этом, как видно из материала, поводом для возбуждения уголовного дела послужили постановление заместителя прокурора о направлении материалов </w:t>
      </w:r>
      <w:r w:rsidRPr="00E42BD8">
        <w:rPr>
          <w:color w:val="auto"/>
          <w:sz w:val="28"/>
          <w:szCs w:val="28"/>
        </w:rPr>
        <w:lastRenderedPageBreak/>
        <w:t>проверки в орган предварительного расследования для решения вопроса об уголовном преследовании, а также составленный по результатам его рассмотрения следователем по особо важным делам Следственного комитета Российской Федерации рапорт об обнаружении признаков преступления, предусмотренного ч. 1 ст. 2281 УК РФ, зарегистрированный в тот</w:t>
      </w:r>
      <w:proofErr w:type="gramEnd"/>
      <w:r w:rsidRPr="00E42BD8">
        <w:rPr>
          <w:color w:val="auto"/>
          <w:sz w:val="28"/>
          <w:szCs w:val="28"/>
        </w:rPr>
        <w:t xml:space="preserve"> </w:t>
      </w:r>
      <w:proofErr w:type="gramStart"/>
      <w:r w:rsidRPr="00E42BD8">
        <w:rPr>
          <w:color w:val="auto"/>
          <w:sz w:val="28"/>
          <w:szCs w:val="28"/>
        </w:rPr>
        <w:t>же</w:t>
      </w:r>
      <w:proofErr w:type="gramEnd"/>
      <w:r w:rsidRPr="00E42BD8">
        <w:rPr>
          <w:color w:val="auto"/>
          <w:sz w:val="28"/>
          <w:szCs w:val="28"/>
        </w:rPr>
        <w:t xml:space="preserve"> день в Книге регистрации сообщений о преступлениях.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Основанием для возбуждения уголовного дела явились сведения о противоправных действиях неустановленного лица, сбывшего наркотическое средство, полученные в ходе проведенной проверки соблюдения требований федерального законодательства в сфере регистрации сообщений о преступлениях, связанных с незаконным оборотом наркотических средств.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Оставляя без изменения постановление суда, суды апелляционной и кассационной инстанций сослались на то, что при вынесении постановления о возбуждении уголовного дела были нарушены требования </w:t>
      </w:r>
      <w:proofErr w:type="gramStart"/>
      <w:r w:rsidRPr="00E42BD8">
        <w:rPr>
          <w:color w:val="auto"/>
          <w:sz w:val="28"/>
          <w:szCs w:val="28"/>
        </w:rPr>
        <w:t>ч</w:t>
      </w:r>
      <w:proofErr w:type="gramEnd"/>
      <w:r w:rsidRPr="00E42BD8">
        <w:rPr>
          <w:color w:val="auto"/>
          <w:sz w:val="28"/>
          <w:szCs w:val="28"/>
        </w:rPr>
        <w:t xml:space="preserve">. 2 ст. 140 УПК РФ, поскольку в его описательно-мотивировочной части не содержатся достаточные данные, которые бы указывали на обстоятельства сбыта наркотического средства одним лицом другому. </w:t>
      </w:r>
    </w:p>
    <w:p w:rsidR="00E42BD8" w:rsidRPr="00E42BD8" w:rsidRDefault="00E42BD8" w:rsidP="00E42BD8">
      <w:pPr>
        <w:pStyle w:val="Default"/>
        <w:ind w:right="55" w:firstLine="567"/>
        <w:jc w:val="both"/>
        <w:rPr>
          <w:color w:val="auto"/>
          <w:sz w:val="28"/>
          <w:szCs w:val="28"/>
        </w:rPr>
      </w:pPr>
      <w:r w:rsidRPr="00E42BD8">
        <w:rPr>
          <w:color w:val="auto"/>
          <w:sz w:val="28"/>
          <w:szCs w:val="28"/>
        </w:rPr>
        <w:t>Однако такой вывод не основан на уголовно-процессуальном законе, в котором отсутствует требование об обязательности выяснения уже на стадии возбуждения уголовного дела всех обстоятель</w:t>
      </w:r>
      <w:proofErr w:type="gramStart"/>
      <w:r w:rsidRPr="00E42BD8">
        <w:rPr>
          <w:color w:val="auto"/>
          <w:sz w:val="28"/>
          <w:szCs w:val="28"/>
        </w:rPr>
        <w:t>ств пр</w:t>
      </w:r>
      <w:proofErr w:type="gramEnd"/>
      <w:r w:rsidRPr="00E42BD8">
        <w:rPr>
          <w:color w:val="auto"/>
          <w:sz w:val="28"/>
          <w:szCs w:val="28"/>
        </w:rPr>
        <w:t xml:space="preserve">оисшедшего события, содержащего признаки преступления. </w:t>
      </w:r>
    </w:p>
    <w:p w:rsidR="00E42BD8" w:rsidRPr="00E42BD8" w:rsidRDefault="00E42BD8" w:rsidP="00E42BD8">
      <w:pPr>
        <w:pStyle w:val="Default"/>
        <w:ind w:right="55" w:firstLine="567"/>
        <w:jc w:val="both"/>
        <w:rPr>
          <w:color w:val="auto"/>
          <w:sz w:val="28"/>
          <w:szCs w:val="28"/>
        </w:rPr>
      </w:pPr>
      <w:r w:rsidRPr="00E42BD8">
        <w:rPr>
          <w:color w:val="auto"/>
          <w:sz w:val="28"/>
          <w:szCs w:val="28"/>
        </w:rPr>
        <w:t>В данном случае было достаточно установить факт нахождения во владении лица наркотического средства, указывающий на наличие признаков незаконного оборота наркотических средств; выяснение же конкретных обстоятель</w:t>
      </w:r>
      <w:proofErr w:type="gramStart"/>
      <w:r w:rsidRPr="00E42BD8">
        <w:rPr>
          <w:color w:val="auto"/>
          <w:sz w:val="28"/>
          <w:szCs w:val="28"/>
        </w:rPr>
        <w:t>ств пр</w:t>
      </w:r>
      <w:proofErr w:type="gramEnd"/>
      <w:r w:rsidRPr="00E42BD8">
        <w:rPr>
          <w:color w:val="auto"/>
          <w:sz w:val="28"/>
          <w:szCs w:val="28"/>
        </w:rPr>
        <w:t xml:space="preserve">еступления и лиц, виновных в его совершении, возможно после возбуждения уголовного дела в ходе предварительного расследования. </w:t>
      </w:r>
    </w:p>
    <w:p w:rsidR="00E42BD8" w:rsidRPr="00E42BD8" w:rsidRDefault="00E42BD8" w:rsidP="00E42BD8">
      <w:pPr>
        <w:pStyle w:val="Default"/>
        <w:ind w:right="55" w:firstLine="567"/>
        <w:jc w:val="both"/>
        <w:rPr>
          <w:color w:val="auto"/>
          <w:sz w:val="28"/>
          <w:szCs w:val="28"/>
        </w:rPr>
      </w:pPr>
      <w:r w:rsidRPr="00E42BD8">
        <w:rPr>
          <w:color w:val="auto"/>
          <w:sz w:val="28"/>
          <w:szCs w:val="28"/>
        </w:rPr>
        <w:t xml:space="preserve">При таких обстоятельствах допущенные нарушения уголовно-процессуального закона при рассмотрении настоящего дела являются существенными, повлиявшими на исход дела. </w:t>
      </w:r>
    </w:p>
    <w:p w:rsidR="00E63EB8" w:rsidRPr="00E42BD8" w:rsidRDefault="00E42BD8" w:rsidP="00E42BD8">
      <w:pPr>
        <w:ind w:right="55" w:firstLine="567"/>
        <w:jc w:val="right"/>
        <w:rPr>
          <w:rFonts w:ascii="Times New Roman" w:hAnsi="Times New Roman" w:cs="Times New Roman"/>
          <w:b/>
          <w:bCs/>
          <w:sz w:val="28"/>
          <w:szCs w:val="28"/>
        </w:rPr>
      </w:pPr>
      <w:r w:rsidRPr="00E42BD8">
        <w:rPr>
          <w:rFonts w:ascii="Times New Roman" w:hAnsi="Times New Roman" w:cs="Times New Roman"/>
          <w:i/>
          <w:iCs/>
          <w:sz w:val="28"/>
          <w:szCs w:val="28"/>
        </w:rPr>
        <w:t>Определение № 11-УДП16-</w:t>
      </w:r>
    </w:p>
    <w:p w:rsidR="00E860FB" w:rsidRPr="00E42BD8" w:rsidRDefault="00E860FB" w:rsidP="00E42BD8">
      <w:pPr>
        <w:ind w:right="55" w:firstLine="567"/>
        <w:jc w:val="both"/>
        <w:rPr>
          <w:rFonts w:ascii="Times New Roman" w:hAnsi="Times New Roman" w:cs="Times New Roman"/>
          <w:sz w:val="28"/>
          <w:szCs w:val="28"/>
        </w:rPr>
      </w:pPr>
    </w:p>
    <w:sectPr w:rsidR="00E860FB" w:rsidRPr="00E42BD8" w:rsidSect="00E42BD8">
      <w:pgSz w:w="11906" w:h="16838"/>
      <w:pgMar w:top="851" w:right="567" w:bottom="794" w:left="136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E860FB"/>
    <w:rsid w:val="000B1146"/>
    <w:rsid w:val="00755C3E"/>
    <w:rsid w:val="00E42BD8"/>
    <w:rsid w:val="00E63EB8"/>
    <w:rsid w:val="00E860F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860F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2263</Words>
  <Characters>12903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2017-07-13T12:52:00Z</cp:lastPrinted>
  <dcterms:created xsi:type="dcterms:W3CDTF">2017-07-13T12:27:00Z</dcterms:created>
  <dcterms:modified xsi:type="dcterms:W3CDTF">2017-07-13T12:52:00Z</dcterms:modified>
</cp:coreProperties>
</file>