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C6F" w:rsidRPr="009D6B97" w:rsidRDefault="00A74C6F" w:rsidP="00A74C6F">
      <w:pPr>
        <w:pStyle w:val="a3"/>
        <w:ind w:left="0" w:firstLine="567"/>
        <w:jc w:val="both"/>
        <w:rPr>
          <w:b/>
          <w:sz w:val="28"/>
          <w:u w:val="single"/>
        </w:rPr>
      </w:pPr>
      <w:r w:rsidRPr="001F4A03">
        <w:rPr>
          <w:b/>
          <w:sz w:val="28"/>
        </w:rPr>
        <w:t>Неполучение военнослужащим денежных сре</w:t>
      </w:r>
      <w:proofErr w:type="gramStart"/>
      <w:r w:rsidRPr="001F4A03">
        <w:rPr>
          <w:b/>
          <w:sz w:val="28"/>
        </w:rPr>
        <w:t>дств пр</w:t>
      </w:r>
      <w:proofErr w:type="gramEnd"/>
      <w:r w:rsidRPr="001F4A03">
        <w:rPr>
          <w:b/>
          <w:sz w:val="28"/>
        </w:rPr>
        <w:t xml:space="preserve">и исключении из списков личного состава в силу собственной нераспорядительности </w:t>
      </w:r>
      <w:r>
        <w:rPr>
          <w:b/>
          <w:sz w:val="28"/>
        </w:rPr>
        <w:t>либо по иным неуважительным причинам</w:t>
      </w:r>
      <w:r w:rsidRPr="001F4A03">
        <w:rPr>
          <w:b/>
          <w:sz w:val="28"/>
        </w:rPr>
        <w:t xml:space="preserve"> не явля</w:t>
      </w:r>
      <w:r>
        <w:rPr>
          <w:b/>
          <w:sz w:val="28"/>
        </w:rPr>
        <w:t>е</w:t>
      </w:r>
      <w:r w:rsidRPr="001F4A03">
        <w:rPr>
          <w:b/>
          <w:sz w:val="28"/>
        </w:rPr>
        <w:t>тся основанием для восстановления  в списках личного состава части</w:t>
      </w:r>
    </w:p>
    <w:p w:rsidR="00A74C6F" w:rsidRPr="001F4A03" w:rsidRDefault="00A74C6F" w:rsidP="00A74C6F">
      <w:pPr>
        <w:ind w:firstLine="567"/>
        <w:jc w:val="both"/>
      </w:pP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>П</w:t>
      </w:r>
      <w:r w:rsidRPr="00863500">
        <w:rPr>
          <w:szCs w:val="28"/>
        </w:rPr>
        <w:t xml:space="preserve">риказом </w:t>
      </w:r>
      <w:r>
        <w:rPr>
          <w:szCs w:val="28"/>
        </w:rPr>
        <w:t xml:space="preserve">командира части </w:t>
      </w:r>
      <w:r w:rsidRPr="00863500">
        <w:rPr>
          <w:szCs w:val="28"/>
        </w:rPr>
        <w:t xml:space="preserve">от </w:t>
      </w:r>
      <w:r>
        <w:rPr>
          <w:szCs w:val="28"/>
        </w:rPr>
        <w:t>31 декабря 2011 г. прапорщик Кобзева, уволенная с военной службы по возрасту,</w:t>
      </w:r>
      <w:r w:rsidRPr="00863500">
        <w:rPr>
          <w:szCs w:val="28"/>
        </w:rPr>
        <w:t xml:space="preserve"> был</w:t>
      </w:r>
      <w:r>
        <w:rPr>
          <w:szCs w:val="28"/>
        </w:rPr>
        <w:t>а исключена из списков личного состава части с 31 декабря 2011 г.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>Полагая, что при этом её не обеспечили положенным денежным довольствием, Кобзева оспорила указанный приказ в 101-й гарнизонный военный суд. Заявитель просила обязать командование изменить дату её исключения из списков личного состава части на 24 января 2012 года – момент обеспечения денежным довольствием в полном объеме.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 xml:space="preserve">Суд первой инстанции в удовлетворении данных требований отказал. 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>Такое решение 3 окружной военный суд признал законным и обоснованным по следующим обстоятельствам.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 xml:space="preserve">Как усматривалось из материалов дела, на момент исключения из списков личного состава части заявитель действительно не была обеспечена денежным довольствием, которое было ею получено только 24 января 2012 г. 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 xml:space="preserve">Между тем вина командования в этом отсутствовала. На момент исключения </w:t>
      </w:r>
      <w:r w:rsidRPr="002C3D4D">
        <w:rPr>
          <w:szCs w:val="28"/>
        </w:rPr>
        <w:t>Кобзев</w:t>
      </w:r>
      <w:r>
        <w:rPr>
          <w:szCs w:val="28"/>
        </w:rPr>
        <w:t xml:space="preserve">ой из списков личного состава части командование было готово обеспечить заявителя причитающимися выплатами и в этих целях в 20-х числах декабря получило наличными причитающуюся Кобзевой сумму, о чем известило её. Однако </w:t>
      </w:r>
      <w:proofErr w:type="gramStart"/>
      <w:r>
        <w:rPr>
          <w:szCs w:val="28"/>
        </w:rPr>
        <w:t>последняя</w:t>
      </w:r>
      <w:proofErr w:type="gramEnd"/>
      <w:r>
        <w:rPr>
          <w:szCs w:val="28"/>
        </w:rPr>
        <w:t xml:space="preserve"> за получением выплат не прибыла, а на службе 30 и 31 декабря отсутствовала вовсе.</w:t>
      </w:r>
    </w:p>
    <w:p w:rsidR="00A74C6F" w:rsidRDefault="00A74C6F" w:rsidP="00A74C6F">
      <w:pPr>
        <w:ind w:firstLine="567"/>
        <w:jc w:val="both"/>
        <w:rPr>
          <w:szCs w:val="28"/>
        </w:rPr>
      </w:pPr>
      <w:r>
        <w:rPr>
          <w:szCs w:val="28"/>
        </w:rPr>
        <w:t xml:space="preserve">При таких обстоятельствах само по себе получение заявителем денежных сумм 24 января 2012 г. не влекло восстановление  её в списках личного состава части. </w:t>
      </w:r>
    </w:p>
    <w:p w:rsidR="00A74C6F" w:rsidRPr="00A74C6F" w:rsidRDefault="00A74C6F" w:rsidP="00A74C6F">
      <w:pPr>
        <w:pStyle w:val="Style1"/>
        <w:widowControl/>
        <w:spacing w:before="82"/>
        <w:rPr>
          <w:rStyle w:val="FontStyle11"/>
          <w:b w:val="0"/>
        </w:rPr>
      </w:pPr>
    </w:p>
    <w:p w:rsidR="00A74C6F" w:rsidRPr="004A7193" w:rsidRDefault="00A74C6F" w:rsidP="00A74C6F">
      <w:pPr>
        <w:pStyle w:val="Style1"/>
        <w:widowControl/>
        <w:spacing w:before="82"/>
        <w:rPr>
          <w:rStyle w:val="FontStyle11"/>
          <w:b w:val="0"/>
          <w:i/>
        </w:rPr>
      </w:pPr>
      <w:r w:rsidRPr="004A7193">
        <w:rPr>
          <w:rStyle w:val="FontStyle11"/>
          <w:b w:val="0"/>
          <w:i/>
        </w:rPr>
        <w:t xml:space="preserve">Обзорная справка Военной коллегии </w:t>
      </w:r>
      <w:proofErr w:type="gramStart"/>
      <w:r w:rsidRPr="004A7193">
        <w:rPr>
          <w:rStyle w:val="FontStyle11"/>
          <w:b w:val="0"/>
          <w:i/>
        </w:rPr>
        <w:t>ВС</w:t>
      </w:r>
      <w:proofErr w:type="gramEnd"/>
      <w:r w:rsidRPr="004A7193">
        <w:rPr>
          <w:rStyle w:val="FontStyle11"/>
          <w:b w:val="0"/>
          <w:i/>
        </w:rPr>
        <w:t xml:space="preserve"> РФ о судебной работе военных судов </w:t>
      </w:r>
      <w:r>
        <w:rPr>
          <w:rStyle w:val="FontStyle11"/>
          <w:b w:val="0"/>
          <w:i/>
        </w:rPr>
        <w:t>п</w:t>
      </w:r>
      <w:r w:rsidRPr="004A7193">
        <w:rPr>
          <w:rStyle w:val="FontStyle11"/>
          <w:b w:val="0"/>
          <w:i/>
        </w:rPr>
        <w:t>о рассмотрению гражданских дел в 2012 году</w:t>
      </w:r>
    </w:p>
    <w:p w:rsidR="00A74C6F" w:rsidRDefault="00A74C6F" w:rsidP="00A74C6F"/>
    <w:p w:rsidR="006B1B5C" w:rsidRDefault="006B1B5C"/>
    <w:sectPr w:rsidR="006B1B5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74C6F"/>
    <w:rsid w:val="006B1B5C"/>
    <w:rsid w:val="00A74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C6F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A74C6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74C6F"/>
    <w:pPr>
      <w:widowControl w:val="0"/>
      <w:overflowPunct/>
      <w:spacing w:line="430" w:lineRule="exact"/>
      <w:jc w:val="center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A74C6F"/>
    <w:pPr>
      <w:overflowPunct/>
      <w:autoSpaceDE/>
      <w:autoSpaceDN/>
      <w:adjustRightInd/>
      <w:ind w:left="720"/>
      <w:contextualSpacing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1510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2016-05-26T05:41:00Z</dcterms:created>
  <dcterms:modified xsi:type="dcterms:W3CDTF">2016-05-26T05:49:00Z</dcterms:modified>
</cp:coreProperties>
</file>