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b/>
          <w:sz w:val="27"/>
          <w:szCs w:val="27"/>
          <w:lang w:eastAsia="ru-RU"/>
        </w:rPr>
        <w:t>4. Наличие в воинской части вакантной воинской должности и согласия командования этой части с назначением на нее конкретного военнослужащего само по себе не возлагает на должностное лицо, обладающее полномочиями по назначению на эту должность, обязанность издания соответствующего приказа, если названный военнослужащий не отвечает необходимым требованиям.</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proofErr w:type="gramStart"/>
      <w:r w:rsidRPr="00B30F7F">
        <w:rPr>
          <w:rFonts w:eastAsia="Times New Roman"/>
          <w:sz w:val="27"/>
          <w:szCs w:val="27"/>
          <w:lang w:eastAsia="ru-RU"/>
        </w:rPr>
        <w:t>Решением Рязанского гарнизонного военного суда, оставленным без изменения в апелляционном порядке, Г. отказано в удовлетворении административного искового заявления, в котором он просил признать незаконным решение командующего Воздушно-десантными войсками Вооруженных Сил Российской Федерации (далее – ВДВ) об оставлении без реализации представления начальника Рязанского гвардейского высшего воздушно-десантного ордена Суворова дважды Краснознаменного командного училища имени генерала армии</w:t>
      </w:r>
      <w:r>
        <w:rPr>
          <w:rFonts w:eastAsia="Times New Roman"/>
          <w:sz w:val="27"/>
          <w:szCs w:val="27"/>
          <w:lang w:eastAsia="ru-RU"/>
        </w:rPr>
        <w:t xml:space="preserve"> </w:t>
      </w:r>
      <w:r w:rsidRPr="00B30F7F">
        <w:rPr>
          <w:rFonts w:eastAsia="Times New Roman"/>
          <w:sz w:val="27"/>
          <w:szCs w:val="27"/>
          <w:lang w:eastAsia="ru-RU"/>
        </w:rPr>
        <w:t xml:space="preserve">В.Ф. </w:t>
      </w:r>
      <w:proofErr w:type="spellStart"/>
      <w:r w:rsidRPr="00B30F7F">
        <w:rPr>
          <w:rFonts w:eastAsia="Times New Roman"/>
          <w:sz w:val="27"/>
          <w:szCs w:val="27"/>
          <w:lang w:eastAsia="ru-RU"/>
        </w:rPr>
        <w:t>Маргелова</w:t>
      </w:r>
      <w:proofErr w:type="spellEnd"/>
      <w:r w:rsidRPr="00B30F7F">
        <w:rPr>
          <w:rFonts w:eastAsia="Times New Roman"/>
          <w:sz w:val="27"/>
          <w:szCs w:val="27"/>
          <w:lang w:eastAsia="ru-RU"/>
        </w:rPr>
        <w:t xml:space="preserve"> (далее – училище) о переводе</w:t>
      </w:r>
      <w:proofErr w:type="gramEnd"/>
      <w:r w:rsidRPr="00B30F7F">
        <w:rPr>
          <w:rFonts w:eastAsia="Times New Roman"/>
          <w:sz w:val="27"/>
          <w:szCs w:val="27"/>
          <w:lang w:eastAsia="ru-RU"/>
        </w:rPr>
        <w:t xml:space="preserve"> его с должности курсового офицера-преподавателя специального факультета на нижестоящую воинскую должность начальника разведки – командира разведывательного взвода парашютно-десантного батальона воинской части, дислоцированной в </w:t>
      </w:r>
      <w:proofErr w:type="gramStart"/>
      <w:r w:rsidRPr="00B30F7F">
        <w:rPr>
          <w:rFonts w:eastAsia="Times New Roman"/>
          <w:sz w:val="27"/>
          <w:szCs w:val="27"/>
          <w:lang w:eastAsia="ru-RU"/>
        </w:rPr>
        <w:t>г</w:t>
      </w:r>
      <w:proofErr w:type="gramEnd"/>
      <w:r w:rsidRPr="00B30F7F">
        <w:rPr>
          <w:rFonts w:eastAsia="Times New Roman"/>
          <w:sz w:val="27"/>
          <w:szCs w:val="27"/>
          <w:lang w:eastAsia="ru-RU"/>
        </w:rPr>
        <w:t>. Ставрополе.</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 xml:space="preserve">В обоснование принятого решения судом приведены следующие доводы.  </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Из материалов дела следует, что 31 января 2019 г. уполномоченным воинским должностным лицом в адрес начальника отдела кадров ВДВ и начальника училища направлено отношение о рассмотрении кандидатуры Г. к назначению на воинскую должность начальника разведки – командира разведывательного взвода парашютно-десантного батальона воинской части, дислоцированной в г. Ставрополе. В рапорте от 4 февраля 2019 г. административный истец согласился с назначением на данную воинскую должность, являющуюся низшей, и 6 февраля</w:t>
      </w:r>
      <w:r w:rsidRPr="00B30F7F">
        <w:rPr>
          <w:rFonts w:eastAsia="Times New Roman"/>
          <w:sz w:val="27"/>
          <w:szCs w:val="27"/>
          <w:lang w:eastAsia="ru-RU"/>
        </w:rPr>
        <w:br/>
        <w:t>2019 г. характеризующие материалы на него были представлены из училища в отдел кадров ВДВ для согласования. Однако представление к назначению Г. на должность оставлено без реализации и на нее назначен другой военнослужащий.</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В силу абзаца третьего п. 1 ст. 43 Федерального закона</w:t>
      </w:r>
      <w:r w:rsidRPr="00B30F7F">
        <w:rPr>
          <w:rFonts w:eastAsia="Times New Roman"/>
          <w:sz w:val="27"/>
          <w:szCs w:val="27"/>
          <w:lang w:eastAsia="ru-RU"/>
        </w:rPr>
        <w:br/>
        <w:t xml:space="preserve">«О воинской обязанности и военной службе» назначение на воинские должности и освобождение от воинских должностей осуществляются в порядке, установленном </w:t>
      </w:r>
      <w:hyperlink r:id="rId4" w:history="1">
        <w:r w:rsidRPr="00B30F7F">
          <w:rPr>
            <w:rFonts w:eastAsia="Times New Roman"/>
            <w:sz w:val="27"/>
            <w:szCs w:val="27"/>
            <w:lang w:eastAsia="ru-RU"/>
          </w:rPr>
          <w:t>Положением</w:t>
        </w:r>
      </w:hyperlink>
      <w:r w:rsidRPr="00B30F7F">
        <w:rPr>
          <w:rFonts w:eastAsia="Times New Roman"/>
          <w:sz w:val="27"/>
          <w:szCs w:val="27"/>
          <w:lang w:eastAsia="ru-RU"/>
        </w:rPr>
        <w:t xml:space="preserve"> о порядке прохождения военной службы.</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 xml:space="preserve">Исходя из </w:t>
      </w:r>
      <w:proofErr w:type="spellStart"/>
      <w:r w:rsidRPr="00B30F7F">
        <w:rPr>
          <w:rFonts w:eastAsia="Times New Roman"/>
          <w:sz w:val="27"/>
          <w:szCs w:val="27"/>
          <w:lang w:eastAsia="ru-RU"/>
        </w:rPr>
        <w:t>пп</w:t>
      </w:r>
      <w:proofErr w:type="spellEnd"/>
      <w:r w:rsidRPr="00B30F7F">
        <w:rPr>
          <w:rFonts w:eastAsia="Times New Roman"/>
          <w:sz w:val="27"/>
          <w:szCs w:val="27"/>
          <w:lang w:eastAsia="ru-RU"/>
        </w:rPr>
        <w:t>. 5, 17 ст. 11 Положения о порядке прохождения военной службы, назначение военнослужащего на воинскую должность производится, в случае если он отвечает требованиям, предъявляемым к данной воинской должности. При этом учитываются уровень профессиональной подготовки военнослужащего, его психологические качества, состояние здоровья и иные обстоятельства, предусмотренные названным положением.</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 xml:space="preserve">Из указанных норм Положения о порядке прохождения военной службы вытекали необходимость проверки кандидатуры Г. на предмет соответствия требованиям, предъявляемым к воинской должности, и обязанность уполномоченных должностных лиц по её проведению.  </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 xml:space="preserve">В судебном заседании установлено, что 13 марта 2019 г. на основании указаний штаба ВДВ о проведении переаттестации командиров рот и взводов в возрасте старше 30 лет кандидатура Г. рассмотрена на заседании аттестационной </w:t>
      </w:r>
      <w:r w:rsidRPr="00B30F7F">
        <w:rPr>
          <w:rFonts w:eastAsia="Times New Roman"/>
          <w:sz w:val="27"/>
          <w:szCs w:val="27"/>
          <w:lang w:eastAsia="ru-RU"/>
        </w:rPr>
        <w:lastRenderedPageBreak/>
        <w:t>комиссии училища. Принимая во внимание качество выполнения им должностных и специальных обязанностей и его морально-деловые качества, комиссия пришла к выводу о его несоответствии занимаемой воинской должности. Исходя из этих же критериев представление к назначению Г. на вышеуказанную воинскую должность оставлено без реализации, а на вакантную воинскую должность назначен другой военнослужащий.</w:t>
      </w:r>
    </w:p>
    <w:p w:rsidR="00B30F7F" w:rsidRPr="00B30F7F" w:rsidRDefault="00B30F7F" w:rsidP="00B30F7F">
      <w:pPr>
        <w:pStyle w:val="Bodytext370"/>
        <w:tabs>
          <w:tab w:val="left" w:pos="426"/>
        </w:tabs>
        <w:spacing w:before="0" w:after="0" w:line="240" w:lineRule="auto"/>
        <w:ind w:firstLine="426"/>
        <w:jc w:val="both"/>
        <w:rPr>
          <w:rFonts w:eastAsia="Times New Roman"/>
          <w:sz w:val="27"/>
          <w:szCs w:val="27"/>
          <w:lang w:eastAsia="ru-RU"/>
        </w:rPr>
      </w:pPr>
      <w:r w:rsidRPr="00B30F7F">
        <w:rPr>
          <w:rFonts w:eastAsia="Times New Roman"/>
          <w:sz w:val="27"/>
          <w:szCs w:val="27"/>
          <w:lang w:eastAsia="ru-RU"/>
        </w:rPr>
        <w:t>Таким образом, в случае несоответствия военнослужащего необходимым требованиям наличие его согласия с назначением на вакантную должность само по себе не возлагает на командование обязанность по назначению военнослужащего на нее и не влечет безусловную реализацию представления путем издания соответствующего приказа.</w:t>
      </w:r>
    </w:p>
    <w:p w:rsidR="00755C3E" w:rsidRDefault="00755C3E"/>
    <w:p w:rsidR="00B30F7F" w:rsidRDefault="00B30F7F" w:rsidP="00B30F7F">
      <w:pPr>
        <w:pStyle w:val="a4"/>
        <w:spacing w:after="0"/>
        <w:ind w:right="-284" w:firstLine="709"/>
        <w:jc w:val="center"/>
        <w:rPr>
          <w:i/>
          <w:color w:val="auto"/>
          <w:sz w:val="27"/>
          <w:szCs w:val="27"/>
        </w:rPr>
      </w:pPr>
      <w:r w:rsidRPr="00570B72">
        <w:rPr>
          <w:i/>
          <w:color w:val="auto"/>
          <w:sz w:val="27"/>
          <w:szCs w:val="27"/>
        </w:rPr>
        <w:t xml:space="preserve">Обзор практики применения военными судами законодательства о воинской обязанности, военной службе и статусе военнослужащих </w:t>
      </w:r>
    </w:p>
    <w:p w:rsidR="00B30F7F" w:rsidRPr="00570B72" w:rsidRDefault="00B30F7F" w:rsidP="00B30F7F">
      <w:pPr>
        <w:pStyle w:val="a4"/>
        <w:spacing w:after="0"/>
        <w:ind w:right="-284" w:firstLine="709"/>
        <w:jc w:val="center"/>
        <w:rPr>
          <w:i/>
          <w:color w:val="auto"/>
          <w:sz w:val="27"/>
          <w:szCs w:val="27"/>
        </w:rPr>
      </w:pPr>
      <w:r w:rsidRPr="00570B72">
        <w:rPr>
          <w:i/>
          <w:color w:val="auto"/>
          <w:sz w:val="27"/>
          <w:szCs w:val="27"/>
        </w:rPr>
        <w:t>в 2019 году.</w:t>
      </w:r>
    </w:p>
    <w:p w:rsidR="00B30F7F" w:rsidRDefault="00B30F7F" w:rsidP="00B30F7F">
      <w:pPr>
        <w:pStyle w:val="a4"/>
        <w:spacing w:after="0"/>
        <w:ind w:right="-284" w:firstLine="709"/>
        <w:jc w:val="center"/>
        <w:rPr>
          <w:i/>
          <w:color w:val="auto"/>
          <w:sz w:val="27"/>
          <w:szCs w:val="27"/>
        </w:rPr>
      </w:pPr>
      <w:proofErr w:type="gramStart"/>
      <w:r w:rsidRPr="00570B72">
        <w:rPr>
          <w:i/>
          <w:color w:val="auto"/>
          <w:sz w:val="27"/>
          <w:szCs w:val="27"/>
        </w:rPr>
        <w:t>У</w:t>
      </w:r>
      <w:r w:rsidRPr="00570B72">
        <w:rPr>
          <w:i/>
          <w:color w:val="auto"/>
          <w:szCs w:val="28"/>
        </w:rPr>
        <w:t>твержден</w:t>
      </w:r>
      <w:proofErr w:type="gramEnd"/>
      <w:r w:rsidRPr="00570B72">
        <w:rPr>
          <w:i/>
          <w:color w:val="auto"/>
          <w:szCs w:val="28"/>
        </w:rPr>
        <w:t xml:space="preserve"> П</w:t>
      </w:r>
      <w:r w:rsidRPr="00570B72">
        <w:rPr>
          <w:i/>
          <w:color w:val="auto"/>
          <w:sz w:val="27"/>
          <w:szCs w:val="27"/>
        </w:rPr>
        <w:t>резидиумом Верховного Суда Российской Федерации</w:t>
      </w:r>
    </w:p>
    <w:p w:rsidR="00B30F7F" w:rsidRPr="00570B72" w:rsidRDefault="00B30F7F" w:rsidP="00B30F7F">
      <w:pPr>
        <w:pStyle w:val="a4"/>
        <w:spacing w:after="0"/>
        <w:ind w:right="-284" w:firstLine="709"/>
        <w:jc w:val="center"/>
        <w:rPr>
          <w:i/>
          <w:color w:val="auto"/>
          <w:sz w:val="27"/>
          <w:szCs w:val="27"/>
        </w:rPr>
      </w:pPr>
      <w:r w:rsidRPr="00570B72">
        <w:rPr>
          <w:i/>
          <w:color w:val="auto"/>
          <w:sz w:val="27"/>
          <w:szCs w:val="27"/>
        </w:rPr>
        <w:t>17 июня 2020 г.</w:t>
      </w:r>
    </w:p>
    <w:p w:rsidR="00B30F7F" w:rsidRDefault="00B30F7F"/>
    <w:sectPr w:rsidR="00B30F7F" w:rsidSect="00B30F7F">
      <w:pgSz w:w="11906" w:h="16838"/>
      <w:pgMar w:top="1134" w:right="566"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B30F7F"/>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B30F7F"/>
    <w:rsid w:val="00C02B7E"/>
    <w:rsid w:val="00C502D0"/>
    <w:rsid w:val="00C548D1"/>
    <w:rsid w:val="00CC50D0"/>
    <w:rsid w:val="00D114AD"/>
    <w:rsid w:val="00D50210"/>
    <w:rsid w:val="00D960D9"/>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B30F7F"/>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B30F7F"/>
    <w:pPr>
      <w:shd w:val="clear" w:color="auto" w:fill="FFFFFF"/>
      <w:spacing w:before="420" w:after="180" w:line="240" w:lineRule="atLeast"/>
    </w:pPr>
    <w:rPr>
      <w:rFonts w:ascii="Times New Roman" w:hAnsi="Times New Roman" w:cs="Times New Roman"/>
      <w:sz w:val="14"/>
      <w:szCs w:val="14"/>
    </w:rPr>
  </w:style>
  <w:style w:type="character" w:customStyle="1" w:styleId="a3">
    <w:name w:val="Основной текст Знак"/>
    <w:basedOn w:val="a0"/>
    <w:link w:val="a4"/>
    <w:rsid w:val="00B30F7F"/>
    <w:rPr>
      <w:rFonts w:ascii="Times New Roman" w:eastAsia="Times New Roman" w:hAnsi="Times New Roman" w:cs="Times New Roman"/>
      <w:color w:val="0000FF"/>
      <w:sz w:val="28"/>
      <w:szCs w:val="20"/>
      <w:lang w:eastAsia="ru-RU"/>
    </w:rPr>
  </w:style>
  <w:style w:type="paragraph" w:styleId="a4">
    <w:name w:val="Body Text"/>
    <w:basedOn w:val="a"/>
    <w:link w:val="a3"/>
    <w:unhideWhenUsed/>
    <w:rsid w:val="00B30F7F"/>
    <w:pPr>
      <w:spacing w:after="120" w:line="240" w:lineRule="auto"/>
    </w:pPr>
    <w:rPr>
      <w:rFonts w:ascii="Times New Roman" w:eastAsia="Times New Roman" w:hAnsi="Times New Roman" w:cs="Times New Roman"/>
      <w:color w:val="0000FF"/>
      <w:sz w:val="28"/>
      <w:szCs w:val="20"/>
      <w:lang w:eastAsia="ru-RU"/>
    </w:rPr>
  </w:style>
  <w:style w:type="character" w:customStyle="1" w:styleId="1">
    <w:name w:val="Основной текст Знак1"/>
    <w:basedOn w:val="a0"/>
    <w:link w:val="a4"/>
    <w:uiPriority w:val="99"/>
    <w:semiHidden/>
    <w:rsid w:val="00B30F7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A3FCCCE90230C34EB2D39100AC6ADFA5A9E715B79BF43D202A89BD56827D64545C6C159075CA59EAB16C0FBFD099FF3D6742968EBCA45FABs6d4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3541</Characters>
  <Application>Microsoft Office Word</Application>
  <DocSecurity>0</DocSecurity>
  <Lines>29</Lines>
  <Paragraphs>8</Paragraphs>
  <ScaleCrop>false</ScaleCrop>
  <Company>SPecialiST RePack</Company>
  <LinksUpToDate>false</LinksUpToDate>
  <CharactersWithSpaces>4154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2020-07-09T11:43:00Z</dcterms:created>
  <dcterms:modified xsi:type="dcterms:W3CDTF">2020-07-09T11:45:00Z</dcterms:modified>
</cp:coreProperties>
</file>