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EFA" w:rsidRPr="005B2EFA" w:rsidRDefault="005B2EFA" w:rsidP="005B2EFA">
      <w:pPr>
        <w:pStyle w:val="Bodytext21"/>
        <w:shd w:val="clear" w:color="auto" w:fill="auto"/>
        <w:tabs>
          <w:tab w:val="left" w:pos="426"/>
        </w:tabs>
        <w:spacing w:before="0" w:after="0" w:line="240" w:lineRule="auto"/>
        <w:ind w:right="-284" w:firstLine="426"/>
        <w:rPr>
          <w:rStyle w:val="Bodytext20"/>
          <w:b/>
          <w:sz w:val="27"/>
          <w:szCs w:val="27"/>
        </w:rPr>
      </w:pPr>
      <w:r w:rsidRPr="005B2EFA">
        <w:rPr>
          <w:rStyle w:val="Bodytext20"/>
          <w:b/>
          <w:color w:val="000000"/>
          <w:sz w:val="27"/>
          <w:szCs w:val="27"/>
        </w:rPr>
        <w:t>5. Воинское звание прапорщика может быть присвоено при нахождении военнослужащего на соответствующей воинской должности и наличии у него высшего или среднего профессионального образования, родственного соответствующей военно-учетной специальности.</w:t>
      </w:r>
      <w:r w:rsidRPr="005B2EFA">
        <w:rPr>
          <w:rStyle w:val="Bodytext20"/>
          <w:b/>
          <w:sz w:val="27"/>
          <w:szCs w:val="27"/>
        </w:rPr>
        <w:t xml:space="preserve"> </w:t>
      </w:r>
    </w:p>
    <w:p w:rsidR="005B2EFA" w:rsidRPr="005B2EFA" w:rsidRDefault="005B2EFA" w:rsidP="005B2EFA">
      <w:pPr>
        <w:tabs>
          <w:tab w:val="left" w:pos="426"/>
        </w:tabs>
        <w:ind w:right="-284" w:firstLine="426"/>
        <w:jc w:val="both"/>
        <w:rPr>
          <w:color w:val="000000"/>
          <w:sz w:val="27"/>
          <w:szCs w:val="27"/>
        </w:rPr>
      </w:pPr>
      <w:proofErr w:type="gramStart"/>
      <w:r w:rsidRPr="005B2EFA">
        <w:rPr>
          <w:color w:val="000000"/>
          <w:sz w:val="27"/>
          <w:szCs w:val="27"/>
        </w:rPr>
        <w:t>Решением Пятигорского гарнизонного военного суда, оставленным без изменения в апелляционном порядке, К. отказано в удовлетворении админ</w:t>
      </w:r>
      <w:r w:rsidRPr="005B2EFA">
        <w:rPr>
          <w:color w:val="000000"/>
          <w:sz w:val="27"/>
          <w:szCs w:val="27"/>
        </w:rPr>
        <w:t>и</w:t>
      </w:r>
      <w:r w:rsidRPr="005B2EFA">
        <w:rPr>
          <w:color w:val="000000"/>
          <w:sz w:val="27"/>
          <w:szCs w:val="27"/>
        </w:rPr>
        <w:t>стративного искового заявления, в котором она просила</w:t>
      </w:r>
      <w:r w:rsidRPr="005B2EFA">
        <w:rPr>
          <w:color w:val="000000"/>
          <w:sz w:val="27"/>
          <w:szCs w:val="27"/>
        </w:rPr>
        <w:br/>
      </w:r>
      <w:r w:rsidRPr="005B2EFA">
        <w:rPr>
          <w:rStyle w:val="2"/>
          <w:color w:val="000000"/>
          <w:sz w:val="27"/>
          <w:szCs w:val="27"/>
        </w:rPr>
        <w:t>признать незако</w:t>
      </w:r>
      <w:r w:rsidRPr="005B2EFA">
        <w:rPr>
          <w:rStyle w:val="2"/>
          <w:color w:val="000000"/>
          <w:sz w:val="27"/>
          <w:szCs w:val="27"/>
        </w:rPr>
        <w:t>н</w:t>
      </w:r>
      <w:r w:rsidRPr="005B2EFA">
        <w:rPr>
          <w:rStyle w:val="2"/>
          <w:color w:val="000000"/>
          <w:sz w:val="27"/>
          <w:szCs w:val="27"/>
        </w:rPr>
        <w:t xml:space="preserve">ными действия должностных лиц </w:t>
      </w:r>
      <w:r w:rsidRPr="005B2EFA">
        <w:rPr>
          <w:color w:val="000000"/>
          <w:sz w:val="27"/>
          <w:szCs w:val="27"/>
        </w:rPr>
        <w:t>Южного округа</w:t>
      </w:r>
      <w:r w:rsidRPr="005B2EFA">
        <w:rPr>
          <w:color w:val="000000"/>
          <w:sz w:val="27"/>
          <w:szCs w:val="27"/>
        </w:rPr>
        <w:br/>
        <w:t>войск национальной гва</w:t>
      </w:r>
      <w:r w:rsidRPr="005B2EFA">
        <w:rPr>
          <w:color w:val="000000"/>
          <w:sz w:val="27"/>
          <w:szCs w:val="27"/>
        </w:rPr>
        <w:t>р</w:t>
      </w:r>
      <w:r w:rsidRPr="005B2EFA">
        <w:rPr>
          <w:color w:val="000000"/>
          <w:sz w:val="27"/>
          <w:szCs w:val="27"/>
        </w:rPr>
        <w:t>дии</w:t>
      </w:r>
      <w:r w:rsidRPr="005B2EFA">
        <w:rPr>
          <w:rStyle w:val="2"/>
          <w:color w:val="000000"/>
          <w:sz w:val="27"/>
          <w:szCs w:val="27"/>
        </w:rPr>
        <w:t xml:space="preserve">, связанные с </w:t>
      </w:r>
      <w:proofErr w:type="spellStart"/>
      <w:r w:rsidRPr="005B2EFA">
        <w:rPr>
          <w:rStyle w:val="2"/>
          <w:color w:val="000000"/>
          <w:sz w:val="27"/>
          <w:szCs w:val="27"/>
        </w:rPr>
        <w:t>неприсвоением</w:t>
      </w:r>
      <w:proofErr w:type="spellEnd"/>
      <w:r w:rsidRPr="005B2EFA">
        <w:rPr>
          <w:rStyle w:val="2"/>
          <w:color w:val="000000"/>
          <w:sz w:val="27"/>
          <w:szCs w:val="27"/>
        </w:rPr>
        <w:t xml:space="preserve"> ей </w:t>
      </w:r>
      <w:r w:rsidRPr="005B2EFA">
        <w:rPr>
          <w:rStyle w:val="4"/>
          <w:color w:val="000000"/>
          <w:sz w:val="27"/>
          <w:szCs w:val="27"/>
        </w:rPr>
        <w:t>воинского звания прапорщика</w:t>
      </w:r>
      <w:r w:rsidRPr="005B2EFA">
        <w:rPr>
          <w:color w:val="000000"/>
          <w:sz w:val="27"/>
          <w:szCs w:val="27"/>
        </w:rPr>
        <w:t>.</w:t>
      </w:r>
      <w:proofErr w:type="gramEnd"/>
    </w:p>
    <w:p w:rsidR="005B2EFA" w:rsidRPr="005B2EFA" w:rsidRDefault="005B2EFA" w:rsidP="005B2EFA">
      <w:pPr>
        <w:tabs>
          <w:tab w:val="left" w:pos="426"/>
        </w:tabs>
        <w:ind w:right="-284" w:firstLine="426"/>
        <w:jc w:val="both"/>
        <w:rPr>
          <w:color w:val="000000"/>
          <w:sz w:val="27"/>
          <w:szCs w:val="27"/>
        </w:rPr>
      </w:pPr>
      <w:r w:rsidRPr="005B2EFA">
        <w:rPr>
          <w:color w:val="000000"/>
          <w:sz w:val="27"/>
          <w:szCs w:val="27"/>
        </w:rPr>
        <w:t>В судебном заседании установлено, что в связи с назначением на должность техника узла связи К. была представлена к присвоению воинского звания прапорщика, однако документы были возвращены без реализации ввиду отсутствия у нее образования, родственного военно-учетной специал</w:t>
      </w:r>
      <w:r w:rsidRPr="005B2EFA">
        <w:rPr>
          <w:color w:val="000000"/>
          <w:sz w:val="27"/>
          <w:szCs w:val="27"/>
        </w:rPr>
        <w:t>ь</w:t>
      </w:r>
      <w:r w:rsidRPr="005B2EFA">
        <w:rPr>
          <w:color w:val="000000"/>
          <w:sz w:val="27"/>
          <w:szCs w:val="27"/>
        </w:rPr>
        <w:t>ности по занимаемой воинской должности. Занимаемая К. воинская дол</w:t>
      </w:r>
      <w:r w:rsidRPr="005B2EFA">
        <w:rPr>
          <w:color w:val="000000"/>
          <w:sz w:val="27"/>
          <w:szCs w:val="27"/>
        </w:rPr>
        <w:t>ж</w:t>
      </w:r>
      <w:r w:rsidRPr="005B2EFA">
        <w:rPr>
          <w:color w:val="000000"/>
          <w:sz w:val="27"/>
          <w:szCs w:val="27"/>
        </w:rPr>
        <w:t>ность могла замещаться военнослужащими женского пола при наличии в</w:t>
      </w:r>
      <w:r w:rsidRPr="005B2EFA">
        <w:rPr>
          <w:color w:val="000000"/>
          <w:sz w:val="27"/>
          <w:szCs w:val="27"/>
        </w:rPr>
        <w:t>о</w:t>
      </w:r>
      <w:r w:rsidRPr="005B2EFA">
        <w:rPr>
          <w:color w:val="000000"/>
          <w:sz w:val="27"/>
          <w:szCs w:val="27"/>
        </w:rPr>
        <w:t>енно-учетной специальности, соответствующей направлению служебной деятельности по специальности связи и автоматизированного управления войсками.</w:t>
      </w:r>
    </w:p>
    <w:p w:rsidR="005B2EFA" w:rsidRPr="005B2EFA" w:rsidRDefault="005B2EFA" w:rsidP="005B2EFA">
      <w:pPr>
        <w:tabs>
          <w:tab w:val="left" w:pos="426"/>
        </w:tabs>
        <w:ind w:right="-284" w:firstLine="426"/>
        <w:jc w:val="both"/>
        <w:rPr>
          <w:color w:val="000000"/>
          <w:sz w:val="27"/>
          <w:szCs w:val="27"/>
        </w:rPr>
      </w:pPr>
      <w:r w:rsidRPr="005B2EFA">
        <w:rPr>
          <w:color w:val="000000"/>
          <w:sz w:val="27"/>
          <w:szCs w:val="27"/>
        </w:rPr>
        <w:t>Вместе с тем К. имеет высшее образование по специальности «юриспруденция» и среднее профессиональное образование по специальности «охрана окружающей среды и рациональное использование природных ресу</w:t>
      </w:r>
      <w:r w:rsidRPr="005B2EFA">
        <w:rPr>
          <w:color w:val="000000"/>
          <w:sz w:val="27"/>
          <w:szCs w:val="27"/>
        </w:rPr>
        <w:t>р</w:t>
      </w:r>
      <w:r w:rsidRPr="005B2EFA">
        <w:rPr>
          <w:color w:val="000000"/>
          <w:sz w:val="27"/>
          <w:szCs w:val="27"/>
        </w:rPr>
        <w:t>сов», то есть образование, которое не родственно военно-учетной специал</w:t>
      </w:r>
      <w:r w:rsidRPr="005B2EFA">
        <w:rPr>
          <w:color w:val="000000"/>
          <w:sz w:val="27"/>
          <w:szCs w:val="27"/>
        </w:rPr>
        <w:t>ь</w:t>
      </w:r>
      <w:r w:rsidRPr="005B2EFA">
        <w:rPr>
          <w:color w:val="000000"/>
          <w:sz w:val="27"/>
          <w:szCs w:val="27"/>
        </w:rPr>
        <w:t>ности по занимаемой воинской должности.</w:t>
      </w:r>
    </w:p>
    <w:p w:rsidR="005B2EFA" w:rsidRPr="005B2EFA" w:rsidRDefault="005B2EFA" w:rsidP="005B2EFA">
      <w:pPr>
        <w:tabs>
          <w:tab w:val="left" w:pos="426"/>
        </w:tabs>
        <w:ind w:right="-284" w:firstLine="426"/>
        <w:jc w:val="both"/>
        <w:rPr>
          <w:color w:val="000000"/>
          <w:sz w:val="27"/>
          <w:szCs w:val="27"/>
        </w:rPr>
      </w:pPr>
      <w:proofErr w:type="gramStart"/>
      <w:r w:rsidRPr="005B2EFA">
        <w:rPr>
          <w:color w:val="000000"/>
          <w:sz w:val="27"/>
          <w:szCs w:val="27"/>
        </w:rPr>
        <w:t xml:space="preserve">В соответствии с </w:t>
      </w:r>
      <w:proofErr w:type="spellStart"/>
      <w:r w:rsidRPr="005B2EFA">
        <w:rPr>
          <w:color w:val="000000"/>
          <w:sz w:val="27"/>
          <w:szCs w:val="27"/>
        </w:rPr>
        <w:t>подп</w:t>
      </w:r>
      <w:proofErr w:type="spellEnd"/>
      <w:r w:rsidRPr="005B2EFA">
        <w:rPr>
          <w:color w:val="000000"/>
          <w:sz w:val="27"/>
          <w:szCs w:val="27"/>
        </w:rPr>
        <w:t>. «в» п. 4 ст. 21 Положения о п</w:t>
      </w:r>
      <w:r w:rsidRPr="005B2EFA">
        <w:rPr>
          <w:color w:val="000000"/>
          <w:sz w:val="27"/>
          <w:szCs w:val="27"/>
        </w:rPr>
        <w:t>о</w:t>
      </w:r>
      <w:r w:rsidRPr="005B2EFA">
        <w:rPr>
          <w:color w:val="000000"/>
          <w:sz w:val="27"/>
          <w:szCs w:val="27"/>
        </w:rPr>
        <w:t>рядке прохождения военной службы при назначении на соответствующую воинскую должность воинское звание прапорщика присваивается военн</w:t>
      </w:r>
      <w:r w:rsidRPr="005B2EFA">
        <w:rPr>
          <w:color w:val="000000"/>
          <w:sz w:val="27"/>
          <w:szCs w:val="27"/>
        </w:rPr>
        <w:t>о</w:t>
      </w:r>
      <w:r w:rsidRPr="005B2EFA">
        <w:rPr>
          <w:color w:val="000000"/>
          <w:sz w:val="27"/>
          <w:szCs w:val="27"/>
        </w:rPr>
        <w:t>служащему, не имеющему воинского звания прапорщика (мичмана), прох</w:t>
      </w:r>
      <w:r w:rsidRPr="005B2EFA">
        <w:rPr>
          <w:color w:val="000000"/>
          <w:sz w:val="27"/>
          <w:szCs w:val="27"/>
        </w:rPr>
        <w:t>о</w:t>
      </w:r>
      <w:r w:rsidRPr="005B2EFA">
        <w:rPr>
          <w:color w:val="000000"/>
          <w:sz w:val="27"/>
          <w:szCs w:val="27"/>
        </w:rPr>
        <w:t>дящему военную службу по контракту, имеющему высшее или среднее пр</w:t>
      </w:r>
      <w:r w:rsidRPr="005B2EFA">
        <w:rPr>
          <w:color w:val="000000"/>
          <w:sz w:val="27"/>
          <w:szCs w:val="27"/>
        </w:rPr>
        <w:t>о</w:t>
      </w:r>
      <w:r w:rsidRPr="005B2EFA">
        <w:rPr>
          <w:color w:val="000000"/>
          <w:sz w:val="27"/>
          <w:szCs w:val="27"/>
        </w:rPr>
        <w:t>фессиональное образование, родственное соответствующей военно-учетной специальности, и назначенному на воинскую должность, для которой штатом предусмотрено воинское звание прапорщика (мичмана</w:t>
      </w:r>
      <w:proofErr w:type="gramEnd"/>
      <w:r w:rsidRPr="005B2EFA">
        <w:rPr>
          <w:color w:val="000000"/>
          <w:sz w:val="27"/>
          <w:szCs w:val="27"/>
        </w:rPr>
        <w:t>).</w:t>
      </w:r>
    </w:p>
    <w:p w:rsidR="005B2EFA" w:rsidRPr="005B2EFA" w:rsidRDefault="005B2EFA" w:rsidP="005B2EFA">
      <w:pPr>
        <w:tabs>
          <w:tab w:val="left" w:pos="426"/>
        </w:tabs>
        <w:ind w:right="-284" w:firstLine="426"/>
        <w:jc w:val="both"/>
        <w:rPr>
          <w:color w:val="000000"/>
          <w:sz w:val="27"/>
          <w:szCs w:val="27"/>
        </w:rPr>
      </w:pPr>
      <w:proofErr w:type="gramStart"/>
      <w:r w:rsidRPr="005B2EFA">
        <w:rPr>
          <w:color w:val="000000"/>
          <w:sz w:val="27"/>
          <w:szCs w:val="27"/>
        </w:rPr>
        <w:t>Аналогичные положения содержатся в п. 6 Порядка назначения на должности рядового состава, младшего, среднего и старшего начальству</w:t>
      </w:r>
      <w:r w:rsidRPr="005B2EFA">
        <w:rPr>
          <w:color w:val="000000"/>
          <w:sz w:val="27"/>
          <w:szCs w:val="27"/>
        </w:rPr>
        <w:t>ю</w:t>
      </w:r>
      <w:r w:rsidRPr="005B2EFA">
        <w:rPr>
          <w:color w:val="000000"/>
          <w:sz w:val="27"/>
          <w:szCs w:val="27"/>
        </w:rPr>
        <w:t>щего состава, присвоения очередных специальных званий до подполковника полиции включительно, а также первых и очередных специальных званий, соответствующих должностям рядового состава и младшего начальствующ</w:t>
      </w:r>
      <w:r w:rsidRPr="005B2EFA">
        <w:rPr>
          <w:color w:val="000000"/>
          <w:sz w:val="27"/>
          <w:szCs w:val="27"/>
        </w:rPr>
        <w:t>е</w:t>
      </w:r>
      <w:r w:rsidRPr="005B2EFA">
        <w:rPr>
          <w:color w:val="000000"/>
          <w:sz w:val="27"/>
          <w:szCs w:val="27"/>
        </w:rPr>
        <w:t>го состава, представления лиц, проходящих службу в войсках национальной гвардии Российской Федерации и имеющих специальные звания полиции, к увольнению со службы</w:t>
      </w:r>
      <w:proofErr w:type="gramEnd"/>
      <w:r w:rsidRPr="005B2EFA">
        <w:rPr>
          <w:color w:val="000000"/>
          <w:sz w:val="27"/>
          <w:szCs w:val="27"/>
        </w:rPr>
        <w:t xml:space="preserve"> в войсках национальной гвардии Российской Фед</w:t>
      </w:r>
      <w:r w:rsidRPr="005B2EFA">
        <w:rPr>
          <w:color w:val="000000"/>
          <w:sz w:val="27"/>
          <w:szCs w:val="27"/>
        </w:rPr>
        <w:t>е</w:t>
      </w:r>
      <w:r w:rsidRPr="005B2EFA">
        <w:rPr>
          <w:color w:val="000000"/>
          <w:sz w:val="27"/>
          <w:szCs w:val="27"/>
        </w:rPr>
        <w:t xml:space="preserve">рации, утвержденного приказом Росгвардии от 1 ноября </w:t>
      </w:r>
      <w:smartTag w:uri="urn:schemas-microsoft-com:office:smarttags" w:element="metricconverter">
        <w:smartTagPr>
          <w:attr w:name="ProductID" w:val="2017 г"/>
        </w:smartTagPr>
        <w:r w:rsidRPr="005B2EFA">
          <w:rPr>
            <w:color w:val="000000"/>
            <w:sz w:val="27"/>
            <w:szCs w:val="27"/>
          </w:rPr>
          <w:t>2017 г</w:t>
        </w:r>
      </w:smartTag>
      <w:r w:rsidRPr="005B2EFA">
        <w:rPr>
          <w:color w:val="000000"/>
          <w:sz w:val="27"/>
          <w:szCs w:val="27"/>
        </w:rPr>
        <w:t>. № 461.</w:t>
      </w:r>
    </w:p>
    <w:p w:rsidR="005B2EFA" w:rsidRPr="005B2EFA" w:rsidRDefault="005B2EFA" w:rsidP="005B2EFA">
      <w:pPr>
        <w:tabs>
          <w:tab w:val="left" w:pos="426"/>
        </w:tabs>
        <w:ind w:right="-284" w:firstLine="426"/>
        <w:jc w:val="both"/>
        <w:rPr>
          <w:color w:val="000000"/>
          <w:sz w:val="27"/>
          <w:szCs w:val="27"/>
        </w:rPr>
      </w:pPr>
      <w:r w:rsidRPr="005B2EFA">
        <w:rPr>
          <w:color w:val="000000"/>
          <w:sz w:val="27"/>
          <w:szCs w:val="27"/>
        </w:rPr>
        <w:t>Таким образом, военнослужащему может быть присвоено указанное воинское звание при нахождении на соответствующей воинской должности и наличии у него высшего или среднего профессионального образования, ро</w:t>
      </w:r>
      <w:r w:rsidRPr="005B2EFA">
        <w:rPr>
          <w:color w:val="000000"/>
          <w:sz w:val="27"/>
          <w:szCs w:val="27"/>
        </w:rPr>
        <w:t>д</w:t>
      </w:r>
      <w:r w:rsidRPr="005B2EFA">
        <w:rPr>
          <w:color w:val="000000"/>
          <w:sz w:val="27"/>
          <w:szCs w:val="27"/>
        </w:rPr>
        <w:t xml:space="preserve">ственного соответствующей военно-учетной специальности. </w:t>
      </w:r>
    </w:p>
    <w:p w:rsidR="005B2EFA" w:rsidRPr="005B2EFA" w:rsidRDefault="005B2EFA" w:rsidP="005B2EFA">
      <w:pPr>
        <w:tabs>
          <w:tab w:val="left" w:pos="426"/>
        </w:tabs>
        <w:ind w:right="-284" w:firstLine="426"/>
        <w:jc w:val="both"/>
        <w:rPr>
          <w:color w:val="000000"/>
          <w:sz w:val="27"/>
          <w:szCs w:val="27"/>
        </w:rPr>
      </w:pPr>
      <w:r w:rsidRPr="005B2EFA">
        <w:rPr>
          <w:color w:val="000000"/>
          <w:sz w:val="27"/>
          <w:szCs w:val="27"/>
        </w:rPr>
        <w:t xml:space="preserve">С учетом изложенного суд первой инстанции пришел к правильному выводу о том, что представленные К. документы не подтверждают наличие у нее </w:t>
      </w:r>
      <w:r w:rsidRPr="005B2EFA">
        <w:rPr>
          <w:color w:val="000000"/>
          <w:sz w:val="27"/>
          <w:szCs w:val="27"/>
        </w:rPr>
        <w:lastRenderedPageBreak/>
        <w:t>необходимого уровня образования, позволяющего претендовать при пр</w:t>
      </w:r>
      <w:r w:rsidRPr="005B2EFA">
        <w:rPr>
          <w:color w:val="000000"/>
          <w:sz w:val="27"/>
          <w:szCs w:val="27"/>
        </w:rPr>
        <w:t>о</w:t>
      </w:r>
      <w:r w:rsidRPr="005B2EFA">
        <w:rPr>
          <w:color w:val="000000"/>
          <w:sz w:val="27"/>
          <w:szCs w:val="27"/>
        </w:rPr>
        <w:t>хождении военной службы в занимаемой воинской должности на присвоение воинского звания прапорщика, и обоснованно отказал в удовлетворении ее требований.</w:t>
      </w:r>
    </w:p>
    <w:p w:rsidR="005B2EFA" w:rsidRPr="0047501D" w:rsidRDefault="005B2EFA" w:rsidP="005B2EFA">
      <w:pPr>
        <w:tabs>
          <w:tab w:val="left" w:pos="426"/>
        </w:tabs>
        <w:ind w:firstLine="426"/>
        <w:jc w:val="both"/>
        <w:rPr>
          <w:rFonts w:ascii="Tahoma" w:hAnsi="Tahoma" w:cs="Tahoma"/>
          <w:color w:val="000000"/>
          <w:sz w:val="27"/>
          <w:szCs w:val="27"/>
        </w:rPr>
      </w:pPr>
    </w:p>
    <w:p w:rsidR="005B2EFA" w:rsidRDefault="005B2EFA" w:rsidP="005B2EFA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5B2EFA" w:rsidRPr="00570B72" w:rsidRDefault="005B2EFA" w:rsidP="005B2EFA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>в 2019 году.</w:t>
      </w:r>
    </w:p>
    <w:p w:rsidR="005B2EFA" w:rsidRDefault="005B2EFA" w:rsidP="005B2EFA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proofErr w:type="gramStart"/>
      <w:r w:rsidRPr="00570B72">
        <w:rPr>
          <w:i/>
          <w:color w:val="auto"/>
          <w:sz w:val="27"/>
          <w:szCs w:val="27"/>
        </w:rPr>
        <w:t>У</w:t>
      </w:r>
      <w:r w:rsidRPr="00570B72">
        <w:rPr>
          <w:i/>
          <w:color w:val="auto"/>
          <w:szCs w:val="28"/>
        </w:rPr>
        <w:t>твержден</w:t>
      </w:r>
      <w:proofErr w:type="gramEnd"/>
      <w:r w:rsidRPr="00570B72">
        <w:rPr>
          <w:i/>
          <w:color w:val="auto"/>
          <w:szCs w:val="28"/>
        </w:rPr>
        <w:t xml:space="preserve"> П</w:t>
      </w:r>
      <w:r w:rsidRPr="00570B72">
        <w:rPr>
          <w:i/>
          <w:color w:val="auto"/>
          <w:sz w:val="27"/>
          <w:szCs w:val="27"/>
        </w:rPr>
        <w:t>резидиумом Верховного Суда Российской Федерации</w:t>
      </w:r>
    </w:p>
    <w:p w:rsidR="005B2EFA" w:rsidRPr="00570B72" w:rsidRDefault="005B2EFA" w:rsidP="005B2EFA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>17 июня 2020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5B2EFA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5B2EFA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2EFA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link w:val="20"/>
    <w:locked/>
    <w:rsid w:val="005B2EFA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5B2EFA"/>
    <w:pPr>
      <w:widowControl w:val="0"/>
      <w:shd w:val="clear" w:color="auto" w:fill="FFFFFF"/>
      <w:spacing w:after="360" w:line="240" w:lineRule="atLeast"/>
      <w:jc w:val="both"/>
    </w:pPr>
    <w:rPr>
      <w:rFonts w:asciiTheme="minorHAnsi" w:eastAsiaTheme="minorHAnsi" w:hAnsiTheme="minorHAnsi" w:cstheme="minorBidi"/>
      <w:szCs w:val="28"/>
      <w:lang w:eastAsia="en-US"/>
    </w:rPr>
  </w:style>
  <w:style w:type="character" w:customStyle="1" w:styleId="Bodytext2">
    <w:name w:val="Body text (2)_"/>
    <w:link w:val="Bodytext21"/>
    <w:rsid w:val="005B2EFA"/>
    <w:rPr>
      <w:shd w:val="clear" w:color="auto" w:fill="FFFFFF"/>
    </w:rPr>
  </w:style>
  <w:style w:type="paragraph" w:customStyle="1" w:styleId="Bodytext21">
    <w:name w:val="Body text (2)1"/>
    <w:basedOn w:val="a"/>
    <w:link w:val="Bodytext2"/>
    <w:rsid w:val="005B2EFA"/>
    <w:pPr>
      <w:widowControl w:val="0"/>
      <w:shd w:val="clear" w:color="auto" w:fill="FFFFFF"/>
      <w:spacing w:before="360" w:after="360" w:line="240" w:lineRule="atLeast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4">
    <w:name w:val="Основной текст (4)_"/>
    <w:link w:val="40"/>
    <w:rsid w:val="005B2EFA"/>
    <w:rPr>
      <w:sz w:val="28"/>
      <w:szCs w:val="28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5B2EFA"/>
    <w:pPr>
      <w:widowControl w:val="0"/>
      <w:shd w:val="clear" w:color="auto" w:fill="FFFFFF"/>
      <w:spacing w:before="60" w:after="420" w:line="240" w:lineRule="atLeast"/>
    </w:pPr>
    <w:rPr>
      <w:rFonts w:asciiTheme="minorHAnsi" w:eastAsiaTheme="minorHAnsi" w:hAnsiTheme="minorHAnsi" w:cstheme="minorBidi"/>
      <w:szCs w:val="28"/>
      <w:lang w:eastAsia="en-US"/>
    </w:rPr>
  </w:style>
  <w:style w:type="character" w:customStyle="1" w:styleId="Bodytext20">
    <w:name w:val="Body text (2)"/>
    <w:rsid w:val="005B2EFA"/>
    <w:rPr>
      <w:rFonts w:ascii="Times New Roman" w:hAnsi="Times New Roman" w:cs="Times New Roman"/>
      <w:u w:val="none"/>
    </w:rPr>
  </w:style>
  <w:style w:type="character" w:customStyle="1" w:styleId="a3">
    <w:name w:val="Основной текст Знак"/>
    <w:basedOn w:val="a0"/>
    <w:link w:val="a4"/>
    <w:rsid w:val="005B2EFA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5B2EFA"/>
    <w:pPr>
      <w:spacing w:after="120"/>
    </w:pPr>
    <w:rPr>
      <w:color w:val="0000FF"/>
    </w:rPr>
  </w:style>
  <w:style w:type="character" w:customStyle="1" w:styleId="1">
    <w:name w:val="Основной текст Знак1"/>
    <w:basedOn w:val="a0"/>
    <w:link w:val="a4"/>
    <w:uiPriority w:val="99"/>
    <w:semiHidden/>
    <w:rsid w:val="005B2EFA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2020-07-09T11:45:00Z</dcterms:created>
  <dcterms:modified xsi:type="dcterms:W3CDTF">2020-07-09T11:48:00Z</dcterms:modified>
</cp:coreProperties>
</file>