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F31EA" w:rsidRPr="005B0D52" w:rsidRDefault="007F31EA" w:rsidP="007F31EA">
      <w:pPr>
        <w:ind w:right="-57" w:firstLine="709"/>
        <w:jc w:val="both"/>
        <w:rPr>
          <w:b/>
          <w:color w:val="auto"/>
          <w:szCs w:val="28"/>
        </w:rPr>
      </w:pPr>
      <w:r>
        <w:rPr>
          <w:b/>
          <w:color w:val="auto"/>
          <w:szCs w:val="28"/>
        </w:rPr>
        <w:t xml:space="preserve">20. </w:t>
      </w:r>
      <w:r w:rsidRPr="005B0D52">
        <w:rPr>
          <w:b/>
          <w:color w:val="auto"/>
          <w:szCs w:val="28"/>
        </w:rPr>
        <w:t>Продолжительность основного отпуска увеличивается военн</w:t>
      </w:r>
      <w:r w:rsidRPr="005B0D52">
        <w:rPr>
          <w:b/>
          <w:color w:val="auto"/>
          <w:szCs w:val="28"/>
        </w:rPr>
        <w:t>о</w:t>
      </w:r>
      <w:r w:rsidRPr="005B0D52">
        <w:rPr>
          <w:b/>
          <w:color w:val="auto"/>
          <w:szCs w:val="28"/>
        </w:rPr>
        <w:t xml:space="preserve">служащим, проходящим военную службу по контракту, лишь в период </w:t>
      </w:r>
      <w:r>
        <w:rPr>
          <w:b/>
          <w:color w:val="auto"/>
          <w:szCs w:val="28"/>
        </w:rPr>
        <w:t xml:space="preserve">фактического </w:t>
      </w:r>
      <w:r w:rsidRPr="005B0D52">
        <w:rPr>
          <w:b/>
          <w:color w:val="auto"/>
          <w:szCs w:val="28"/>
        </w:rPr>
        <w:t>прохождения ими военной службы в отдаленных местн</w:t>
      </w:r>
      <w:r w:rsidRPr="005B0D52">
        <w:rPr>
          <w:b/>
          <w:color w:val="auto"/>
          <w:szCs w:val="28"/>
        </w:rPr>
        <w:t>о</w:t>
      </w:r>
      <w:r w:rsidRPr="005B0D52">
        <w:rPr>
          <w:b/>
          <w:color w:val="auto"/>
          <w:szCs w:val="28"/>
        </w:rPr>
        <w:t>стях</w:t>
      </w:r>
      <w:r>
        <w:rPr>
          <w:b/>
          <w:color w:val="auto"/>
          <w:szCs w:val="28"/>
        </w:rPr>
        <w:t>.</w:t>
      </w:r>
      <w:r w:rsidRPr="005B0D52">
        <w:rPr>
          <w:b/>
          <w:color w:val="auto"/>
          <w:szCs w:val="28"/>
        </w:rPr>
        <w:t xml:space="preserve"> </w:t>
      </w:r>
    </w:p>
    <w:p w:rsidR="007F31EA" w:rsidRPr="005B0D52" w:rsidRDefault="007F31EA" w:rsidP="007F31EA">
      <w:pPr>
        <w:ind w:right="-57" w:firstLine="709"/>
        <w:jc w:val="both"/>
        <w:rPr>
          <w:color w:val="auto"/>
          <w:szCs w:val="28"/>
        </w:rPr>
      </w:pPr>
      <w:proofErr w:type="gramStart"/>
      <w:r w:rsidRPr="005B0D52">
        <w:rPr>
          <w:color w:val="auto"/>
          <w:szCs w:val="28"/>
        </w:rPr>
        <w:t>Решением Крымс</w:t>
      </w:r>
      <w:r>
        <w:rPr>
          <w:color w:val="auto"/>
          <w:szCs w:val="28"/>
        </w:rPr>
        <w:t xml:space="preserve">кого гарнизонного военного суда, оставленным без изменения апелляционным определением Северо-Кавказского окружного военного суда, </w:t>
      </w:r>
      <w:r w:rsidRPr="005B0D52">
        <w:rPr>
          <w:color w:val="auto"/>
          <w:szCs w:val="28"/>
        </w:rPr>
        <w:t>отказано в удовлетворении</w:t>
      </w:r>
      <w:r>
        <w:rPr>
          <w:color w:val="auto"/>
          <w:szCs w:val="28"/>
        </w:rPr>
        <w:t xml:space="preserve"> административного искового заявл</w:t>
      </w:r>
      <w:r>
        <w:rPr>
          <w:color w:val="auto"/>
          <w:szCs w:val="28"/>
        </w:rPr>
        <w:t>е</w:t>
      </w:r>
      <w:r>
        <w:rPr>
          <w:color w:val="auto"/>
          <w:szCs w:val="28"/>
        </w:rPr>
        <w:t xml:space="preserve">ния С., в котором он просил </w:t>
      </w:r>
      <w:r w:rsidRPr="005B0D52">
        <w:rPr>
          <w:color w:val="auto"/>
          <w:szCs w:val="28"/>
        </w:rPr>
        <w:t xml:space="preserve">обязать командира </w:t>
      </w:r>
      <w:r>
        <w:rPr>
          <w:color w:val="auto"/>
          <w:szCs w:val="28"/>
        </w:rPr>
        <w:t>воинской</w:t>
      </w:r>
      <w:r w:rsidRPr="005B0D52">
        <w:rPr>
          <w:color w:val="auto"/>
          <w:szCs w:val="28"/>
        </w:rPr>
        <w:t xml:space="preserve"> части</w:t>
      </w:r>
      <w:r>
        <w:rPr>
          <w:color w:val="auto"/>
          <w:szCs w:val="28"/>
        </w:rPr>
        <w:t xml:space="preserve"> </w:t>
      </w:r>
      <w:r w:rsidRPr="005B0D52">
        <w:rPr>
          <w:color w:val="auto"/>
          <w:szCs w:val="28"/>
        </w:rPr>
        <w:t>предоставить дополнительный отпуск продолжительностью 5 суток за 2016 г</w:t>
      </w:r>
      <w:r>
        <w:rPr>
          <w:color w:val="auto"/>
          <w:szCs w:val="28"/>
        </w:rPr>
        <w:t>.</w:t>
      </w:r>
      <w:r w:rsidRPr="005B0D52">
        <w:rPr>
          <w:color w:val="auto"/>
          <w:szCs w:val="28"/>
        </w:rPr>
        <w:t xml:space="preserve"> за службу в отдаленной местности.</w:t>
      </w:r>
      <w:proofErr w:type="gramEnd"/>
    </w:p>
    <w:p w:rsidR="007F31EA" w:rsidRPr="005B0D52" w:rsidRDefault="007F31EA" w:rsidP="007F31EA">
      <w:pPr>
        <w:ind w:right="-57" w:firstLine="709"/>
        <w:jc w:val="both"/>
        <w:rPr>
          <w:color w:val="auto"/>
          <w:szCs w:val="28"/>
        </w:rPr>
      </w:pPr>
      <w:r w:rsidRPr="005B0D52">
        <w:rPr>
          <w:color w:val="auto"/>
          <w:szCs w:val="28"/>
        </w:rPr>
        <w:t>По делу установлено, что до сентября 2016 г</w:t>
      </w:r>
      <w:r>
        <w:rPr>
          <w:color w:val="auto"/>
          <w:szCs w:val="28"/>
        </w:rPr>
        <w:t>.</w:t>
      </w:r>
      <w:r w:rsidRPr="005B0D52">
        <w:rPr>
          <w:color w:val="auto"/>
          <w:szCs w:val="28"/>
        </w:rPr>
        <w:t xml:space="preserve"> </w:t>
      </w:r>
      <w:r>
        <w:rPr>
          <w:color w:val="auto"/>
          <w:szCs w:val="28"/>
        </w:rPr>
        <w:t>С</w:t>
      </w:r>
      <w:r w:rsidRPr="005B0D52">
        <w:rPr>
          <w:color w:val="auto"/>
          <w:szCs w:val="28"/>
        </w:rPr>
        <w:t xml:space="preserve">. проходил военную службу по контракту в </w:t>
      </w:r>
      <w:r>
        <w:rPr>
          <w:color w:val="auto"/>
          <w:szCs w:val="28"/>
        </w:rPr>
        <w:t>воинской</w:t>
      </w:r>
      <w:r w:rsidRPr="005B0D52">
        <w:rPr>
          <w:color w:val="auto"/>
          <w:szCs w:val="28"/>
        </w:rPr>
        <w:t xml:space="preserve"> части, дислоцированной в г</w:t>
      </w:r>
      <w:r>
        <w:rPr>
          <w:color w:val="auto"/>
          <w:szCs w:val="28"/>
        </w:rPr>
        <w:t>.</w:t>
      </w:r>
      <w:r w:rsidRPr="005B0D52">
        <w:rPr>
          <w:color w:val="auto"/>
          <w:szCs w:val="28"/>
        </w:rPr>
        <w:t xml:space="preserve"> Белогорске Амурской области. </w:t>
      </w:r>
      <w:proofErr w:type="gramStart"/>
      <w:r w:rsidRPr="005B0D52">
        <w:rPr>
          <w:color w:val="auto"/>
          <w:szCs w:val="28"/>
        </w:rPr>
        <w:t>С октября 2016 г</w:t>
      </w:r>
      <w:r>
        <w:rPr>
          <w:color w:val="auto"/>
          <w:szCs w:val="28"/>
        </w:rPr>
        <w:t>.</w:t>
      </w:r>
      <w:r w:rsidRPr="005B0D52">
        <w:rPr>
          <w:color w:val="auto"/>
          <w:szCs w:val="28"/>
        </w:rPr>
        <w:t xml:space="preserve"> до апреля 2017 г</w:t>
      </w:r>
      <w:r>
        <w:rPr>
          <w:color w:val="auto"/>
          <w:szCs w:val="28"/>
        </w:rPr>
        <w:t>.</w:t>
      </w:r>
      <w:r w:rsidRPr="005B0D52">
        <w:rPr>
          <w:color w:val="auto"/>
          <w:szCs w:val="28"/>
        </w:rPr>
        <w:t xml:space="preserve"> </w:t>
      </w:r>
      <w:r>
        <w:rPr>
          <w:color w:val="auto"/>
          <w:szCs w:val="28"/>
        </w:rPr>
        <w:t>С</w:t>
      </w:r>
      <w:r w:rsidRPr="005B0D52">
        <w:rPr>
          <w:color w:val="auto"/>
          <w:szCs w:val="28"/>
        </w:rPr>
        <w:t>. проходил вое</w:t>
      </w:r>
      <w:r w:rsidRPr="005B0D52">
        <w:rPr>
          <w:color w:val="auto"/>
          <w:szCs w:val="28"/>
        </w:rPr>
        <w:t>н</w:t>
      </w:r>
      <w:r w:rsidRPr="005B0D52">
        <w:rPr>
          <w:color w:val="auto"/>
          <w:szCs w:val="28"/>
        </w:rPr>
        <w:t xml:space="preserve">ную службу в </w:t>
      </w:r>
      <w:r>
        <w:rPr>
          <w:color w:val="auto"/>
          <w:szCs w:val="28"/>
        </w:rPr>
        <w:t xml:space="preserve">воинской </w:t>
      </w:r>
      <w:r w:rsidRPr="005B0D52">
        <w:rPr>
          <w:color w:val="auto"/>
          <w:szCs w:val="28"/>
        </w:rPr>
        <w:t>части, дислоцированной в г</w:t>
      </w:r>
      <w:r>
        <w:rPr>
          <w:color w:val="auto"/>
          <w:szCs w:val="28"/>
        </w:rPr>
        <w:t>.</w:t>
      </w:r>
      <w:r w:rsidRPr="005B0D52">
        <w:rPr>
          <w:color w:val="auto"/>
          <w:szCs w:val="28"/>
        </w:rPr>
        <w:t xml:space="preserve"> Хабаровске</w:t>
      </w:r>
      <w:r>
        <w:rPr>
          <w:color w:val="auto"/>
          <w:szCs w:val="28"/>
        </w:rPr>
        <w:t>, после чего он был переведен к новому месту военной службы в воинскую</w:t>
      </w:r>
      <w:r w:rsidRPr="005B0D52">
        <w:rPr>
          <w:color w:val="auto"/>
          <w:szCs w:val="28"/>
        </w:rPr>
        <w:t xml:space="preserve"> част</w:t>
      </w:r>
      <w:r>
        <w:rPr>
          <w:color w:val="auto"/>
          <w:szCs w:val="28"/>
        </w:rPr>
        <w:t>ь</w:t>
      </w:r>
      <w:r w:rsidRPr="005B0D52">
        <w:rPr>
          <w:color w:val="auto"/>
          <w:szCs w:val="28"/>
        </w:rPr>
        <w:t>, дислоц</w:t>
      </w:r>
      <w:r w:rsidRPr="005B0D52">
        <w:rPr>
          <w:color w:val="auto"/>
          <w:szCs w:val="28"/>
        </w:rPr>
        <w:t>и</w:t>
      </w:r>
      <w:r w:rsidRPr="005B0D52">
        <w:rPr>
          <w:color w:val="auto"/>
          <w:szCs w:val="28"/>
        </w:rPr>
        <w:t>рованн</w:t>
      </w:r>
      <w:r>
        <w:rPr>
          <w:color w:val="auto"/>
          <w:szCs w:val="28"/>
        </w:rPr>
        <w:t>ую</w:t>
      </w:r>
      <w:r w:rsidRPr="005B0D52">
        <w:rPr>
          <w:color w:val="auto"/>
          <w:szCs w:val="28"/>
        </w:rPr>
        <w:t xml:space="preserve"> в г</w:t>
      </w:r>
      <w:r>
        <w:rPr>
          <w:color w:val="auto"/>
          <w:szCs w:val="28"/>
        </w:rPr>
        <w:t>.</w:t>
      </w:r>
      <w:r w:rsidRPr="005B0D52">
        <w:rPr>
          <w:color w:val="auto"/>
          <w:szCs w:val="28"/>
        </w:rPr>
        <w:t xml:space="preserve"> Симферополе</w:t>
      </w:r>
      <w:r>
        <w:rPr>
          <w:color w:val="auto"/>
          <w:szCs w:val="28"/>
        </w:rPr>
        <w:t xml:space="preserve">, где и обратился с рапортом о предоставлении </w:t>
      </w:r>
      <w:r w:rsidRPr="005B0D52">
        <w:rPr>
          <w:color w:val="auto"/>
          <w:szCs w:val="28"/>
        </w:rPr>
        <w:t>дополнительны</w:t>
      </w:r>
      <w:r>
        <w:rPr>
          <w:color w:val="auto"/>
          <w:szCs w:val="28"/>
        </w:rPr>
        <w:t>х</w:t>
      </w:r>
      <w:r w:rsidRPr="005B0D52">
        <w:rPr>
          <w:color w:val="auto"/>
          <w:szCs w:val="28"/>
        </w:rPr>
        <w:t xml:space="preserve"> сут</w:t>
      </w:r>
      <w:r>
        <w:rPr>
          <w:color w:val="auto"/>
          <w:szCs w:val="28"/>
        </w:rPr>
        <w:t>ок</w:t>
      </w:r>
      <w:r w:rsidRPr="005B0D52">
        <w:rPr>
          <w:color w:val="auto"/>
          <w:szCs w:val="28"/>
        </w:rPr>
        <w:t xml:space="preserve"> отдыха </w:t>
      </w:r>
      <w:r>
        <w:rPr>
          <w:color w:val="auto"/>
          <w:szCs w:val="28"/>
        </w:rPr>
        <w:t>за прохождение военной службы в отд</w:t>
      </w:r>
      <w:r>
        <w:rPr>
          <w:color w:val="auto"/>
          <w:szCs w:val="28"/>
        </w:rPr>
        <w:t>а</w:t>
      </w:r>
      <w:r>
        <w:rPr>
          <w:color w:val="auto"/>
          <w:szCs w:val="28"/>
        </w:rPr>
        <w:t>ленных</w:t>
      </w:r>
      <w:r w:rsidRPr="005B0D52">
        <w:rPr>
          <w:color w:val="auto"/>
          <w:szCs w:val="28"/>
        </w:rPr>
        <w:t xml:space="preserve"> местно</w:t>
      </w:r>
      <w:r>
        <w:rPr>
          <w:color w:val="auto"/>
          <w:szCs w:val="28"/>
        </w:rPr>
        <w:t>стях</w:t>
      </w:r>
      <w:r w:rsidRPr="005B0D52">
        <w:rPr>
          <w:color w:val="auto"/>
          <w:szCs w:val="28"/>
        </w:rPr>
        <w:t>.</w:t>
      </w:r>
      <w:proofErr w:type="gramEnd"/>
    </w:p>
    <w:p w:rsidR="007F31EA" w:rsidRPr="005B0D52" w:rsidRDefault="007F31EA" w:rsidP="007F31EA">
      <w:pPr>
        <w:ind w:right="-57" w:firstLine="709"/>
        <w:jc w:val="both"/>
        <w:rPr>
          <w:color w:val="auto"/>
          <w:szCs w:val="28"/>
        </w:rPr>
      </w:pPr>
      <w:proofErr w:type="gramStart"/>
      <w:r w:rsidRPr="005B0D52">
        <w:rPr>
          <w:color w:val="auto"/>
          <w:szCs w:val="28"/>
        </w:rPr>
        <w:t>Согласно п</w:t>
      </w:r>
      <w:r>
        <w:rPr>
          <w:color w:val="auto"/>
          <w:szCs w:val="28"/>
        </w:rPr>
        <w:t>.</w:t>
      </w:r>
      <w:r w:rsidRPr="005B0D52">
        <w:rPr>
          <w:color w:val="auto"/>
          <w:szCs w:val="28"/>
        </w:rPr>
        <w:t xml:space="preserve"> 21 раздела IV приложения к постановлению Правительства Российской Федерации от 30 декабря 2011 г</w:t>
      </w:r>
      <w:r>
        <w:rPr>
          <w:color w:val="auto"/>
          <w:szCs w:val="28"/>
        </w:rPr>
        <w:t>.</w:t>
      </w:r>
      <w:r w:rsidRPr="005B0D52">
        <w:rPr>
          <w:color w:val="auto"/>
          <w:szCs w:val="28"/>
        </w:rPr>
        <w:t xml:space="preserve"> № 1237 «О размерах коэффиц</w:t>
      </w:r>
      <w:r w:rsidRPr="005B0D52">
        <w:rPr>
          <w:color w:val="auto"/>
          <w:szCs w:val="28"/>
        </w:rPr>
        <w:t>и</w:t>
      </w:r>
      <w:r w:rsidRPr="005B0D52">
        <w:rPr>
          <w:color w:val="auto"/>
          <w:szCs w:val="28"/>
        </w:rPr>
        <w:t>ентов и процентных надбавок и порядке их применения для расчета денежн</w:t>
      </w:r>
      <w:r w:rsidRPr="005B0D52">
        <w:rPr>
          <w:color w:val="auto"/>
          <w:szCs w:val="28"/>
        </w:rPr>
        <w:t>о</w:t>
      </w:r>
      <w:r w:rsidRPr="005B0D52">
        <w:rPr>
          <w:color w:val="auto"/>
          <w:szCs w:val="28"/>
        </w:rPr>
        <w:t>го довольствия военнослужащих, проходящих военную службу по контракту, и сотрудников некоторых федеральных органов исполнительной власти, пр</w:t>
      </w:r>
      <w:r w:rsidRPr="005B0D52">
        <w:rPr>
          <w:color w:val="auto"/>
          <w:szCs w:val="28"/>
        </w:rPr>
        <w:t>о</w:t>
      </w:r>
      <w:r w:rsidRPr="005B0D52">
        <w:rPr>
          <w:color w:val="auto"/>
          <w:szCs w:val="28"/>
        </w:rPr>
        <w:t>ходящих военную службу (службу) в районах Крайнего Севера и приравне</w:t>
      </w:r>
      <w:r w:rsidRPr="005B0D52">
        <w:rPr>
          <w:color w:val="auto"/>
          <w:szCs w:val="28"/>
        </w:rPr>
        <w:t>н</w:t>
      </w:r>
      <w:r w:rsidRPr="005B0D52">
        <w:rPr>
          <w:color w:val="auto"/>
          <w:szCs w:val="28"/>
        </w:rPr>
        <w:t>ных к ним местностях, а также в</w:t>
      </w:r>
      <w:proofErr w:type="gramEnd"/>
      <w:r w:rsidRPr="005B0D52">
        <w:rPr>
          <w:color w:val="auto"/>
          <w:szCs w:val="28"/>
        </w:rPr>
        <w:t xml:space="preserve"> других местностях с неблагоприятными климатическими или экологическими условиями, отдаленных местностях, высокогорных районах, пустынных и безводных местностях» </w:t>
      </w:r>
      <w:r>
        <w:rPr>
          <w:color w:val="auto"/>
          <w:szCs w:val="28"/>
        </w:rPr>
        <w:t xml:space="preserve">к местностям, где применяются процентные надбавки </w:t>
      </w:r>
      <w:r w:rsidRPr="005B0D52">
        <w:rPr>
          <w:color w:val="auto"/>
          <w:szCs w:val="28"/>
        </w:rPr>
        <w:t>за военную службу</w:t>
      </w:r>
      <w:r>
        <w:rPr>
          <w:color w:val="auto"/>
          <w:szCs w:val="28"/>
        </w:rPr>
        <w:t xml:space="preserve">, отнесены </w:t>
      </w:r>
      <w:r w:rsidRPr="005B0D52">
        <w:rPr>
          <w:color w:val="auto"/>
          <w:szCs w:val="28"/>
        </w:rPr>
        <w:t>Аму</w:t>
      </w:r>
      <w:r w:rsidRPr="005B0D52">
        <w:rPr>
          <w:color w:val="auto"/>
          <w:szCs w:val="28"/>
        </w:rPr>
        <w:t>р</w:t>
      </w:r>
      <w:r w:rsidRPr="005B0D52">
        <w:rPr>
          <w:color w:val="auto"/>
          <w:szCs w:val="28"/>
        </w:rPr>
        <w:t>ск</w:t>
      </w:r>
      <w:r>
        <w:rPr>
          <w:color w:val="auto"/>
          <w:szCs w:val="28"/>
        </w:rPr>
        <w:t>ая</w:t>
      </w:r>
      <w:r w:rsidRPr="005B0D52">
        <w:rPr>
          <w:color w:val="auto"/>
          <w:szCs w:val="28"/>
        </w:rPr>
        <w:t xml:space="preserve"> област</w:t>
      </w:r>
      <w:r>
        <w:rPr>
          <w:color w:val="auto"/>
          <w:szCs w:val="28"/>
        </w:rPr>
        <w:t>ь</w:t>
      </w:r>
      <w:r w:rsidRPr="005B0D52">
        <w:rPr>
          <w:color w:val="auto"/>
          <w:szCs w:val="28"/>
        </w:rPr>
        <w:t xml:space="preserve"> и Хаба</w:t>
      </w:r>
      <w:r>
        <w:rPr>
          <w:color w:val="auto"/>
          <w:szCs w:val="28"/>
        </w:rPr>
        <w:t>ровский край</w:t>
      </w:r>
      <w:r w:rsidRPr="005B0D52">
        <w:rPr>
          <w:color w:val="auto"/>
          <w:szCs w:val="28"/>
        </w:rPr>
        <w:t>.</w:t>
      </w:r>
    </w:p>
    <w:p w:rsidR="007F31EA" w:rsidRPr="005B0D52" w:rsidRDefault="007F31EA" w:rsidP="007F31EA">
      <w:pPr>
        <w:ind w:right="-57" w:firstLine="709"/>
        <w:jc w:val="both"/>
        <w:rPr>
          <w:color w:val="auto"/>
          <w:szCs w:val="28"/>
        </w:rPr>
      </w:pPr>
      <w:r w:rsidRPr="005B0D52">
        <w:rPr>
          <w:color w:val="auto"/>
          <w:szCs w:val="28"/>
        </w:rPr>
        <w:t>В соответствии с п</w:t>
      </w:r>
      <w:r>
        <w:rPr>
          <w:color w:val="auto"/>
          <w:szCs w:val="28"/>
        </w:rPr>
        <w:t>.</w:t>
      </w:r>
      <w:r w:rsidRPr="005B0D52">
        <w:rPr>
          <w:color w:val="auto"/>
          <w:szCs w:val="28"/>
        </w:rPr>
        <w:t xml:space="preserve"> 4 ст. 29 Положения о порядке прохождения военной службы продолжительность основного отпуска увеличивается, а именно пр</w:t>
      </w:r>
      <w:r w:rsidRPr="005B0D52">
        <w:rPr>
          <w:color w:val="auto"/>
          <w:szCs w:val="28"/>
        </w:rPr>
        <w:t>е</w:t>
      </w:r>
      <w:r w:rsidRPr="005B0D52">
        <w:rPr>
          <w:color w:val="auto"/>
          <w:szCs w:val="28"/>
        </w:rPr>
        <w:t>доставляются дополнительные сутки отдыха военнослужащим, проходящим военную службу по контракту, в местностях, в том числе отдаленных, на 5 суток.</w:t>
      </w:r>
    </w:p>
    <w:p w:rsidR="007F31EA" w:rsidRPr="005B0D52" w:rsidRDefault="007F31EA" w:rsidP="007F31EA">
      <w:pPr>
        <w:ind w:right="-57" w:firstLine="709"/>
        <w:jc w:val="both"/>
        <w:rPr>
          <w:color w:val="auto"/>
          <w:szCs w:val="28"/>
        </w:rPr>
      </w:pPr>
      <w:r>
        <w:rPr>
          <w:color w:val="auto"/>
          <w:szCs w:val="28"/>
        </w:rPr>
        <w:t>Содержание названной нормы права указывает на то, что п</w:t>
      </w:r>
      <w:r w:rsidRPr="005B0D52">
        <w:rPr>
          <w:color w:val="auto"/>
          <w:szCs w:val="28"/>
        </w:rPr>
        <w:t>родолж</w:t>
      </w:r>
      <w:r w:rsidRPr="005B0D52">
        <w:rPr>
          <w:color w:val="auto"/>
          <w:szCs w:val="28"/>
        </w:rPr>
        <w:t>и</w:t>
      </w:r>
      <w:r w:rsidRPr="005B0D52">
        <w:rPr>
          <w:color w:val="auto"/>
          <w:szCs w:val="28"/>
        </w:rPr>
        <w:t xml:space="preserve">тельность основного отпуска увеличивается лишь </w:t>
      </w:r>
      <w:r>
        <w:rPr>
          <w:color w:val="auto"/>
          <w:szCs w:val="28"/>
        </w:rPr>
        <w:t xml:space="preserve">тем </w:t>
      </w:r>
      <w:r w:rsidRPr="005B0D52">
        <w:rPr>
          <w:color w:val="auto"/>
          <w:szCs w:val="28"/>
        </w:rPr>
        <w:t xml:space="preserve">военнослужащим, </w:t>
      </w:r>
      <w:r>
        <w:rPr>
          <w:color w:val="auto"/>
          <w:szCs w:val="28"/>
        </w:rPr>
        <w:t>к</w:t>
      </w:r>
      <w:r>
        <w:rPr>
          <w:color w:val="auto"/>
          <w:szCs w:val="28"/>
        </w:rPr>
        <w:t>о</w:t>
      </w:r>
      <w:r>
        <w:rPr>
          <w:color w:val="auto"/>
          <w:szCs w:val="28"/>
        </w:rPr>
        <w:t xml:space="preserve">торые фактически </w:t>
      </w:r>
      <w:r w:rsidRPr="005B0D52">
        <w:rPr>
          <w:color w:val="auto"/>
          <w:szCs w:val="28"/>
        </w:rPr>
        <w:t>проходя</w:t>
      </w:r>
      <w:r>
        <w:rPr>
          <w:color w:val="auto"/>
          <w:szCs w:val="28"/>
        </w:rPr>
        <w:t>т</w:t>
      </w:r>
      <w:r w:rsidRPr="005B0D52">
        <w:rPr>
          <w:color w:val="auto"/>
          <w:szCs w:val="28"/>
        </w:rPr>
        <w:t xml:space="preserve"> военную службу по контракту в отдаленных м</w:t>
      </w:r>
      <w:r w:rsidRPr="005B0D52">
        <w:rPr>
          <w:color w:val="auto"/>
          <w:szCs w:val="28"/>
        </w:rPr>
        <w:t>е</w:t>
      </w:r>
      <w:r w:rsidRPr="005B0D52">
        <w:rPr>
          <w:color w:val="auto"/>
          <w:szCs w:val="28"/>
        </w:rPr>
        <w:t>стно</w:t>
      </w:r>
      <w:r>
        <w:rPr>
          <w:color w:val="auto"/>
          <w:szCs w:val="28"/>
        </w:rPr>
        <w:t>стях</w:t>
      </w:r>
      <w:r w:rsidRPr="005B0D52">
        <w:rPr>
          <w:color w:val="auto"/>
          <w:szCs w:val="28"/>
        </w:rPr>
        <w:t xml:space="preserve">. </w:t>
      </w:r>
    </w:p>
    <w:p w:rsidR="007F31EA" w:rsidRPr="005B0D52" w:rsidRDefault="007F31EA" w:rsidP="007F31EA">
      <w:pPr>
        <w:ind w:right="-57" w:firstLine="709"/>
        <w:jc w:val="both"/>
        <w:rPr>
          <w:color w:val="auto"/>
          <w:szCs w:val="28"/>
        </w:rPr>
      </w:pPr>
      <w:proofErr w:type="gramStart"/>
      <w:r w:rsidRPr="005B0D52">
        <w:rPr>
          <w:color w:val="auto"/>
          <w:szCs w:val="28"/>
        </w:rPr>
        <w:t xml:space="preserve">Поскольку </w:t>
      </w:r>
      <w:r>
        <w:rPr>
          <w:color w:val="auto"/>
          <w:szCs w:val="28"/>
        </w:rPr>
        <w:t>С</w:t>
      </w:r>
      <w:r w:rsidRPr="005B0D52">
        <w:rPr>
          <w:color w:val="auto"/>
          <w:szCs w:val="28"/>
        </w:rPr>
        <w:t xml:space="preserve">. </w:t>
      </w:r>
      <w:r>
        <w:rPr>
          <w:color w:val="auto"/>
          <w:szCs w:val="28"/>
        </w:rPr>
        <w:t>в период военной службы в воинских частях, дислоцир</w:t>
      </w:r>
      <w:r>
        <w:rPr>
          <w:color w:val="auto"/>
          <w:szCs w:val="28"/>
        </w:rPr>
        <w:t>о</w:t>
      </w:r>
      <w:r>
        <w:rPr>
          <w:color w:val="auto"/>
          <w:szCs w:val="28"/>
        </w:rPr>
        <w:t xml:space="preserve">ванных в </w:t>
      </w:r>
      <w:r w:rsidRPr="005B0D52">
        <w:rPr>
          <w:color w:val="auto"/>
          <w:szCs w:val="28"/>
        </w:rPr>
        <w:t>г</w:t>
      </w:r>
      <w:r>
        <w:rPr>
          <w:color w:val="auto"/>
          <w:szCs w:val="28"/>
        </w:rPr>
        <w:t>.</w:t>
      </w:r>
      <w:r w:rsidRPr="005B0D52">
        <w:rPr>
          <w:color w:val="auto"/>
          <w:szCs w:val="28"/>
        </w:rPr>
        <w:t xml:space="preserve"> Белогорск</w:t>
      </w:r>
      <w:r>
        <w:rPr>
          <w:color w:val="auto"/>
          <w:szCs w:val="28"/>
        </w:rPr>
        <w:t>е</w:t>
      </w:r>
      <w:r w:rsidRPr="005B0D52">
        <w:rPr>
          <w:color w:val="auto"/>
          <w:szCs w:val="28"/>
        </w:rPr>
        <w:t xml:space="preserve"> Амурской области и г</w:t>
      </w:r>
      <w:r>
        <w:rPr>
          <w:color w:val="auto"/>
          <w:szCs w:val="28"/>
        </w:rPr>
        <w:t>.</w:t>
      </w:r>
      <w:r w:rsidRPr="005B0D52">
        <w:rPr>
          <w:color w:val="auto"/>
          <w:szCs w:val="28"/>
        </w:rPr>
        <w:t xml:space="preserve"> Хаба</w:t>
      </w:r>
      <w:r>
        <w:rPr>
          <w:color w:val="auto"/>
          <w:szCs w:val="28"/>
        </w:rPr>
        <w:t xml:space="preserve">ровске, </w:t>
      </w:r>
      <w:r w:rsidRPr="005B0D52">
        <w:rPr>
          <w:color w:val="auto"/>
          <w:szCs w:val="28"/>
        </w:rPr>
        <w:t>не воспользовался своим правом на увеличение общей продолжительности отпуска за время прохождения военной службы в отдаленной местности по месту ее прохо</w:t>
      </w:r>
      <w:r w:rsidRPr="005B0D52">
        <w:rPr>
          <w:color w:val="auto"/>
          <w:szCs w:val="28"/>
        </w:rPr>
        <w:t>ж</w:t>
      </w:r>
      <w:r w:rsidRPr="005B0D52">
        <w:rPr>
          <w:color w:val="auto"/>
          <w:szCs w:val="28"/>
        </w:rPr>
        <w:t xml:space="preserve">дения, то </w:t>
      </w:r>
      <w:r>
        <w:rPr>
          <w:color w:val="auto"/>
          <w:szCs w:val="28"/>
        </w:rPr>
        <w:t>такая льгота не может быть предоставлена</w:t>
      </w:r>
      <w:r w:rsidRPr="005B0D52">
        <w:rPr>
          <w:color w:val="auto"/>
          <w:szCs w:val="28"/>
        </w:rPr>
        <w:t xml:space="preserve"> </w:t>
      </w:r>
      <w:r>
        <w:rPr>
          <w:color w:val="auto"/>
          <w:szCs w:val="28"/>
        </w:rPr>
        <w:t>административному ис</w:t>
      </w:r>
      <w:r>
        <w:rPr>
          <w:color w:val="auto"/>
          <w:szCs w:val="28"/>
        </w:rPr>
        <w:t>т</w:t>
      </w:r>
      <w:r>
        <w:rPr>
          <w:color w:val="auto"/>
          <w:szCs w:val="28"/>
        </w:rPr>
        <w:t xml:space="preserve">цу </w:t>
      </w:r>
      <w:r w:rsidRPr="005B0D52">
        <w:rPr>
          <w:color w:val="auto"/>
          <w:szCs w:val="28"/>
        </w:rPr>
        <w:t>по последнему месту службы в г</w:t>
      </w:r>
      <w:r>
        <w:rPr>
          <w:color w:val="auto"/>
          <w:szCs w:val="28"/>
        </w:rPr>
        <w:t>.</w:t>
      </w:r>
      <w:r w:rsidRPr="005B0D52">
        <w:rPr>
          <w:color w:val="auto"/>
          <w:szCs w:val="28"/>
        </w:rPr>
        <w:t xml:space="preserve"> Симферополе.</w:t>
      </w:r>
      <w:proofErr w:type="gramEnd"/>
    </w:p>
    <w:p w:rsidR="007F31EA" w:rsidRDefault="007F31EA" w:rsidP="007F31EA">
      <w:pPr>
        <w:ind w:right="-57" w:firstLine="709"/>
        <w:jc w:val="both"/>
        <w:rPr>
          <w:color w:val="auto"/>
          <w:szCs w:val="28"/>
        </w:rPr>
      </w:pPr>
      <w:r w:rsidRPr="005B0D52">
        <w:rPr>
          <w:color w:val="auto"/>
          <w:szCs w:val="28"/>
        </w:rPr>
        <w:lastRenderedPageBreak/>
        <w:t xml:space="preserve">В связи с </w:t>
      </w:r>
      <w:r>
        <w:rPr>
          <w:color w:val="auto"/>
          <w:szCs w:val="28"/>
        </w:rPr>
        <w:t>изложенным</w:t>
      </w:r>
      <w:r w:rsidRPr="005B0D52">
        <w:rPr>
          <w:color w:val="auto"/>
          <w:szCs w:val="28"/>
        </w:rPr>
        <w:t xml:space="preserve"> судом обоснованно отказано в удовлетворении </w:t>
      </w:r>
      <w:r>
        <w:rPr>
          <w:color w:val="auto"/>
          <w:szCs w:val="28"/>
        </w:rPr>
        <w:t>заявленного С.</w:t>
      </w:r>
      <w:r w:rsidRPr="005B0D52">
        <w:rPr>
          <w:color w:val="auto"/>
          <w:szCs w:val="28"/>
        </w:rPr>
        <w:t xml:space="preserve"> требования. </w:t>
      </w:r>
    </w:p>
    <w:p w:rsidR="007F31EA" w:rsidRDefault="007F31EA" w:rsidP="007F31EA">
      <w:pPr>
        <w:ind w:right="-57" w:firstLine="709"/>
        <w:jc w:val="both"/>
        <w:rPr>
          <w:color w:val="auto"/>
          <w:szCs w:val="28"/>
        </w:rPr>
      </w:pPr>
    </w:p>
    <w:p w:rsidR="007F31EA" w:rsidRPr="001659A9" w:rsidRDefault="007F31EA" w:rsidP="007F31EA">
      <w:pPr>
        <w:pStyle w:val="a3"/>
        <w:spacing w:after="0"/>
        <w:jc w:val="center"/>
        <w:rPr>
          <w:i/>
          <w:color w:val="auto"/>
          <w:szCs w:val="24"/>
        </w:rPr>
      </w:pPr>
      <w:r w:rsidRPr="001659A9">
        <w:rPr>
          <w:i/>
          <w:color w:val="auto"/>
          <w:szCs w:val="24"/>
        </w:rPr>
        <w:t>Обзор</w:t>
      </w:r>
    </w:p>
    <w:p w:rsidR="007F31EA" w:rsidRDefault="007F31EA" w:rsidP="007F31EA">
      <w:pPr>
        <w:pStyle w:val="a3"/>
        <w:spacing w:after="0"/>
        <w:ind w:left="-142"/>
        <w:jc w:val="center"/>
        <w:rPr>
          <w:i/>
          <w:color w:val="auto"/>
          <w:szCs w:val="24"/>
        </w:rPr>
      </w:pPr>
      <w:r w:rsidRPr="001659A9">
        <w:rPr>
          <w:i/>
          <w:color w:val="auto"/>
          <w:szCs w:val="24"/>
        </w:rPr>
        <w:t xml:space="preserve">практики применения военными судами законодательства о воинской обязанности, военной службе и статусе военнослужащих в 2018 году. </w:t>
      </w:r>
      <w:proofErr w:type="gramStart"/>
      <w:r w:rsidRPr="001659A9">
        <w:rPr>
          <w:i/>
          <w:color w:val="auto"/>
          <w:szCs w:val="24"/>
        </w:rPr>
        <w:t>Утвержден</w:t>
      </w:r>
      <w:proofErr w:type="gramEnd"/>
      <w:r w:rsidRPr="001659A9">
        <w:rPr>
          <w:i/>
          <w:color w:val="auto"/>
          <w:szCs w:val="24"/>
        </w:rPr>
        <w:t xml:space="preserve"> Президиумом Верховного Суда Российской Федерации </w:t>
      </w:r>
    </w:p>
    <w:p w:rsidR="007F31EA" w:rsidRPr="001659A9" w:rsidRDefault="007F31EA" w:rsidP="007F31EA">
      <w:pPr>
        <w:pStyle w:val="a3"/>
        <w:spacing w:after="0"/>
        <w:ind w:left="-142"/>
        <w:jc w:val="center"/>
        <w:rPr>
          <w:i/>
          <w:color w:val="auto"/>
          <w:szCs w:val="24"/>
        </w:rPr>
      </w:pPr>
      <w:r w:rsidRPr="001659A9">
        <w:rPr>
          <w:i/>
          <w:color w:val="auto"/>
          <w:szCs w:val="24"/>
        </w:rPr>
        <w:t>29 мая 2019 г.</w:t>
      </w:r>
    </w:p>
    <w:p w:rsidR="00755C3E" w:rsidRDefault="00755C3E"/>
    <w:sectPr w:rsidR="00755C3E" w:rsidSect="00755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08"/>
  <w:characterSpacingControl w:val="doNotCompress"/>
  <w:compat/>
  <w:rsids>
    <w:rsidRoot w:val="007F31EA"/>
    <w:rsid w:val="00035AB3"/>
    <w:rsid w:val="0004799F"/>
    <w:rsid w:val="000F188A"/>
    <w:rsid w:val="00123C27"/>
    <w:rsid w:val="0020632B"/>
    <w:rsid w:val="00207782"/>
    <w:rsid w:val="00302472"/>
    <w:rsid w:val="004D0DA4"/>
    <w:rsid w:val="0058178B"/>
    <w:rsid w:val="006646AF"/>
    <w:rsid w:val="00755C3E"/>
    <w:rsid w:val="007A1DB1"/>
    <w:rsid w:val="007F31EA"/>
    <w:rsid w:val="00894DBC"/>
    <w:rsid w:val="00997A3C"/>
    <w:rsid w:val="009D43D6"/>
    <w:rsid w:val="009F2ADB"/>
    <w:rsid w:val="00AE12A7"/>
    <w:rsid w:val="00C502D0"/>
    <w:rsid w:val="00CC50D0"/>
    <w:rsid w:val="00D114AD"/>
    <w:rsid w:val="00DD4EBD"/>
    <w:rsid w:val="00DE1C7C"/>
    <w:rsid w:val="00F21081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F31EA"/>
    <w:pPr>
      <w:spacing w:after="0" w:line="240" w:lineRule="auto"/>
    </w:pPr>
    <w:rPr>
      <w:rFonts w:ascii="Times New Roman" w:eastAsia="Times New Roman" w:hAnsi="Times New Roman" w:cs="Times New Roman"/>
      <w:color w:val="0000FF"/>
      <w:sz w:val="2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nhideWhenUsed/>
    <w:rsid w:val="007F31EA"/>
    <w:pPr>
      <w:spacing w:after="120"/>
    </w:pPr>
  </w:style>
  <w:style w:type="character" w:customStyle="1" w:styleId="a4">
    <w:name w:val="Основной текст Знак"/>
    <w:basedOn w:val="a0"/>
    <w:link w:val="a3"/>
    <w:rsid w:val="007F31EA"/>
    <w:rPr>
      <w:rFonts w:ascii="Times New Roman" w:eastAsia="Times New Roman" w:hAnsi="Times New Roman" w:cs="Times New Roman"/>
      <w:color w:val="0000FF"/>
      <w:sz w:val="28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446</Words>
  <Characters>2548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2989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2019-06-04T14:59:00Z</dcterms:created>
  <dcterms:modified xsi:type="dcterms:W3CDTF">2019-06-04T15:03:00Z</dcterms:modified>
</cp:coreProperties>
</file>