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2463" w:rsidRPr="00312463" w:rsidRDefault="00312463" w:rsidP="0031246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7"/>
          <w:szCs w:val="27"/>
        </w:rPr>
      </w:pPr>
      <w:r w:rsidRPr="00312463">
        <w:rPr>
          <w:b/>
          <w:color w:val="000000"/>
          <w:sz w:val="27"/>
          <w:szCs w:val="27"/>
        </w:rPr>
        <w:t>Военнослужащий, не изъявивший своего желания присоединить дополнительные сутки отдыха к основному отпуску, не теряет право на предоставление ему отдыха в другие дни в период военной службы.</w:t>
      </w:r>
    </w:p>
    <w:p w:rsidR="00F15865" w:rsidRDefault="00F15865" w:rsidP="00F15865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7"/>
          <w:szCs w:val="27"/>
        </w:rPr>
      </w:pP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color w:val="000000"/>
          <w:sz w:val="27"/>
          <w:szCs w:val="27"/>
        </w:rPr>
      </w:pPr>
      <w:r w:rsidRPr="00F15865">
        <w:rPr>
          <w:b/>
          <w:color w:val="000000"/>
          <w:sz w:val="27"/>
          <w:szCs w:val="27"/>
        </w:rPr>
        <w:t>КАССАЦИОННОЕ ОПРЕДЕЛЕНИЕ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№88а-79/2020 (№ 88а-283/2019)</w:t>
      </w:r>
    </w:p>
    <w:p w:rsidR="00F15865" w:rsidRDefault="00F15865" w:rsidP="00F15865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24 января 2020 г.                                            </w:t>
      </w:r>
      <w:r w:rsidR="00312463">
        <w:rPr>
          <w:color w:val="000000"/>
          <w:sz w:val="27"/>
          <w:szCs w:val="27"/>
        </w:rPr>
        <w:tab/>
      </w:r>
      <w:r w:rsidR="00312463">
        <w:rPr>
          <w:color w:val="000000"/>
          <w:sz w:val="27"/>
          <w:szCs w:val="27"/>
        </w:rPr>
        <w:tab/>
      </w:r>
      <w:r w:rsidRPr="00F15865">
        <w:rPr>
          <w:color w:val="000000"/>
          <w:sz w:val="27"/>
          <w:szCs w:val="27"/>
        </w:rPr>
        <w:t>                         город Новосибирск</w:t>
      </w:r>
    </w:p>
    <w:p w:rsid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Кассационный военный суд в составе: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председательствующего Иванова В.В.,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 xml:space="preserve">судей </w:t>
      </w:r>
      <w:proofErr w:type="spellStart"/>
      <w:r w:rsidRPr="00F15865">
        <w:rPr>
          <w:color w:val="000000"/>
          <w:sz w:val="27"/>
          <w:szCs w:val="27"/>
        </w:rPr>
        <w:t>Шпакова</w:t>
      </w:r>
      <w:proofErr w:type="spellEnd"/>
      <w:r w:rsidRPr="00F15865">
        <w:rPr>
          <w:color w:val="000000"/>
          <w:sz w:val="27"/>
          <w:szCs w:val="27"/>
        </w:rPr>
        <w:t xml:space="preserve"> С.П. и Яковлева И.А.,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F15865">
        <w:rPr>
          <w:color w:val="000000"/>
          <w:sz w:val="27"/>
          <w:szCs w:val="27"/>
        </w:rPr>
        <w:t>рассмотрел в открытом судебном заседании кассационную жалобу административного истца</w:t>
      </w:r>
      <w:r w:rsidRPr="00F15865">
        <w:rPr>
          <w:rStyle w:val="apple-converted-space"/>
          <w:color w:val="000000"/>
          <w:sz w:val="27"/>
          <w:szCs w:val="27"/>
        </w:rPr>
        <w:t> </w:t>
      </w:r>
      <w:r w:rsidRPr="00F15865">
        <w:rPr>
          <w:color w:val="000000"/>
          <w:sz w:val="27"/>
          <w:szCs w:val="27"/>
        </w:rPr>
        <w:t xml:space="preserve">Моисеева Михаила Сергеевича на решение </w:t>
      </w:r>
      <w:proofErr w:type="spellStart"/>
      <w:r w:rsidRPr="00F15865">
        <w:rPr>
          <w:color w:val="000000"/>
          <w:sz w:val="27"/>
          <w:szCs w:val="27"/>
        </w:rPr>
        <w:t>Полярнинского</w:t>
      </w:r>
      <w:proofErr w:type="spellEnd"/>
      <w:r w:rsidRPr="00F15865">
        <w:rPr>
          <w:color w:val="000000"/>
          <w:sz w:val="27"/>
          <w:szCs w:val="27"/>
        </w:rPr>
        <w:t xml:space="preserve"> гарнизонного военного суда от 26 июля 2019 г. (дело №2а-87/2019) и апелляционное определение Северного флотского военного суда от 27 сентября 2019 г., принятые по административному иску Моисеева М.С. об оспаривании </w:t>
      </w:r>
      <w:r w:rsidRPr="003254B0">
        <w:rPr>
          <w:b/>
          <w:color w:val="000000"/>
          <w:sz w:val="27"/>
          <w:szCs w:val="27"/>
        </w:rPr>
        <w:t xml:space="preserve">отказа </w:t>
      </w:r>
      <w:r w:rsidRPr="00DB2405">
        <w:rPr>
          <w:color w:val="000000"/>
          <w:sz w:val="27"/>
          <w:szCs w:val="27"/>
        </w:rPr>
        <w:t>командира войсковой части</w:t>
      </w:r>
      <w:r w:rsidRPr="00DB2405">
        <w:rPr>
          <w:rStyle w:val="apple-converted-space"/>
          <w:color w:val="000000"/>
          <w:sz w:val="27"/>
          <w:szCs w:val="27"/>
        </w:rPr>
        <w:t> </w:t>
      </w:r>
      <w:r w:rsidRPr="00DB2405">
        <w:rPr>
          <w:rStyle w:val="others1"/>
          <w:color w:val="000000"/>
          <w:sz w:val="27"/>
          <w:szCs w:val="27"/>
        </w:rPr>
        <w:t>№ 1</w:t>
      </w:r>
      <w:r w:rsidRPr="00DB2405">
        <w:rPr>
          <w:rStyle w:val="apple-converted-space"/>
          <w:color w:val="000000"/>
          <w:sz w:val="27"/>
          <w:szCs w:val="27"/>
        </w:rPr>
        <w:t> </w:t>
      </w:r>
      <w:r w:rsidRPr="00DB2405">
        <w:rPr>
          <w:color w:val="000000"/>
          <w:sz w:val="27"/>
          <w:szCs w:val="27"/>
        </w:rPr>
        <w:t>в</w:t>
      </w:r>
      <w:r w:rsidRPr="003254B0">
        <w:rPr>
          <w:b/>
          <w:color w:val="000000"/>
          <w:sz w:val="27"/>
          <w:szCs w:val="27"/>
        </w:rPr>
        <w:t xml:space="preserve"> предоставлении дополнительных суток отдыха</w:t>
      </w:r>
      <w:r w:rsidRPr="00F15865">
        <w:rPr>
          <w:color w:val="000000"/>
          <w:sz w:val="27"/>
          <w:szCs w:val="27"/>
        </w:rPr>
        <w:t>.</w:t>
      </w:r>
      <w:proofErr w:type="gramEnd"/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 xml:space="preserve">Заслушав доклад судьи </w:t>
      </w:r>
      <w:proofErr w:type="spellStart"/>
      <w:r w:rsidRPr="00F15865">
        <w:rPr>
          <w:color w:val="000000"/>
          <w:sz w:val="27"/>
          <w:szCs w:val="27"/>
        </w:rPr>
        <w:t>Шпакова</w:t>
      </w:r>
      <w:proofErr w:type="spellEnd"/>
      <w:r w:rsidRPr="00F15865">
        <w:rPr>
          <w:color w:val="000000"/>
          <w:sz w:val="27"/>
          <w:szCs w:val="27"/>
        </w:rPr>
        <w:t xml:space="preserve"> С.П., изложившего обстоятельства дела, содержание судебных актов, принятых по делу, доводы кассационной жалобы, Кассационный военный суд</w:t>
      </w:r>
    </w:p>
    <w:p w:rsidR="003254B0" w:rsidRDefault="003254B0" w:rsidP="00F1586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</w:p>
    <w:p w:rsid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установил:</w:t>
      </w:r>
    </w:p>
    <w:p w:rsidR="003254B0" w:rsidRPr="00F15865" w:rsidRDefault="003254B0" w:rsidP="00F1586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 xml:space="preserve">решением </w:t>
      </w:r>
      <w:proofErr w:type="spellStart"/>
      <w:r w:rsidRPr="00F15865">
        <w:rPr>
          <w:color w:val="000000"/>
          <w:sz w:val="27"/>
          <w:szCs w:val="27"/>
        </w:rPr>
        <w:t>Полярнинского</w:t>
      </w:r>
      <w:proofErr w:type="spellEnd"/>
      <w:r w:rsidRPr="00F15865">
        <w:rPr>
          <w:color w:val="000000"/>
          <w:sz w:val="27"/>
          <w:szCs w:val="27"/>
        </w:rPr>
        <w:t xml:space="preserve"> гарнизонного военного суда от 26 июля 2019 г., оставленным без изменения апелляционным определением Северного флотского </w:t>
      </w:r>
      <w:proofErr w:type="gramStart"/>
      <w:r w:rsidRPr="00F15865">
        <w:rPr>
          <w:color w:val="000000"/>
          <w:sz w:val="27"/>
          <w:szCs w:val="27"/>
        </w:rPr>
        <w:t>военного суда от 27 сентября 2019 г., отказано в удовлетворении требований административного искового заявления Моисеева, в котором он с учетом уточнений оспорил отказ командира войсковой части</w:t>
      </w:r>
      <w:r w:rsidRPr="00F15865">
        <w:rPr>
          <w:rStyle w:val="apple-converted-space"/>
          <w:color w:val="000000"/>
          <w:sz w:val="27"/>
          <w:szCs w:val="27"/>
        </w:rPr>
        <w:t> </w:t>
      </w:r>
      <w:r w:rsidRPr="00F15865">
        <w:rPr>
          <w:rStyle w:val="others1"/>
          <w:color w:val="000000"/>
          <w:sz w:val="27"/>
          <w:szCs w:val="27"/>
        </w:rPr>
        <w:t>№ 1</w:t>
      </w:r>
      <w:r w:rsidRPr="00F15865">
        <w:rPr>
          <w:rStyle w:val="apple-converted-space"/>
          <w:color w:val="000000"/>
          <w:sz w:val="27"/>
          <w:szCs w:val="27"/>
        </w:rPr>
        <w:t> </w:t>
      </w:r>
      <w:r w:rsidRPr="00F15865">
        <w:rPr>
          <w:color w:val="000000"/>
          <w:sz w:val="27"/>
          <w:szCs w:val="27"/>
        </w:rPr>
        <w:t>в предоставлении дополнительных суток отдыха за привлечение к исполнению обязанностей военной службы сверх установленной продолжительности еженедельного служебного времени в 2018 и 2019 годах, соответственно 120 суток и 17 суток, а также 15 дополнительных</w:t>
      </w:r>
      <w:proofErr w:type="gramEnd"/>
      <w:r w:rsidRPr="00F15865">
        <w:rPr>
          <w:color w:val="000000"/>
          <w:sz w:val="27"/>
          <w:szCs w:val="27"/>
        </w:rPr>
        <w:t xml:space="preserve"> суток отдыха за исполнение обязанностей военной службы в 2019 году на воинской должности, исполнение обязанностей по которой связано с повышенной опасностью для жизни и здоровья.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В кассационной жалобе Моисеев выражает несогласие с состоявшимися судебными постановлениями, просит их отменить и принять по делу новый судебный акт.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 xml:space="preserve">В обоснование жалобы административный истец указывает на ошибочность выводов судов о том, что им был пропущен срок для обращения в суд по требованию о предоставлении дополнительных суток отдыха за 2018 год. По мнению автора жалобы, суды необоснованно не приняли во внимание разъяснения, изложенные в пункте 21 постановления Пленума Верховного Суда Российской Федерации от 29 мая 2914 г. № 8 «О практике применения судами законодательства о воинской обязанности, военной службе и статусе военнослужащих» (далее – Постановление Пленума). Учитывая упомянутые </w:t>
      </w:r>
      <w:r w:rsidRPr="00F15865">
        <w:rPr>
          <w:color w:val="000000"/>
          <w:sz w:val="27"/>
          <w:szCs w:val="27"/>
        </w:rPr>
        <w:lastRenderedPageBreak/>
        <w:t>разъяснения, спорные сутки за 2018 год могли быть им реализованы до 31 декабря 2019 г. включительно.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При этом автор жалобы считает несостоятельным вывод судов о том, что он был обязан реализовывать свое право только путем присоединения дополнительных суток отдыха к основному отпуску, и не мог компенсировать их отдыхом соответствующей продолжительности в другие дни недели.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Кроме того, по мнению Моисеева, при учете времени привлечения его к исполнению обязанностей военной службы сверх установленной продолжительности еженедельного служебного времени в качестве переработки подлежало учету время, затраченное им на прием пищи. Данное обстоятельство судами не было учтено.</w:t>
      </w:r>
    </w:p>
    <w:p w:rsidR="00F15865" w:rsidRPr="00F15865" w:rsidRDefault="00F15865" w:rsidP="00F15865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Проверив материалы дела и обоснованность доводов поданной жалобы, Кассационный военный суд приходит к следующим выводам.</w:t>
      </w:r>
    </w:p>
    <w:p w:rsidR="00F15865" w:rsidRPr="00F15865" w:rsidRDefault="00F15865" w:rsidP="00F15865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В ходе рассмотрения дела судами установлено, что Моисеев проходил службу в районе Крайнего севера на воинской должности, исполнение обязанностей по которой связано с повышенной опасностью для жизни и здоровья.</w:t>
      </w:r>
    </w:p>
    <w:p w:rsidR="00F15865" w:rsidRPr="00F15865" w:rsidRDefault="00F15865" w:rsidP="00F15865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Приказом командира войсковой части</w:t>
      </w:r>
      <w:r w:rsidRPr="00F15865">
        <w:rPr>
          <w:rStyle w:val="apple-converted-space"/>
          <w:color w:val="000000"/>
          <w:sz w:val="27"/>
          <w:szCs w:val="27"/>
        </w:rPr>
        <w:t> </w:t>
      </w:r>
      <w:r w:rsidRPr="00F15865">
        <w:rPr>
          <w:rStyle w:val="others3"/>
          <w:color w:val="000000"/>
          <w:sz w:val="27"/>
          <w:szCs w:val="27"/>
        </w:rPr>
        <w:t>№ 2</w:t>
      </w:r>
      <w:r w:rsidRPr="00F15865">
        <w:rPr>
          <w:rStyle w:val="apple-converted-space"/>
          <w:color w:val="000000"/>
          <w:sz w:val="27"/>
          <w:szCs w:val="27"/>
        </w:rPr>
        <w:t> </w:t>
      </w:r>
      <w:r w:rsidRPr="00F15865">
        <w:rPr>
          <w:color w:val="000000"/>
          <w:sz w:val="27"/>
          <w:szCs w:val="27"/>
        </w:rPr>
        <w:t>от 12 июля 2019 г. № 23 он уволен с военной службы в запас в связи с организационно-штатными мероприятиями. В период военной службы в 2018 году он привлекался к исполнению обязанностей военной службы сверх установленной продолжительности еженедельного служебного времени.</w:t>
      </w:r>
    </w:p>
    <w:p w:rsidR="00F15865" w:rsidRPr="00FA633C" w:rsidRDefault="00F15865" w:rsidP="00F15865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  <w:u w:val="single"/>
        </w:rPr>
      </w:pPr>
      <w:r w:rsidRPr="00F15865">
        <w:rPr>
          <w:color w:val="000000"/>
          <w:sz w:val="27"/>
          <w:szCs w:val="27"/>
        </w:rPr>
        <w:t xml:space="preserve">До своего увольнения военнослужащий 20 мая 2019 г. обратился </w:t>
      </w:r>
      <w:r w:rsidRPr="00FA633C">
        <w:rPr>
          <w:color w:val="000000"/>
          <w:sz w:val="27"/>
          <w:szCs w:val="27"/>
          <w:u w:val="single"/>
        </w:rPr>
        <w:t>с рапортом к командиру войсковой части</w:t>
      </w:r>
      <w:r w:rsidRPr="00FA633C">
        <w:rPr>
          <w:rStyle w:val="apple-converted-space"/>
          <w:color w:val="000000"/>
          <w:sz w:val="27"/>
          <w:szCs w:val="27"/>
          <w:u w:val="single"/>
        </w:rPr>
        <w:t> </w:t>
      </w:r>
      <w:r w:rsidRPr="00FA633C">
        <w:rPr>
          <w:rStyle w:val="others1"/>
          <w:color w:val="000000"/>
          <w:sz w:val="27"/>
          <w:szCs w:val="27"/>
          <w:u w:val="single"/>
        </w:rPr>
        <w:t>№ 1</w:t>
      </w:r>
      <w:r w:rsidRPr="00FA633C">
        <w:rPr>
          <w:rStyle w:val="apple-converted-space"/>
          <w:color w:val="000000"/>
          <w:sz w:val="27"/>
          <w:szCs w:val="27"/>
          <w:u w:val="single"/>
        </w:rPr>
        <w:t> </w:t>
      </w:r>
      <w:r w:rsidRPr="00FA633C">
        <w:rPr>
          <w:color w:val="000000"/>
          <w:sz w:val="27"/>
          <w:szCs w:val="27"/>
          <w:u w:val="single"/>
        </w:rPr>
        <w:t>о предоставлении ему части основного отпуска за 2019 год сроком на 30 суток, а также предоставлении дополнительных суток отдыха за 2018 год сроком 151 сутки и за 2019 г. сроком на 15 суток.</w:t>
      </w:r>
    </w:p>
    <w:p w:rsidR="00F15865" w:rsidRPr="00F15865" w:rsidRDefault="00F15865" w:rsidP="00F15865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Приказом упомянутого должностного лица от 20 мая 2019 г. № 147 рапорт военнослужащего был реализован в части предоставления основного отпуска за 2019 год.</w:t>
      </w:r>
    </w:p>
    <w:p w:rsidR="00F15865" w:rsidRPr="00F15865" w:rsidRDefault="00F15865" w:rsidP="00F15865">
      <w:pPr>
        <w:pStyle w:val="msoclassa5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Также на основании приказов командира войсковой части</w:t>
      </w:r>
      <w:r w:rsidRPr="00F15865">
        <w:rPr>
          <w:rStyle w:val="apple-converted-space"/>
          <w:color w:val="000000"/>
          <w:sz w:val="27"/>
          <w:szCs w:val="27"/>
        </w:rPr>
        <w:t> </w:t>
      </w:r>
      <w:r w:rsidRPr="00F15865">
        <w:rPr>
          <w:rStyle w:val="others1"/>
          <w:color w:val="000000"/>
          <w:sz w:val="27"/>
          <w:szCs w:val="27"/>
        </w:rPr>
        <w:t>№ 1</w:t>
      </w:r>
      <w:r w:rsidRPr="00F15865">
        <w:rPr>
          <w:rStyle w:val="apple-converted-space"/>
          <w:color w:val="000000"/>
          <w:sz w:val="27"/>
          <w:szCs w:val="27"/>
        </w:rPr>
        <w:t> </w:t>
      </w:r>
      <w:r w:rsidRPr="00F15865">
        <w:rPr>
          <w:color w:val="000000"/>
          <w:sz w:val="27"/>
          <w:szCs w:val="27"/>
        </w:rPr>
        <w:t xml:space="preserve">Моисееву предоставлялся основной </w:t>
      </w:r>
      <w:bookmarkStart w:id="0" w:name="_GoBack"/>
      <w:bookmarkEnd w:id="0"/>
      <w:r w:rsidRPr="00F15865">
        <w:rPr>
          <w:color w:val="000000"/>
          <w:sz w:val="27"/>
          <w:szCs w:val="27"/>
        </w:rPr>
        <w:t xml:space="preserve">отпуск за 2018 год в периоды: с 22 мая по 17 июня 2018 г.; с 20 августа по 2 сентября 2018 г.; с 21 февраля </w:t>
      </w:r>
      <w:proofErr w:type="gramStart"/>
      <w:r w:rsidRPr="00F15865">
        <w:rPr>
          <w:color w:val="000000"/>
          <w:sz w:val="27"/>
          <w:szCs w:val="27"/>
        </w:rPr>
        <w:t>по</w:t>
      </w:r>
      <w:proofErr w:type="gramEnd"/>
      <w:r w:rsidRPr="00F15865">
        <w:rPr>
          <w:color w:val="000000"/>
          <w:sz w:val="27"/>
          <w:szCs w:val="27"/>
        </w:rPr>
        <w:t xml:space="preserve"> 15 </w:t>
      </w:r>
      <w:proofErr w:type="gramStart"/>
      <w:r w:rsidRPr="00F15865">
        <w:rPr>
          <w:color w:val="000000"/>
          <w:sz w:val="27"/>
          <w:szCs w:val="27"/>
        </w:rPr>
        <w:t>марта</w:t>
      </w:r>
      <w:proofErr w:type="gramEnd"/>
      <w:r w:rsidRPr="00F15865">
        <w:rPr>
          <w:color w:val="000000"/>
          <w:sz w:val="27"/>
          <w:szCs w:val="27"/>
        </w:rPr>
        <w:t xml:space="preserve"> 2019 г.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Согласно частям 2 и 3 статьи 329 Кодекса административного судопроизводства Российской Федерации (далее по тексту – КАС РФ)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F15865">
        <w:rPr>
          <w:color w:val="000000"/>
          <w:sz w:val="27"/>
          <w:szCs w:val="27"/>
        </w:rPr>
        <w:t>В соответствии с частью 2 статьи 328 КАС РФ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lastRenderedPageBreak/>
        <w:t>Кроме того, в любом случае судебный акт подлежит безусловной отмене Кассационным военным судом, указанных в части 1 статьи 310 КАС РФ.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F15865">
        <w:rPr>
          <w:color w:val="000000"/>
          <w:sz w:val="27"/>
          <w:szCs w:val="27"/>
        </w:rPr>
        <w:t>Суды, отказывая административному истцу в его требованиях в части предоставления отпуска и дополнительных суток отдыха за 2019 год, пришли к выводу об их необоснованности, установив, что военнослужащему в связи с его предстоящим увольнением в июле 2019 г. на основании пропорционального расчета был предоставлен основной отпуск за этот год с учетом его увеличения за службу в районах Крайнего Севера и за</w:t>
      </w:r>
      <w:proofErr w:type="gramEnd"/>
      <w:r w:rsidRPr="00F15865">
        <w:rPr>
          <w:color w:val="000000"/>
          <w:sz w:val="27"/>
          <w:szCs w:val="27"/>
        </w:rPr>
        <w:t xml:space="preserve"> исполнение обязанностей военной службы на воинской должности, исполнение обязанностей по которой связано с повышенной опасностью для жизни и здоровья, а также присоединением к нему дополнительных суток отдыха за привлечение к исполнению обязанностей военной службы сверх установленной продолжительности еженедельного служебного времени за 2019 год, а всего 35 суток.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Такой вывод суда подтверждается материалами дела и не вызывает сомнения у суда кассационной инстанции.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F15865">
        <w:rPr>
          <w:color w:val="000000"/>
          <w:sz w:val="27"/>
          <w:szCs w:val="27"/>
        </w:rPr>
        <w:t>Согласно пункту 3 статьи 29 Положения о порядке прохождения военной службы (далее – Положение), утвержденного Указом Президента Российской Федерации от 16 сентября 1999 года № 1237, продолжительность основного отпуска военнослужащего, проходящего военную службу по контракту, в год увольнения с военной службы исчисляется путем деления продолжительности основного отпуска, установленной военнослужащему, на 12 и умножения полученного количества суток на количество полных месяцев военной службы</w:t>
      </w:r>
      <w:proofErr w:type="gramEnd"/>
      <w:r w:rsidRPr="00F15865">
        <w:rPr>
          <w:color w:val="000000"/>
          <w:sz w:val="27"/>
          <w:szCs w:val="27"/>
        </w:rPr>
        <w:t xml:space="preserve">, </w:t>
      </w:r>
      <w:proofErr w:type="gramStart"/>
      <w:r w:rsidRPr="00F15865">
        <w:rPr>
          <w:color w:val="000000"/>
          <w:sz w:val="27"/>
          <w:szCs w:val="27"/>
        </w:rPr>
        <w:t>прошедших от начала календарного года до предполагаемого дня исключения его из списков личного состава воинской части.</w:t>
      </w:r>
      <w:proofErr w:type="gramEnd"/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В силу пунктов 4 и 5 Положения продолжительность основного отпуска увеличивается военнослужащим, проходящим военную службу по контракту, в районах Крайнего Севера, а также находящимся на воинских должностях (должностях), исполнение обязанностей военной службы на которых связано с повышенной опасностью для жизни и здоровья.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В случае наличия нескольких оснований для увеличения продолжительности основного отпуска время увеличения суммируется и устанавливается с учетом общей продолжительности отпуска - 60 суток.</w:t>
      </w:r>
    </w:p>
    <w:p w:rsidR="00F15865" w:rsidRPr="009354DD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7"/>
          <w:szCs w:val="27"/>
        </w:rPr>
      </w:pPr>
      <w:r w:rsidRPr="009354DD">
        <w:rPr>
          <w:b/>
          <w:color w:val="000000"/>
          <w:sz w:val="27"/>
          <w:szCs w:val="27"/>
        </w:rPr>
        <w:t>В то же время</w:t>
      </w:r>
      <w:r w:rsidRPr="00F15865">
        <w:rPr>
          <w:color w:val="000000"/>
          <w:sz w:val="27"/>
          <w:szCs w:val="27"/>
        </w:rPr>
        <w:t xml:space="preserve">, </w:t>
      </w:r>
      <w:r w:rsidRPr="00CD5380">
        <w:rPr>
          <w:b/>
          <w:color w:val="000000"/>
          <w:sz w:val="27"/>
          <w:szCs w:val="27"/>
        </w:rPr>
        <w:t xml:space="preserve">отказ судами Моисееву в удовлетворении его требований о предоставлении дополнительных суток отдыха за 2018 год в связи с пропуском им срока обращения в суд, предусмотренного частью 1 статьи 219 КАС РФ, </w:t>
      </w:r>
      <w:r w:rsidRPr="009354DD">
        <w:rPr>
          <w:b/>
          <w:color w:val="000000"/>
          <w:sz w:val="27"/>
          <w:szCs w:val="27"/>
        </w:rPr>
        <w:t>является ошибочным.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 xml:space="preserve">Суды в ходе рассмотрения дела установили, что Моисеев в 2018 году действительно привлекался к исполнению обязанностей военной службы сверх установленной продолжительности еженедельного служебного времени и </w:t>
      </w:r>
      <w:r w:rsidRPr="00CD5380">
        <w:rPr>
          <w:b/>
          <w:color w:val="000000"/>
          <w:sz w:val="27"/>
          <w:szCs w:val="27"/>
        </w:rPr>
        <w:t>имел право на предоставление дополнительных суток отдыха</w:t>
      </w:r>
      <w:r w:rsidRPr="00F15865">
        <w:rPr>
          <w:color w:val="000000"/>
          <w:sz w:val="27"/>
          <w:szCs w:val="27"/>
        </w:rPr>
        <w:t xml:space="preserve"> согласно требованиям статьи 11 Федерального закона «О статусе военнослужащих».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 xml:space="preserve">В силу данной статьи привлечение указанных военнослужащих к исполнению обязанностей военной службы сверх установленной продолжительности еженедельного служебного времени компенсируется отдыхом соответствующей продолжительности в другие дни недели. При невозможности предоставления указанной компенсации время исполнения обязанностей военной службы сверх установленной продолжительности еженедельного служебного времени суммируется и предоставляется военнослужащим в виде дополнительных </w:t>
      </w:r>
      <w:r w:rsidRPr="00F15865">
        <w:rPr>
          <w:color w:val="000000"/>
          <w:sz w:val="27"/>
          <w:szCs w:val="27"/>
        </w:rPr>
        <w:lastRenderedPageBreak/>
        <w:t>суток отдыха, которые могут быть присоединены по желанию указанных военнослужащих к основному отпуску. Порядок учета служебного времени и предоставления дополнительных суток отдыха определяется Положением.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F15865">
        <w:rPr>
          <w:color w:val="000000"/>
          <w:sz w:val="27"/>
          <w:szCs w:val="27"/>
        </w:rPr>
        <w:t xml:space="preserve">Согласно разъяснениям, изложенным в пункте 21 Постановления Пленума, в тех случаях, когда военнослужащему не было предоставлено дополнительное время (дополнительные сутки) отдыха вместе с основным отпуском за истекший год в следующем календарном году, срок, с которого исчисляется нарушение права военнослужащего на предоставление дополнительного времени (дополнительных суток) отдыха за предшествующий период, начинает </w:t>
      </w:r>
      <w:r w:rsidRPr="00631865">
        <w:rPr>
          <w:b/>
          <w:color w:val="000000"/>
          <w:sz w:val="27"/>
          <w:szCs w:val="27"/>
        </w:rPr>
        <w:t>исчисляться с 1 января года, следующего за годом, в который</w:t>
      </w:r>
      <w:proofErr w:type="gramEnd"/>
      <w:r w:rsidRPr="00631865">
        <w:rPr>
          <w:b/>
          <w:color w:val="000000"/>
          <w:sz w:val="27"/>
          <w:szCs w:val="27"/>
        </w:rPr>
        <w:t xml:space="preserve"> основной отпуск должен был быть перенесен</w:t>
      </w:r>
      <w:r w:rsidRPr="00F15865">
        <w:rPr>
          <w:color w:val="000000"/>
          <w:sz w:val="27"/>
          <w:szCs w:val="27"/>
        </w:rPr>
        <w:t>.</w:t>
      </w:r>
    </w:p>
    <w:p w:rsidR="00F15865" w:rsidRPr="00631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7"/>
          <w:szCs w:val="27"/>
        </w:rPr>
      </w:pPr>
      <w:r w:rsidRPr="00631865">
        <w:rPr>
          <w:b/>
          <w:color w:val="000000"/>
          <w:sz w:val="27"/>
          <w:szCs w:val="27"/>
        </w:rPr>
        <w:t>Поскольку иск Моисеева зарегистрирован в суде первой инстанции 8 июля 2019 г., то есть до истечения 2019 г. и до увольнения его с военной службы, поэтому им не пропущен упомянутый процессуальный срок обращения в суд в части защиты своих прав по предоставлению дополнительных суток отдыха за 2018 год.</w:t>
      </w:r>
    </w:p>
    <w:p w:rsidR="00F15865" w:rsidRPr="00631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7"/>
          <w:szCs w:val="27"/>
        </w:rPr>
      </w:pPr>
      <w:proofErr w:type="gramStart"/>
      <w:r w:rsidRPr="00631865">
        <w:rPr>
          <w:b/>
          <w:color w:val="000000"/>
          <w:sz w:val="27"/>
          <w:szCs w:val="27"/>
        </w:rPr>
        <w:t>Что касается</w:t>
      </w:r>
      <w:r w:rsidRPr="00F15865">
        <w:rPr>
          <w:color w:val="000000"/>
          <w:sz w:val="27"/>
          <w:szCs w:val="27"/>
        </w:rPr>
        <w:t xml:space="preserve"> </w:t>
      </w:r>
      <w:r w:rsidRPr="00631865">
        <w:rPr>
          <w:b/>
          <w:color w:val="000000"/>
          <w:sz w:val="27"/>
          <w:szCs w:val="27"/>
        </w:rPr>
        <w:t>выводов судебных инстанций, изложенных в обжалованных судебных постановлениях, о том, что срок по данному вопросу следует исчислять с момента окончания основного отпуска Моисеева за 2018 год, предоставленного в 2019 году, и выхода на службу, то есть с 16 марта 2019 г., то они являются ошибочными по указанным выше основаниям.</w:t>
      </w:r>
      <w:proofErr w:type="gramEnd"/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При этом следует отметить, что военнослужащий, не изъявивший своего желания присоединить дополнительные сутки отдыха к основному отпуску, не теряет право на предоставление ему отдыха в другие дни в период военной службы.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F15865">
        <w:rPr>
          <w:color w:val="000000"/>
          <w:sz w:val="27"/>
          <w:szCs w:val="27"/>
        </w:rPr>
        <w:t>Так, в соответствии с пунктом 3 Приложения № 2 к Положению о порядке прохождения военной службы, когда суммарное сверхурочное время (суммарное время исполнения должностных и специальных обязанностей в выходные или праздничные дни с учетом времени, необходимого военнослужащему для прибытия к месту службы от места жительства и обратно) достигает величины ежедневного времени, установленного регламентом служебного времени для исполнения должностных обязанностей, военнослужащему, проходящему</w:t>
      </w:r>
      <w:proofErr w:type="gramEnd"/>
      <w:r w:rsidRPr="00F15865">
        <w:rPr>
          <w:color w:val="000000"/>
          <w:sz w:val="27"/>
          <w:szCs w:val="27"/>
        </w:rPr>
        <w:t xml:space="preserve"> военную службу по контракту, по его желанию предоставляются в другие дни недели дополнительные сутки отдыха или они присоединяются к основному отпуску.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F15865">
        <w:rPr>
          <w:color w:val="000000"/>
          <w:sz w:val="27"/>
          <w:szCs w:val="27"/>
        </w:rPr>
        <w:t xml:space="preserve">Упомянутое неправильное применение норм процессуального права, связанное с </w:t>
      </w:r>
      <w:proofErr w:type="spellStart"/>
      <w:r w:rsidRPr="00F15865">
        <w:rPr>
          <w:color w:val="000000"/>
          <w:sz w:val="27"/>
          <w:szCs w:val="27"/>
        </w:rPr>
        <w:t>нерассмотрением</w:t>
      </w:r>
      <w:proofErr w:type="spellEnd"/>
      <w:r w:rsidRPr="00F15865">
        <w:rPr>
          <w:color w:val="000000"/>
          <w:sz w:val="27"/>
          <w:szCs w:val="27"/>
        </w:rPr>
        <w:t xml:space="preserve"> по существу судами вопроса о предоставлении Моисееву дополнительных суток отдыха за 2018 г. по причине пропуска срока, предусмотренного частью 1 статьи 219 КАС РФ, допущенное при рассмотрении дела, привело к принятию неправильных судебных актов, что в силу статьи 328 и пункта 2 части 1 статьи 329 КАС РФ является основанием для</w:t>
      </w:r>
      <w:proofErr w:type="gramEnd"/>
      <w:r w:rsidRPr="00F15865">
        <w:rPr>
          <w:color w:val="000000"/>
          <w:sz w:val="27"/>
          <w:szCs w:val="27"/>
        </w:rPr>
        <w:t xml:space="preserve"> их отмены в соответствующей части и направления дела на новое рассмотрение по данному вопросу в гарнизонный военный суд.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При новом рассмотрении дела гарнизонному военному суду следует учесть изложенное и разрешить административное исковое заявление в соответствии с установленными по делу обстоятельствами и требованиями закона.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На основании изложенного и руководствуясь ст. ст. 327, 328, п. 2 ч. 1 ст. 329 и ст. 330 КАС РФ, Кассационный военный суд</w:t>
      </w:r>
    </w:p>
    <w:p w:rsidR="003254B0" w:rsidRDefault="003254B0" w:rsidP="00F1586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7"/>
          <w:szCs w:val="27"/>
        </w:rPr>
      </w:pPr>
    </w:p>
    <w:p w:rsidR="00F15865" w:rsidRPr="00F15865" w:rsidRDefault="00F15865" w:rsidP="008E3BAC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определил:</w:t>
      </w:r>
    </w:p>
    <w:p w:rsidR="003254B0" w:rsidRDefault="003254B0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proofErr w:type="gramStart"/>
      <w:r w:rsidRPr="00F15865">
        <w:rPr>
          <w:color w:val="000000"/>
          <w:sz w:val="27"/>
          <w:szCs w:val="27"/>
        </w:rPr>
        <w:t xml:space="preserve">решение </w:t>
      </w:r>
      <w:proofErr w:type="spellStart"/>
      <w:r w:rsidRPr="00F15865">
        <w:rPr>
          <w:color w:val="000000"/>
          <w:sz w:val="27"/>
          <w:szCs w:val="27"/>
        </w:rPr>
        <w:t>Полярнинского</w:t>
      </w:r>
      <w:proofErr w:type="spellEnd"/>
      <w:r w:rsidRPr="00F15865">
        <w:rPr>
          <w:color w:val="000000"/>
          <w:sz w:val="27"/>
          <w:szCs w:val="27"/>
        </w:rPr>
        <w:t xml:space="preserve"> гарнизонного военного суда от 26 июля 2019 г. и апелляционное определение Северного флотского военного суда от 27 сентября 2019 г., принятые по административному иску Моисеева Михаила Сергеевича, отменить в части отказа в удовлетворении требований о предоставлении дополнительных суток отдыха за 2018 год и направить дело на новое рассмотрение в </w:t>
      </w:r>
      <w:proofErr w:type="spellStart"/>
      <w:r w:rsidRPr="00F15865">
        <w:rPr>
          <w:color w:val="000000"/>
          <w:sz w:val="27"/>
          <w:szCs w:val="27"/>
        </w:rPr>
        <w:t>Полярнинский</w:t>
      </w:r>
      <w:proofErr w:type="spellEnd"/>
      <w:r w:rsidRPr="00F15865">
        <w:rPr>
          <w:color w:val="000000"/>
          <w:sz w:val="27"/>
          <w:szCs w:val="27"/>
        </w:rPr>
        <w:t xml:space="preserve"> гарнизонный военный суд в ином составе судей.</w:t>
      </w:r>
      <w:proofErr w:type="gramEnd"/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В остальной части судебные акты суда первой и апелляционной инстанций оставить без изменения.</w:t>
      </w:r>
    </w:p>
    <w:p w:rsidR="003254B0" w:rsidRDefault="003254B0" w:rsidP="003254B0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</w:p>
    <w:p w:rsidR="00F15865" w:rsidRPr="00F15865" w:rsidRDefault="00F15865" w:rsidP="003254B0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Председательствующий                                                                         В.В. Иванов</w:t>
      </w:r>
    </w:p>
    <w:p w:rsidR="003254B0" w:rsidRDefault="003254B0" w:rsidP="003254B0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</w:p>
    <w:p w:rsidR="00F15865" w:rsidRPr="00F15865" w:rsidRDefault="00F15865" w:rsidP="003254B0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Судьи                                                                                                        С.П. Шпаков</w:t>
      </w:r>
    </w:p>
    <w:p w:rsidR="00F15865" w:rsidRPr="00F15865" w:rsidRDefault="00F15865" w:rsidP="00F158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7"/>
          <w:szCs w:val="27"/>
        </w:rPr>
      </w:pPr>
      <w:r w:rsidRPr="00F15865">
        <w:rPr>
          <w:color w:val="000000"/>
          <w:sz w:val="27"/>
          <w:szCs w:val="27"/>
        </w:rPr>
        <w:t>                                                                                                        И.А. Яковлев</w:t>
      </w:r>
    </w:p>
    <w:p w:rsidR="00755C3E" w:rsidRPr="00F15865" w:rsidRDefault="00755C3E" w:rsidP="00F15865">
      <w:pPr>
        <w:spacing w:after="0" w:line="240" w:lineRule="auto"/>
        <w:rPr>
          <w:rFonts w:ascii="Times New Roman" w:hAnsi="Times New Roman" w:cs="Times New Roman"/>
          <w:sz w:val="27"/>
          <w:szCs w:val="27"/>
        </w:rPr>
      </w:pPr>
    </w:p>
    <w:sectPr w:rsidR="00755C3E" w:rsidRPr="00F15865" w:rsidSect="00F15865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F15865"/>
    <w:rsid w:val="00035AB3"/>
    <w:rsid w:val="0004799F"/>
    <w:rsid w:val="000A1F02"/>
    <w:rsid w:val="000C7059"/>
    <w:rsid w:val="000F188A"/>
    <w:rsid w:val="00123C27"/>
    <w:rsid w:val="0020632B"/>
    <w:rsid w:val="00207782"/>
    <w:rsid w:val="00302472"/>
    <w:rsid w:val="00312463"/>
    <w:rsid w:val="003254B0"/>
    <w:rsid w:val="00365A97"/>
    <w:rsid w:val="00400B26"/>
    <w:rsid w:val="00466545"/>
    <w:rsid w:val="0049755A"/>
    <w:rsid w:val="0053728C"/>
    <w:rsid w:val="0058178B"/>
    <w:rsid w:val="00631865"/>
    <w:rsid w:val="006646AF"/>
    <w:rsid w:val="00755C3E"/>
    <w:rsid w:val="007A1DB1"/>
    <w:rsid w:val="007F4029"/>
    <w:rsid w:val="00812DFF"/>
    <w:rsid w:val="00821F65"/>
    <w:rsid w:val="00894DBC"/>
    <w:rsid w:val="008B6DFE"/>
    <w:rsid w:val="008E3BAC"/>
    <w:rsid w:val="009354DD"/>
    <w:rsid w:val="00997A3C"/>
    <w:rsid w:val="009D43D6"/>
    <w:rsid w:val="009F2ADB"/>
    <w:rsid w:val="00AE12A7"/>
    <w:rsid w:val="00C02B7E"/>
    <w:rsid w:val="00C502D0"/>
    <w:rsid w:val="00CC50D0"/>
    <w:rsid w:val="00CD5380"/>
    <w:rsid w:val="00D114AD"/>
    <w:rsid w:val="00D50210"/>
    <w:rsid w:val="00DB2405"/>
    <w:rsid w:val="00DC7BBB"/>
    <w:rsid w:val="00DD4EBD"/>
    <w:rsid w:val="00DE1C7C"/>
    <w:rsid w:val="00F15865"/>
    <w:rsid w:val="00F21081"/>
    <w:rsid w:val="00F97898"/>
    <w:rsid w:val="00FA633C"/>
    <w:rsid w:val="00FC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15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F15865"/>
  </w:style>
  <w:style w:type="character" w:customStyle="1" w:styleId="others1">
    <w:name w:val="others1"/>
    <w:basedOn w:val="a0"/>
    <w:rsid w:val="00F15865"/>
  </w:style>
  <w:style w:type="paragraph" w:customStyle="1" w:styleId="msoclassa5">
    <w:name w:val="msoclassa5"/>
    <w:basedOn w:val="a"/>
    <w:rsid w:val="00F15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3">
    <w:name w:val="others3"/>
    <w:basedOn w:val="a0"/>
    <w:rsid w:val="00F158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96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1906</Words>
  <Characters>10866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USER</cp:lastModifiedBy>
  <cp:revision>3</cp:revision>
  <cp:lastPrinted>2021-04-25T09:17:00Z</cp:lastPrinted>
  <dcterms:created xsi:type="dcterms:W3CDTF">2020-02-07T11:45:00Z</dcterms:created>
  <dcterms:modified xsi:type="dcterms:W3CDTF">2021-04-25T09:17:00Z</dcterms:modified>
</cp:coreProperties>
</file>