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КАССАЦИОННОЕ ОПРЕДЕЛЕНИЕ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№ 88а-343/2021</w:t>
      </w:r>
    </w:p>
    <w:p w:rsidR="00E537AC" w:rsidRDefault="00E537AC" w:rsidP="00E537AC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4 марта 2021 г.                                                             г. Новосибирск</w:t>
      </w:r>
    </w:p>
    <w:p w:rsid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 xml:space="preserve">Кассационный военный суд в составе </w:t>
      </w:r>
    </w:p>
    <w:p w:rsid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 xml:space="preserve">председательствующего </w:t>
      </w:r>
      <w:proofErr w:type="spellStart"/>
      <w:r w:rsidRPr="00E537AC">
        <w:rPr>
          <w:color w:val="000000"/>
          <w:sz w:val="28"/>
          <w:szCs w:val="28"/>
        </w:rPr>
        <w:t>Прыткова</w:t>
      </w:r>
      <w:proofErr w:type="spellEnd"/>
      <w:r w:rsidRPr="00E537AC">
        <w:rPr>
          <w:color w:val="000000"/>
          <w:sz w:val="28"/>
          <w:szCs w:val="28"/>
        </w:rPr>
        <w:t xml:space="preserve"> Р.В., </w:t>
      </w:r>
    </w:p>
    <w:p w:rsid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 xml:space="preserve">судей Дубова Ю.А. и Страхова В.Е. </w:t>
      </w:r>
    </w:p>
    <w:p w:rsid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 xml:space="preserve">при секретаре судебного заседания </w:t>
      </w:r>
      <w:proofErr w:type="spellStart"/>
      <w:r w:rsidRPr="00E537AC">
        <w:rPr>
          <w:color w:val="000000"/>
          <w:sz w:val="28"/>
          <w:szCs w:val="28"/>
        </w:rPr>
        <w:t>Платошечкиной</w:t>
      </w:r>
      <w:proofErr w:type="spellEnd"/>
      <w:r w:rsidRPr="00E537AC">
        <w:rPr>
          <w:color w:val="000000"/>
          <w:sz w:val="28"/>
          <w:szCs w:val="28"/>
        </w:rPr>
        <w:t xml:space="preserve"> Ю.С. 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рассмотрел в открытом судебном заседании административное дело № 2а-65/2020 по кассационной жалобе представителя административного истца Данько Виктора Евгеньевича на апелляционное определение 2-го Западного окружного военного суда от 17 декабря 2020 г., по административному исковому заявлению бывшего военнослужащего войсковой части </w:t>
      </w:r>
      <w:r w:rsidRPr="00E537AC">
        <w:rPr>
          <w:rStyle w:val="others1"/>
          <w:color w:val="000000"/>
          <w:sz w:val="28"/>
          <w:szCs w:val="28"/>
        </w:rPr>
        <w:t>№.</w:t>
      </w:r>
      <w:r w:rsidRPr="00E537AC">
        <w:rPr>
          <w:color w:val="000000"/>
          <w:sz w:val="28"/>
          <w:szCs w:val="28"/>
        </w:rPr>
        <w:t> </w:t>
      </w:r>
      <w:r w:rsidRPr="00E537AC">
        <w:rPr>
          <w:rStyle w:val="others2"/>
          <w:color w:val="000000"/>
          <w:sz w:val="28"/>
          <w:szCs w:val="28"/>
        </w:rPr>
        <w:t>&lt;звание&gt;</w:t>
      </w:r>
      <w:r w:rsidRPr="00E537AC">
        <w:rPr>
          <w:color w:val="000000"/>
          <w:sz w:val="28"/>
          <w:szCs w:val="28"/>
        </w:rPr>
        <w:t> </w:t>
      </w:r>
      <w:r w:rsidRPr="00E537AC">
        <w:rPr>
          <w:b/>
          <w:color w:val="000000"/>
          <w:sz w:val="28"/>
          <w:szCs w:val="28"/>
        </w:rPr>
        <w:t>Проняко</w:t>
      </w:r>
      <w:r w:rsidRPr="00E537AC">
        <w:rPr>
          <w:color w:val="000000"/>
          <w:sz w:val="28"/>
          <w:szCs w:val="28"/>
        </w:rPr>
        <w:t xml:space="preserve">ва Сергея Анатольевича </w:t>
      </w:r>
      <w:r w:rsidRPr="00E537AC">
        <w:rPr>
          <w:b/>
          <w:color w:val="000000"/>
          <w:sz w:val="28"/>
          <w:szCs w:val="28"/>
        </w:rPr>
        <w:t>об оспаривании заключения аттестационной комиссии и приказов войсковой части </w:t>
      </w:r>
      <w:r w:rsidRPr="00E537AC">
        <w:rPr>
          <w:rStyle w:val="others1"/>
          <w:b/>
          <w:color w:val="000000"/>
          <w:sz w:val="28"/>
          <w:szCs w:val="28"/>
        </w:rPr>
        <w:t>№.</w:t>
      </w:r>
      <w:r w:rsidRPr="00E537AC">
        <w:rPr>
          <w:b/>
          <w:color w:val="000000"/>
          <w:sz w:val="28"/>
          <w:szCs w:val="28"/>
        </w:rPr>
        <w:t> о привлечении его к дисциплинарной ответственности, увольнении с военной службы и исключении из списков личного состава воинской части</w:t>
      </w:r>
      <w:r w:rsidRPr="00E537AC">
        <w:rPr>
          <w:color w:val="000000"/>
          <w:sz w:val="28"/>
          <w:szCs w:val="28"/>
        </w:rPr>
        <w:t>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E537AC">
        <w:rPr>
          <w:color w:val="000000"/>
          <w:sz w:val="28"/>
          <w:szCs w:val="28"/>
        </w:rPr>
        <w:t>Прыткова</w:t>
      </w:r>
      <w:proofErr w:type="spellEnd"/>
      <w:r w:rsidRPr="00E537AC">
        <w:rPr>
          <w:color w:val="000000"/>
          <w:sz w:val="28"/>
          <w:szCs w:val="28"/>
        </w:rPr>
        <w:t xml:space="preserve"> Р.В., изложившего обстоятельства административного дела, содержание судебных постановлений, принятых по делу, доводы кассационной жалобы и возражений на неё, объяснения представителя административного истца Данько В.Е., заключение прокурора Шамсутдинова А.А., полагавшего необходимым в удовлетворении жалобы отказать, Кассационный военный суд</w:t>
      </w:r>
    </w:p>
    <w:p w:rsid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установил: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bookmarkStart w:id="0" w:name="_GoBack"/>
      <w:bookmarkEnd w:id="0"/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решением Владимирского гарнизонного военного суда от 16 сентября 2020 г. частично удовлетворен вышеуказанный административный иск Пронякова, признаны незаконными и отменены приказы командира войсковой части </w:t>
      </w:r>
      <w:r w:rsidRPr="00E537AC">
        <w:rPr>
          <w:rStyle w:val="others1"/>
          <w:color w:val="000000"/>
          <w:sz w:val="28"/>
          <w:szCs w:val="28"/>
        </w:rPr>
        <w:t>№.</w:t>
      </w:r>
      <w:r w:rsidRPr="00E537AC">
        <w:rPr>
          <w:color w:val="000000"/>
          <w:sz w:val="28"/>
          <w:szCs w:val="28"/>
        </w:rPr>
        <w:t> № 68 и 150 от 10 и 12 августа 2020 г. о его досрочном увольнении с военной службы и исключении из списков личного состава воинской части, соответственно.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    В удовлетворении требования о компенсации морального вреда вследствие незаконного увольнения с военной службы отказано.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Апелляционным определением 2-го Западного окружного военного суда от 17 декабря 2020 г. решение гарнизонного военного суда отменено и по делу принято новое решение об отказе в удовлетворении административного иска Пронякова.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 xml:space="preserve">В поданной 11 января 2021 г. кассационной жалобе Данько, полагая, что апелляционное определение принято с нарушением норм материального права, просит его отменить в части отказа в удовлетворении требований о признании незаконными приказов о его досрочном увольнении с военной </w:t>
      </w:r>
      <w:r w:rsidRPr="00E537AC">
        <w:rPr>
          <w:color w:val="000000"/>
          <w:sz w:val="28"/>
          <w:szCs w:val="28"/>
        </w:rPr>
        <w:lastRenderedPageBreak/>
        <w:t>службы и исключении из списков личного состава воинской части и в вынести в этой части новое решение об их удовлетворении, а административное дело в части, касающейся требования о компенсации морального вреда, направить на новое рассмотрение в суд апелляционной инстанции.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В обоснование жалобы Данько, ссылаясь на законодательство, регламентирующее порядок назначения, освобождения военнослужащих на воинские должности, указывает на то, что командир войсковой части </w:t>
      </w:r>
      <w:r w:rsidRPr="00E537AC">
        <w:rPr>
          <w:rStyle w:val="others1"/>
          <w:color w:val="000000"/>
          <w:sz w:val="28"/>
          <w:szCs w:val="28"/>
        </w:rPr>
        <w:t>№.</w:t>
      </w:r>
      <w:r w:rsidRPr="00E537AC">
        <w:rPr>
          <w:color w:val="000000"/>
          <w:sz w:val="28"/>
          <w:szCs w:val="28"/>
        </w:rPr>
        <w:t> в силу требований п. 8 ст. 34 Положения о порядке прохождения военной службы, утвержденного Указом Президента Российской Федерации от 16 сентября1999     № 1237 (далее – Положение), не наделён правом на досрочное увольнение с военной службы младших офицеров, к которым относится Проняков.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Делая вывод об обратном, суд апелляционной инстанции не применил указанную норму, а руководствовался требованиями п. 9 и 10 Порядка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 с военной службы и присвоению им воинских званий, утверждённого приказом Министра обороны Российской Федерации от 17 декабря 2012 г. № 3733 (далее – Порядок), имеющим меньшую юридическую силу, чем Положение.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Кроме того, представитель административного истца полагает, что вывод суда первой инстанции о недоказанности причинения морального вреда Пронякову сделан в отсутствие оценки всех имеющихся в материалах дела доказательствах.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Лица, участвующие в деле, о времени и месте рассмотрения жалобы извещены своевременно и в надлежащей форме.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Проверив материалы дела, обсудив доводы кассационной жалобы и возражений на неё, Кассационный военный суд приходит к следующим выводам.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Согласно ч. 2-3 ст. 329 Кодекса административного судопроизводства Российской Федерации (далее – КАС РФ)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Частью 2 ст. 328 КАС РФ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lastRenderedPageBreak/>
        <w:t>Судами установлены следующие обстоятельства: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- </w:t>
      </w:r>
      <w:r w:rsidRPr="00E537AC">
        <w:rPr>
          <w:rStyle w:val="others2"/>
          <w:color w:val="000000"/>
          <w:sz w:val="28"/>
          <w:szCs w:val="28"/>
        </w:rPr>
        <w:t>&lt;звание&gt;</w:t>
      </w:r>
      <w:r w:rsidRPr="00E537AC">
        <w:rPr>
          <w:color w:val="000000"/>
          <w:sz w:val="28"/>
          <w:szCs w:val="28"/>
        </w:rPr>
        <w:t> Проняков проходил военную службу по контракту в войсковой части </w:t>
      </w:r>
      <w:r w:rsidRPr="00E537AC">
        <w:rPr>
          <w:rStyle w:val="others1"/>
          <w:color w:val="000000"/>
          <w:sz w:val="28"/>
          <w:szCs w:val="28"/>
        </w:rPr>
        <w:t>№.</w:t>
      </w:r>
      <w:r w:rsidRPr="00E537AC">
        <w:rPr>
          <w:color w:val="000000"/>
          <w:sz w:val="28"/>
          <w:szCs w:val="28"/>
        </w:rPr>
        <w:t> на воинской должности, соответствующей воинскому званию </w:t>
      </w:r>
      <w:r w:rsidRPr="00E537AC">
        <w:rPr>
          <w:rStyle w:val="others8"/>
          <w:color w:val="000000"/>
          <w:sz w:val="28"/>
          <w:szCs w:val="28"/>
        </w:rPr>
        <w:t>&lt;звание&gt;</w:t>
      </w:r>
      <w:r w:rsidRPr="00E537AC">
        <w:rPr>
          <w:color w:val="000000"/>
          <w:sz w:val="28"/>
          <w:szCs w:val="28"/>
        </w:rPr>
        <w:t>;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- с 20 февраля 2019 г. по 2 марта 2020 г. Проняков четыре раза привлекался к дисциплинарной ответственности, в том числе за совершение грубых дисциплинарных проступков;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- 28 июля 2020 г. Проняков в связи с вышеуказанными обстоятельствами был представлен на заседание аттестационной комиссии войсковой части </w:t>
      </w:r>
      <w:proofErr w:type="gramStart"/>
      <w:r w:rsidRPr="00E537AC">
        <w:rPr>
          <w:rStyle w:val="others1"/>
          <w:color w:val="000000"/>
          <w:sz w:val="28"/>
          <w:szCs w:val="28"/>
        </w:rPr>
        <w:t>№.</w:t>
      </w:r>
      <w:r w:rsidRPr="00E537AC">
        <w:rPr>
          <w:color w:val="000000"/>
          <w:sz w:val="28"/>
          <w:szCs w:val="28"/>
        </w:rPr>
        <w:t>,</w:t>
      </w:r>
      <w:proofErr w:type="gramEnd"/>
      <w:r w:rsidRPr="00E537AC">
        <w:rPr>
          <w:color w:val="000000"/>
          <w:sz w:val="28"/>
          <w:szCs w:val="28"/>
        </w:rPr>
        <w:t xml:space="preserve"> которая ходатайствовала перед командованием этой же воинской части о его досрочном увольнении с военной службы в связи с невыполнением условий контракта;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- 10 августа 2020 г. командиром войсковой части </w:t>
      </w:r>
      <w:r w:rsidRPr="00E537AC">
        <w:rPr>
          <w:rStyle w:val="others1"/>
          <w:color w:val="000000"/>
          <w:sz w:val="28"/>
          <w:szCs w:val="28"/>
        </w:rPr>
        <w:t>№.</w:t>
      </w:r>
      <w:r w:rsidRPr="00E537AC">
        <w:rPr>
          <w:color w:val="000000"/>
          <w:sz w:val="28"/>
          <w:szCs w:val="28"/>
        </w:rPr>
        <w:t> был издан приказ    № 68 о досрочном увольнении административного истца с военной службы в запас по указанному выше основанию, а приказом этого же должностного лица от 12 августа 2020 г. № 150 он был исключен из списков личного состава воинской части.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Удовлетворяя требования административного истца, гарнизонный военный суд, установив наличие оснований для досрочного увольнения с военной службы Пронякова, пришел к выводу о том, что командир войсковой части </w:t>
      </w:r>
      <w:r w:rsidRPr="00E537AC">
        <w:rPr>
          <w:rStyle w:val="others1"/>
          <w:color w:val="000000"/>
          <w:sz w:val="28"/>
          <w:szCs w:val="28"/>
        </w:rPr>
        <w:t>№.</w:t>
      </w:r>
      <w:r w:rsidRPr="00E537AC">
        <w:rPr>
          <w:color w:val="000000"/>
          <w:sz w:val="28"/>
          <w:szCs w:val="28"/>
        </w:rPr>
        <w:t xml:space="preserve"> в силу требований </w:t>
      </w:r>
      <w:proofErr w:type="spellStart"/>
      <w:r w:rsidRPr="00E537AC">
        <w:rPr>
          <w:color w:val="000000"/>
          <w:sz w:val="28"/>
          <w:szCs w:val="28"/>
        </w:rPr>
        <w:t>абз</w:t>
      </w:r>
      <w:proofErr w:type="spellEnd"/>
      <w:r w:rsidRPr="00E537AC">
        <w:rPr>
          <w:color w:val="000000"/>
          <w:sz w:val="28"/>
          <w:szCs w:val="28"/>
        </w:rPr>
        <w:t>. 2 подп. «в» п. 8 ст. 34 Положения не обладал полномочиями по его досрочному увольнению с военной службы, в связи с чем приказ указанного должностного лица от 10 августа 2020 г. № 68 признал незаконным.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Отменяя решение суда первой инстанции, окружной военный суд исходил из того, что командир войсковой части </w:t>
      </w:r>
      <w:proofErr w:type="gramStart"/>
      <w:r w:rsidRPr="00E537AC">
        <w:rPr>
          <w:rStyle w:val="others1"/>
          <w:color w:val="000000"/>
          <w:sz w:val="28"/>
          <w:szCs w:val="28"/>
        </w:rPr>
        <w:t>№.</w:t>
      </w:r>
      <w:r w:rsidRPr="00E537AC">
        <w:rPr>
          <w:color w:val="000000"/>
          <w:sz w:val="28"/>
          <w:szCs w:val="28"/>
        </w:rPr>
        <w:t>,</w:t>
      </w:r>
      <w:proofErr w:type="gramEnd"/>
      <w:r w:rsidRPr="00E537AC">
        <w:rPr>
          <w:color w:val="000000"/>
          <w:sz w:val="28"/>
          <w:szCs w:val="28"/>
        </w:rPr>
        <w:t xml:space="preserve"> как командир соединения, в соответствии с п. 10 Порядка обладает полномочиями по назначению военнослужащих на воинские должности, для которых штатом предусмотрены воинские звания до капитана включительно, а поэтому в соответствии с п. 9 того же порядка имел право уволить Пронякова, занимающего воинскую должность, для которой штатом предусмотрено воинское звание </w:t>
      </w:r>
      <w:r w:rsidRPr="00E537AC">
        <w:rPr>
          <w:rStyle w:val="others8"/>
          <w:color w:val="000000"/>
          <w:sz w:val="28"/>
          <w:szCs w:val="28"/>
        </w:rPr>
        <w:t>&lt;звание&gt;</w:t>
      </w:r>
      <w:r w:rsidRPr="00E537AC">
        <w:rPr>
          <w:color w:val="000000"/>
          <w:sz w:val="28"/>
          <w:szCs w:val="28"/>
        </w:rPr>
        <w:t>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Однако этот вывод суда апелляционной инстанции является ошибочным и основан на материальном законе не подлежащему применению.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Действительно из буквального содержания п. 9 и 10 вышеуказанного Порядка усматривается, что правом издания приказа об увольнении военнослужащего с военной службы предоставлено должностным лицам в соответствии с предоставленными полномочиями по назначению этих военнослужащих на воинские должности, которыми применительно к обстоятельствам дела обладал командир войсковой части </w:t>
      </w:r>
      <w:proofErr w:type="gramStart"/>
      <w:r w:rsidRPr="00E537AC">
        <w:rPr>
          <w:rStyle w:val="others1"/>
          <w:color w:val="000000"/>
          <w:sz w:val="28"/>
          <w:szCs w:val="28"/>
        </w:rPr>
        <w:t>№.</w:t>
      </w:r>
      <w:r w:rsidRPr="00E537AC">
        <w:rPr>
          <w:color w:val="000000"/>
          <w:sz w:val="28"/>
          <w:szCs w:val="28"/>
        </w:rPr>
        <w:t>,</w:t>
      </w:r>
      <w:proofErr w:type="gramEnd"/>
      <w:r w:rsidRPr="00E537AC">
        <w:rPr>
          <w:color w:val="000000"/>
          <w:sz w:val="28"/>
          <w:szCs w:val="28"/>
        </w:rPr>
        <w:t xml:space="preserve"> как командир соединения.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 xml:space="preserve">Вместе с тем окружным военным судом не учтено, что это право командира соединения в соответствии с </w:t>
      </w:r>
      <w:proofErr w:type="spellStart"/>
      <w:r w:rsidRPr="00E537AC">
        <w:rPr>
          <w:color w:val="000000"/>
          <w:sz w:val="28"/>
          <w:szCs w:val="28"/>
        </w:rPr>
        <w:t>абз</w:t>
      </w:r>
      <w:proofErr w:type="spellEnd"/>
      <w:r w:rsidRPr="00E537AC">
        <w:rPr>
          <w:color w:val="000000"/>
          <w:sz w:val="28"/>
          <w:szCs w:val="28"/>
        </w:rPr>
        <w:t xml:space="preserve">. 2 подп. «в» п. 8 ст. 34 Положения ограничено в случаях досрочного увольнения младших офицеров, поскольку указанной нормой этим правом наделены главнокомандующие видами </w:t>
      </w:r>
      <w:r w:rsidRPr="00E537AC">
        <w:rPr>
          <w:color w:val="000000"/>
          <w:sz w:val="28"/>
          <w:szCs w:val="28"/>
        </w:rPr>
        <w:lastRenderedPageBreak/>
        <w:t>Вооруженных Сил Российской Федерации, командующие войсками военного округа (командующий Северным флотом), должностные лица им равными и выше, к которым командир войсковой части </w:t>
      </w:r>
      <w:r w:rsidRPr="00E537AC">
        <w:rPr>
          <w:rStyle w:val="others1"/>
          <w:color w:val="000000"/>
          <w:sz w:val="28"/>
          <w:szCs w:val="28"/>
        </w:rPr>
        <w:t>№.</w:t>
      </w:r>
      <w:r w:rsidRPr="00E537AC">
        <w:rPr>
          <w:color w:val="000000"/>
          <w:sz w:val="28"/>
          <w:szCs w:val="28"/>
        </w:rPr>
        <w:t> не относится.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Таким образом, суд первой инстанции, исходя из того, что Проняков проходил военную службу в воинском звании </w:t>
      </w:r>
      <w:r w:rsidRPr="00E537AC">
        <w:rPr>
          <w:rStyle w:val="others2"/>
          <w:color w:val="000000"/>
          <w:sz w:val="28"/>
          <w:szCs w:val="28"/>
        </w:rPr>
        <w:t>&lt;звание&gt;</w:t>
      </w:r>
      <w:r w:rsidRPr="00E537AC">
        <w:rPr>
          <w:color w:val="000000"/>
          <w:sz w:val="28"/>
          <w:szCs w:val="28"/>
        </w:rPr>
        <w:t>, сославшись на вышеуказанную норму положения, сделал правильный вывод об отсутствии у командира войсковой части </w:t>
      </w:r>
      <w:r w:rsidRPr="00E537AC">
        <w:rPr>
          <w:rStyle w:val="others1"/>
          <w:color w:val="000000"/>
          <w:sz w:val="28"/>
          <w:szCs w:val="28"/>
        </w:rPr>
        <w:t>№.</w:t>
      </w:r>
      <w:r w:rsidRPr="00E537AC">
        <w:rPr>
          <w:color w:val="000000"/>
          <w:sz w:val="28"/>
          <w:szCs w:val="28"/>
        </w:rPr>
        <w:t> полномочий по досрочному увольнению Пронякова с военной службы.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В связи с изложенным не вызывает сомнений в правильности вывод суда первой инстанции о незаконности приказа об исключении административного истца из списков личного состава воинской части, поскольку он является производным от приказа о его досрочном увольнении с военной службы.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Вопреки доводу кассационной жалобы, вывод суда первой инстанции об отсутствии оснований для компенсации Пронякову морального вреда является обоснованным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Поскольку приказ о досрочном увольнении Пронякова с военной службы был издан при наличии к этому оснований, а отменён по формальным основаниям, то оснований для компенсации Пронякову морального вреда не имеется, о чём правильно указал суд первой инстанции.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Поскольку судом апелляционной инстанции при постановлении судебного акта была допущена ошибка в применении норм материального права, то в соответствии с п. 4 ч. 1 ст. 329 КАС РФ оно подлежит отмене с оставлением в силе решения суда первой инстанции, поскольку последнее является верным, основанным на правильном применении норм материального права.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Руководствуясь ст. 177, 327, ст. 329, 330 КАС РФ, Кассационный военный суд,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определил: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кассационную жалобу представителя административного истца Данько Виктора Евгеньевича удовлетворить частично.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Апелляционное определение 2-го Западного окружного военного суда от 17 декабря 2020 г. по административному исковому заявлению Пронякова Сергея Анатольевича отменить, оставив в силе решением Владимирского гарнизонного военного суда от 16 сентября 2020 г.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Кассационное определение вступает в законную силу со дня его принятия и может быть обжаловано непосредственно в Судебную коллегию по делам военнослужащих Верховного Суда Российской Федерации в порядке и сроки, установленные главой 35 КАС РФ.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Кассационное определение изготовлено в полном объёме 9 марта 2021 г.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 xml:space="preserve">Председательствующий                                Р.В. </w:t>
      </w:r>
      <w:proofErr w:type="spellStart"/>
      <w:r w:rsidRPr="00E537AC">
        <w:rPr>
          <w:color w:val="000000"/>
          <w:sz w:val="28"/>
          <w:szCs w:val="28"/>
        </w:rPr>
        <w:t>Прытков</w:t>
      </w:r>
      <w:proofErr w:type="spellEnd"/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right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Судьи                                                   Ю.А. Дубов</w:t>
      </w:r>
    </w:p>
    <w:p w:rsidR="00E537AC" w:rsidRPr="00E537AC" w:rsidRDefault="00E537AC" w:rsidP="00E537AC">
      <w:pPr>
        <w:pStyle w:val="a3"/>
        <w:shd w:val="clear" w:color="auto" w:fill="FFFFFF"/>
        <w:spacing w:before="0" w:beforeAutospacing="0" w:after="0" w:afterAutospacing="0"/>
        <w:ind w:firstLine="720"/>
        <w:jc w:val="right"/>
        <w:rPr>
          <w:color w:val="000000"/>
          <w:sz w:val="28"/>
          <w:szCs w:val="28"/>
        </w:rPr>
      </w:pPr>
      <w:r w:rsidRPr="00E537AC">
        <w:rPr>
          <w:color w:val="000000"/>
          <w:sz w:val="28"/>
          <w:szCs w:val="28"/>
        </w:rPr>
        <w:t>                                        В.Е. Страхов</w:t>
      </w:r>
    </w:p>
    <w:p w:rsidR="001A5778" w:rsidRPr="00E537AC" w:rsidRDefault="001A5778">
      <w:pPr>
        <w:rPr>
          <w:rFonts w:ascii="Times New Roman" w:hAnsi="Times New Roman" w:cs="Times New Roman"/>
          <w:sz w:val="28"/>
          <w:szCs w:val="28"/>
        </w:rPr>
      </w:pPr>
    </w:p>
    <w:sectPr w:rsidR="001A5778" w:rsidRPr="00E53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7AC"/>
    <w:rsid w:val="001A5778"/>
    <w:rsid w:val="00E5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7594EF-42BE-4B66-ADDF-B291E9E3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37AC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thers1">
    <w:name w:val="others1"/>
    <w:basedOn w:val="a0"/>
    <w:rsid w:val="00E537AC"/>
  </w:style>
  <w:style w:type="character" w:customStyle="1" w:styleId="others2">
    <w:name w:val="others2"/>
    <w:basedOn w:val="a0"/>
    <w:rsid w:val="00E537AC"/>
  </w:style>
  <w:style w:type="character" w:customStyle="1" w:styleId="others8">
    <w:name w:val="others8"/>
    <w:basedOn w:val="a0"/>
    <w:rsid w:val="00E53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00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1520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Магомедбасир Шуайпов</dc:creator>
  <cp:keywords/>
  <dc:description/>
  <cp:lastModifiedBy>Магомедбасир Шуайпов</cp:lastModifiedBy>
  <cp:revision>1</cp:revision>
  <dcterms:created xsi:type="dcterms:W3CDTF">2021-04-15T07:32:00Z</dcterms:created>
  <dcterms:modified xsi:type="dcterms:W3CDTF">2021-04-15T07:36:00Z</dcterms:modified>
</cp:coreProperties>
</file>