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84305">
        <w:rPr>
          <w:rFonts w:ascii="Times New Roman" w:hAnsi="Times New Roman"/>
          <w:b/>
          <w:sz w:val="28"/>
          <w:szCs w:val="28"/>
        </w:rPr>
        <w:t>Заключение и выводы аттестационной комиссии о несоответствии аттестуемого военнослужащего занимаемой воинской должности, а также о целесообразности увольнения военнослужащего в запас в связи с невыполнением им условий контракта утверждаются вышестоящим командиром воинской части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>К. обратился в суд с заявлением, в котором просил признать незаконными выводы аттестационной комиссии воинской части о целесообразности его досрочного увольнения с военной службы, а также бездействие командира воинской части по разрешению его рапорта с просьбой об увольнении с военной службы по истечении срока контракта.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>Решением Североморского гарнизонного военного суда в удовлетворении указанных требований заявителю отказано.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 xml:space="preserve">Делая вывод о законности аттестации, суд первой инстанции указал на то, что она утверждена надлежащим должностным лицом, а именно </w:t>
      </w:r>
      <w:proofErr w:type="spellStart"/>
      <w:r w:rsidRPr="00384305">
        <w:rPr>
          <w:rFonts w:ascii="Times New Roman" w:hAnsi="Times New Roman"/>
          <w:sz w:val="28"/>
          <w:szCs w:val="28"/>
        </w:rPr>
        <w:t>врио</w:t>
      </w:r>
      <w:proofErr w:type="spellEnd"/>
      <w:r w:rsidRPr="00384305">
        <w:rPr>
          <w:rFonts w:ascii="Times New Roman" w:hAnsi="Times New Roman"/>
          <w:sz w:val="28"/>
          <w:szCs w:val="28"/>
        </w:rPr>
        <w:t xml:space="preserve"> командира войсковой части 60134.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>Флотский военный суд в апелляционном порядке отменил решение суда первой инстанции по следующим основаниям.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 xml:space="preserve">Согласно абзацу восьмому п. 5 Порядка организации и проведения аттестации военнослужащих, проходящих военную службу по контракту в </w:t>
      </w:r>
      <w:proofErr w:type="gramStart"/>
      <w:r w:rsidRPr="00384305">
        <w:rPr>
          <w:rFonts w:ascii="Times New Roman" w:hAnsi="Times New Roman"/>
          <w:sz w:val="28"/>
          <w:szCs w:val="28"/>
        </w:rPr>
        <w:t>ВС</w:t>
      </w:r>
      <w:proofErr w:type="gramEnd"/>
      <w:r w:rsidRPr="00384305">
        <w:rPr>
          <w:rFonts w:ascii="Times New Roman" w:hAnsi="Times New Roman"/>
          <w:sz w:val="28"/>
          <w:szCs w:val="28"/>
        </w:rPr>
        <w:t xml:space="preserve"> РФ, утвержденного приказом Министра обороны РФ от 29 февраля 2012 г. № 444, заключение и выводы аттестационной комиссии о несоответствии аттестуемого военнослужащего занимаемой воинской, а также увольнении военнослужащего, проходящего военную службу по контракту, в запас в связи с невыполнением им условий контракта утверждаются вышестоящим командиром воинской части.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>По делу установлено, что вышестоящим воинским должностным лицом в отношении командира войсковой части 60134 является командир войсковой части 45655, следовательно, требования указанного нормативного правового акта были нарушены.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>Флотским военным судом также признано незаконным бездействие командира войсковой части 60134 по ответу на рапорт заявителя о его увольнении по истечении срока контракта.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 xml:space="preserve">Из материалов дела усматривается, что с указанным рапортом К. обратился к командиру воинской части 5 февраля 2015 г. При этом датой окончания срока военной службы заявителя по контракту являлось 19 июня 2015 г. 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t xml:space="preserve">В соответствии с п. 6 ст. 34 Федерального закона «О воинской обязанности и военной службе» командир воинской части принимает решение о заключении нового контракта о прохождении военной службы или об отказе в его заключении с военнослужащим, проходящим военную службу по контракту, не </w:t>
      </w:r>
      <w:proofErr w:type="gramStart"/>
      <w:r w:rsidRPr="00384305">
        <w:rPr>
          <w:rFonts w:ascii="Times New Roman" w:hAnsi="Times New Roman"/>
          <w:sz w:val="28"/>
          <w:szCs w:val="28"/>
        </w:rPr>
        <w:t>позднее</w:t>
      </w:r>
      <w:proofErr w:type="gramEnd"/>
      <w:r w:rsidRPr="00384305">
        <w:rPr>
          <w:rFonts w:ascii="Times New Roman" w:hAnsi="Times New Roman"/>
          <w:sz w:val="28"/>
          <w:szCs w:val="28"/>
        </w:rPr>
        <w:t xml:space="preserve"> чем за три месяца до истечения срока действующего контракта.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384305">
        <w:rPr>
          <w:rFonts w:ascii="Times New Roman" w:hAnsi="Times New Roman"/>
          <w:sz w:val="28"/>
          <w:szCs w:val="28"/>
        </w:rPr>
        <w:t xml:space="preserve">Кроме того, согласно ст. 116 Дисциплинарного устава </w:t>
      </w:r>
      <w:proofErr w:type="gramStart"/>
      <w:r w:rsidRPr="00384305">
        <w:rPr>
          <w:rFonts w:ascii="Times New Roman" w:hAnsi="Times New Roman"/>
          <w:sz w:val="28"/>
          <w:szCs w:val="28"/>
        </w:rPr>
        <w:t>ВС</w:t>
      </w:r>
      <w:proofErr w:type="gramEnd"/>
      <w:r w:rsidRPr="00384305">
        <w:rPr>
          <w:rFonts w:ascii="Times New Roman" w:hAnsi="Times New Roman"/>
          <w:sz w:val="28"/>
          <w:szCs w:val="28"/>
        </w:rPr>
        <w:t xml:space="preserve"> РФ </w:t>
      </w:r>
      <w:r w:rsidRPr="00384305">
        <w:rPr>
          <w:rFonts w:ascii="Times New Roman" w:eastAsiaTheme="minorHAnsi" w:hAnsi="Times New Roman"/>
          <w:sz w:val="28"/>
          <w:szCs w:val="28"/>
          <w:lang w:eastAsia="en-US"/>
        </w:rPr>
        <w:t xml:space="preserve">все обращения (предложения, заявления или жалобы) подлежат обязательному рассмотрению в срок до 30 суток со дня регистрации. </w:t>
      </w:r>
    </w:p>
    <w:p w:rsidR="00384305" w:rsidRPr="00384305" w:rsidRDefault="00384305" w:rsidP="0038430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4305">
        <w:rPr>
          <w:rFonts w:ascii="Times New Roman" w:hAnsi="Times New Roman"/>
          <w:sz w:val="28"/>
          <w:szCs w:val="28"/>
        </w:rPr>
        <w:lastRenderedPageBreak/>
        <w:t>Однако на рапорт К. ответа соответствующего должностного лица не последовало.</w:t>
      </w:r>
    </w:p>
    <w:p w:rsidR="00384305" w:rsidRPr="002F5DD8" w:rsidRDefault="00384305" w:rsidP="00384305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F65CBB">
        <w:rPr>
          <w:rStyle w:val="FontStyle11"/>
          <w:b w:val="0"/>
          <w:i/>
        </w:rPr>
        <w:t>Судебн</w:t>
      </w:r>
      <w:r>
        <w:rPr>
          <w:rStyle w:val="FontStyle11"/>
          <w:b w:val="0"/>
          <w:i/>
        </w:rPr>
        <w:t>ой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Pr="00384305" w:rsidRDefault="00C25A93" w:rsidP="00384305">
      <w:pPr>
        <w:jc w:val="both"/>
      </w:pPr>
    </w:p>
    <w:sectPr w:rsidR="00C25A93" w:rsidRPr="00384305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74C58"/>
    <w:rsid w:val="00374C58"/>
    <w:rsid w:val="00384305"/>
    <w:rsid w:val="008A0C7B"/>
    <w:rsid w:val="008D2D9C"/>
    <w:rsid w:val="00C07DEF"/>
    <w:rsid w:val="00C25A93"/>
    <w:rsid w:val="00F65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C5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38430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384305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2016-06-16T07:07:00Z</dcterms:created>
  <dcterms:modified xsi:type="dcterms:W3CDTF">2016-07-18T12:14:00Z</dcterms:modified>
</cp:coreProperties>
</file>