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C9A" w:rsidRPr="00594C9A" w:rsidRDefault="00594C9A" w:rsidP="00594C9A">
      <w:pPr>
        <w:pStyle w:val="a3"/>
        <w:ind w:firstLine="709"/>
        <w:jc w:val="both"/>
        <w:rPr>
          <w:b/>
          <w:i/>
          <w:color w:val="000000"/>
          <w:szCs w:val="27"/>
        </w:rPr>
      </w:pPr>
      <w:r w:rsidRPr="00594C9A">
        <w:rPr>
          <w:rStyle w:val="font1"/>
          <w:b/>
          <w:i/>
          <w:color w:val="000000"/>
          <w:szCs w:val="28"/>
        </w:rPr>
        <w:t>Поскольку факты совершения военнослужащим уголовно наказуемого деяния и ненадлежащего исполнения им общих и должностных обязанностей военнослужащего нашли своё подтверждение в ходе аттестации, аттестационная комиссия сделала обоснованное заключение о невыполнении им условий контракта.</w:t>
      </w:r>
    </w:p>
    <w:p w:rsidR="003819BB" w:rsidRPr="003819BB" w:rsidRDefault="003819BB" w:rsidP="003819BB">
      <w:pPr>
        <w:pStyle w:val="a3"/>
        <w:ind w:firstLine="709"/>
        <w:jc w:val="both"/>
        <w:rPr>
          <w:b/>
          <w:i/>
          <w:color w:val="000000"/>
          <w:szCs w:val="27"/>
        </w:rPr>
      </w:pPr>
      <w:r w:rsidRPr="003819BB">
        <w:rPr>
          <w:rStyle w:val="font1"/>
          <w:b/>
          <w:i/>
          <w:color w:val="000000"/>
          <w:szCs w:val="28"/>
        </w:rPr>
        <w:t>Процедура аттестации в отношении административного истца была начата не в связи с наличием у него судимости, административного наказания либо неснятых дисциплинарных взысканий, а как переставшего удовлетворять требованиям законодательства, предъявляемым к военнослужащим, проходящим службу по контракту.</w:t>
      </w:r>
    </w:p>
    <w:p w:rsidR="00284E4D" w:rsidRPr="007670B0" w:rsidRDefault="00284E4D" w:rsidP="00284E4D">
      <w:pPr>
        <w:pStyle w:val="a3"/>
        <w:ind w:firstLine="709"/>
        <w:jc w:val="both"/>
        <w:rPr>
          <w:b/>
          <w:i/>
          <w:color w:val="000000"/>
          <w:szCs w:val="27"/>
        </w:rPr>
      </w:pPr>
      <w:proofErr w:type="gramStart"/>
      <w:r w:rsidRPr="007670B0">
        <w:rPr>
          <w:rStyle w:val="font1"/>
          <w:b/>
          <w:i/>
          <w:color w:val="000000"/>
          <w:szCs w:val="28"/>
        </w:rPr>
        <w:t xml:space="preserve">Утверждение о превышении командованием временного ограничения, предусмотренного п. 8 ст. 28.2 Федерального закона «О статусе военнослужащих», и исчисление данного срока с момента совершения </w:t>
      </w:r>
      <w:r w:rsidR="007670B0">
        <w:rPr>
          <w:rStyle w:val="font1"/>
          <w:b/>
          <w:i/>
          <w:color w:val="000000"/>
          <w:szCs w:val="28"/>
        </w:rPr>
        <w:t>заявителем</w:t>
      </w:r>
      <w:r w:rsidRPr="007670B0">
        <w:rPr>
          <w:rStyle w:val="font1"/>
          <w:b/>
          <w:i/>
          <w:color w:val="000000"/>
          <w:szCs w:val="28"/>
        </w:rPr>
        <w:t xml:space="preserve"> преступного деяния основано на ошибочном толковании норм материального права, поскольку </w:t>
      </w:r>
      <w:r w:rsidR="007670B0">
        <w:rPr>
          <w:rStyle w:val="font1"/>
          <w:b/>
          <w:i/>
          <w:color w:val="000000"/>
          <w:szCs w:val="28"/>
        </w:rPr>
        <w:t>военнослужащим</w:t>
      </w:r>
      <w:r w:rsidRPr="007670B0">
        <w:rPr>
          <w:rStyle w:val="font1"/>
          <w:b/>
          <w:i/>
          <w:color w:val="000000"/>
          <w:szCs w:val="28"/>
        </w:rPr>
        <w:t xml:space="preserve"> было совершено именно уголовно наказуемое деяние, содержащее признаки преступления, отнесённое уголовным законом к категории тяжких преступлений, а не дисциплинарный проступок, и факт прекращения уголовного дела</w:t>
      </w:r>
      <w:proofErr w:type="gramEnd"/>
      <w:r w:rsidRPr="007670B0">
        <w:rPr>
          <w:rStyle w:val="font1"/>
          <w:b/>
          <w:i/>
          <w:color w:val="000000"/>
          <w:szCs w:val="28"/>
        </w:rPr>
        <w:t xml:space="preserve"> по </w:t>
      </w:r>
      <w:proofErr w:type="spellStart"/>
      <w:r w:rsidRPr="007670B0">
        <w:rPr>
          <w:rStyle w:val="font1"/>
          <w:b/>
          <w:i/>
          <w:color w:val="000000"/>
          <w:szCs w:val="28"/>
        </w:rPr>
        <w:t>нереабилитирующему</w:t>
      </w:r>
      <w:proofErr w:type="spellEnd"/>
      <w:r w:rsidRPr="007670B0">
        <w:rPr>
          <w:rStyle w:val="font1"/>
          <w:b/>
          <w:i/>
          <w:color w:val="000000"/>
          <w:szCs w:val="28"/>
        </w:rPr>
        <w:t xml:space="preserve"> основанию сам по себе не свидетельствует о необходимости оценивать эти действия административного истца как дисциплинарный проступок, в </w:t>
      </w:r>
      <w:proofErr w:type="gramStart"/>
      <w:r w:rsidRPr="007670B0">
        <w:rPr>
          <w:rStyle w:val="font1"/>
          <w:b/>
          <w:i/>
          <w:color w:val="000000"/>
          <w:szCs w:val="28"/>
        </w:rPr>
        <w:t>связи</w:t>
      </w:r>
      <w:proofErr w:type="gramEnd"/>
      <w:r w:rsidRPr="007670B0">
        <w:rPr>
          <w:rStyle w:val="font1"/>
          <w:b/>
          <w:i/>
          <w:color w:val="000000"/>
          <w:szCs w:val="28"/>
        </w:rPr>
        <w:t xml:space="preserve"> с чем норма, которой руководствовались суды, в случае с </w:t>
      </w:r>
      <w:r w:rsidR="007670B0">
        <w:rPr>
          <w:rStyle w:val="font1"/>
          <w:b/>
          <w:i/>
          <w:color w:val="000000"/>
          <w:szCs w:val="28"/>
        </w:rPr>
        <w:t xml:space="preserve">заявителем </w:t>
      </w:r>
      <w:r w:rsidRPr="007670B0">
        <w:rPr>
          <w:rStyle w:val="font1"/>
          <w:b/>
          <w:i/>
          <w:color w:val="000000"/>
          <w:szCs w:val="28"/>
        </w:rPr>
        <w:t>применению не подлежала, поскольку он увольнялся не в порядке исполнения дисциплинарного взыскания, а в порядке аттестации.</w:t>
      </w:r>
    </w:p>
    <w:p w:rsidR="00594C9A" w:rsidRPr="00284E4D" w:rsidRDefault="00594C9A" w:rsidP="00594C9A">
      <w:pPr>
        <w:pStyle w:val="a3"/>
        <w:ind w:firstLine="709"/>
        <w:jc w:val="center"/>
        <w:rPr>
          <w:rStyle w:val="font3"/>
          <w:color w:val="000000"/>
          <w:sz w:val="28"/>
          <w:szCs w:val="46"/>
        </w:rPr>
      </w:pPr>
    </w:p>
    <w:p w:rsidR="00594C9A" w:rsidRDefault="00594C9A" w:rsidP="00594C9A">
      <w:pPr>
        <w:pStyle w:val="a3"/>
        <w:ind w:firstLine="709"/>
        <w:jc w:val="center"/>
        <w:rPr>
          <w:rStyle w:val="font3"/>
          <w:color w:val="000000"/>
          <w:sz w:val="46"/>
          <w:szCs w:val="46"/>
        </w:rPr>
      </w:pPr>
      <w:r>
        <w:rPr>
          <w:rStyle w:val="font3"/>
          <w:color w:val="000000"/>
          <w:sz w:val="46"/>
          <w:szCs w:val="46"/>
        </w:rPr>
        <w:t xml:space="preserve">ВЕРХОВНЫЙ СУД </w:t>
      </w:r>
    </w:p>
    <w:p w:rsidR="00594C9A" w:rsidRDefault="00594C9A" w:rsidP="00594C9A">
      <w:pPr>
        <w:pStyle w:val="a3"/>
        <w:ind w:firstLine="709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46"/>
          <w:szCs w:val="46"/>
        </w:rPr>
        <w:t>РОССИЙСКОЙ ФЕДЕРАЦИИ</w:t>
      </w:r>
    </w:p>
    <w:p w:rsidR="00594C9A" w:rsidRDefault="00594C9A" w:rsidP="00594C9A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Дело №212-КГ 16-3</w:t>
      </w:r>
    </w:p>
    <w:p w:rsidR="00594C9A" w:rsidRDefault="00594C9A" w:rsidP="00594C9A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8"/>
          <w:szCs w:val="38"/>
        </w:rPr>
        <w:t>ОПРЕДЕЛЕНИЕ</w:t>
      </w:r>
    </w:p>
    <w:p w:rsidR="00594C9A" w:rsidRDefault="00594C9A" w:rsidP="00594C9A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г. Москва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1"/>
          <w:color w:val="000000"/>
          <w:sz w:val="28"/>
          <w:szCs w:val="28"/>
        </w:rPr>
        <w:t>23 июня 2016 г.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председательствующего Воронова А.В.,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судей </w:t>
      </w:r>
      <w:proofErr w:type="spellStart"/>
      <w:r>
        <w:rPr>
          <w:rStyle w:val="font1"/>
          <w:color w:val="000000"/>
          <w:sz w:val="28"/>
          <w:szCs w:val="28"/>
        </w:rPr>
        <w:t>Дербилова</w:t>
      </w:r>
      <w:proofErr w:type="spellEnd"/>
      <w:r>
        <w:rPr>
          <w:rStyle w:val="font1"/>
          <w:color w:val="000000"/>
          <w:sz w:val="28"/>
          <w:szCs w:val="28"/>
        </w:rPr>
        <w:t xml:space="preserve"> О.А. и </w:t>
      </w:r>
      <w:proofErr w:type="spellStart"/>
      <w:r>
        <w:rPr>
          <w:rStyle w:val="font1"/>
          <w:color w:val="000000"/>
          <w:sz w:val="28"/>
          <w:szCs w:val="28"/>
        </w:rPr>
        <w:t>Замашнюка</w:t>
      </w:r>
      <w:proofErr w:type="spellEnd"/>
      <w:r>
        <w:rPr>
          <w:rStyle w:val="font1"/>
          <w:color w:val="000000"/>
          <w:sz w:val="28"/>
          <w:szCs w:val="28"/>
        </w:rPr>
        <w:t xml:space="preserve"> А.Н.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при секретаре </w:t>
      </w:r>
      <w:proofErr w:type="spellStart"/>
      <w:r>
        <w:rPr>
          <w:rStyle w:val="font1"/>
          <w:color w:val="000000"/>
          <w:sz w:val="28"/>
          <w:szCs w:val="28"/>
        </w:rPr>
        <w:t>Жиленковой</w:t>
      </w:r>
      <w:proofErr w:type="spellEnd"/>
      <w:r>
        <w:rPr>
          <w:rStyle w:val="font1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командующего войсками Северо-Западного регионального командования внутренних войск МВД России (далее - командующий) </w:t>
      </w:r>
      <w:proofErr w:type="spellStart"/>
      <w:r>
        <w:rPr>
          <w:rStyle w:val="font1"/>
          <w:color w:val="000000"/>
          <w:sz w:val="28"/>
          <w:szCs w:val="28"/>
        </w:rPr>
        <w:t>Хлусова</w:t>
      </w:r>
      <w:proofErr w:type="spellEnd"/>
      <w:r>
        <w:rPr>
          <w:rStyle w:val="font1"/>
          <w:color w:val="000000"/>
          <w:sz w:val="28"/>
          <w:szCs w:val="28"/>
        </w:rPr>
        <w:t xml:space="preserve"> А.Н. на решение Калининградского гарнизонного военного суда от 8 сентября 2015 г. и апелляционное определение Балтийского флотского военного суда от 10 ноября </w:t>
      </w:r>
      <w:r>
        <w:rPr>
          <w:rStyle w:val="font1"/>
          <w:color w:val="000000"/>
          <w:sz w:val="28"/>
          <w:szCs w:val="28"/>
        </w:rPr>
        <w:lastRenderedPageBreak/>
        <w:t>2015 г. по заявлению бывшего военнослужащего войсковой части 2659</w:t>
      </w:r>
      <w:proofErr w:type="gramEnd"/>
      <w:r>
        <w:rPr>
          <w:rStyle w:val="font1"/>
          <w:color w:val="000000"/>
          <w:sz w:val="28"/>
          <w:szCs w:val="28"/>
        </w:rPr>
        <w:t xml:space="preserve"> прапорщика запаса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Евгения Викторовича об оспаривании действий командующего и командира войсковой части 2659, связанных с досрочным увольнением с военной службы.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>
        <w:rPr>
          <w:rStyle w:val="font1"/>
          <w:color w:val="000000"/>
          <w:sz w:val="28"/>
          <w:szCs w:val="28"/>
        </w:rPr>
        <w:t>Замашнюка</w:t>
      </w:r>
      <w:proofErr w:type="spellEnd"/>
      <w:r>
        <w:rPr>
          <w:rStyle w:val="font1"/>
          <w:color w:val="000000"/>
          <w:sz w:val="28"/>
          <w:szCs w:val="28"/>
        </w:rPr>
        <w:t xml:space="preserve"> А.Н., изложившего обстоятельства административного дела, содержание судебных постановлений, принятых по делу, доводы кассационной жалобы, объяснения представителя командующего и командира войсковой части 2659 - </w:t>
      </w:r>
      <w:proofErr w:type="spellStart"/>
      <w:r>
        <w:rPr>
          <w:rStyle w:val="font1"/>
          <w:color w:val="000000"/>
          <w:sz w:val="28"/>
          <w:szCs w:val="28"/>
        </w:rPr>
        <w:t>Пузикова</w:t>
      </w:r>
      <w:proofErr w:type="spellEnd"/>
      <w:r>
        <w:rPr>
          <w:rStyle w:val="font1"/>
          <w:color w:val="000000"/>
          <w:sz w:val="28"/>
          <w:szCs w:val="28"/>
        </w:rPr>
        <w:t xml:space="preserve"> В.В. в обоснование доводов кассационной жалобы, мнение прокурора отдела управления Главной военной прокуратуры Соколова СБ., полагавшего необходимым судебные постановления отменить и принять по делу новое решение об</w:t>
      </w:r>
      <w:proofErr w:type="gramEnd"/>
      <w:r>
        <w:rPr>
          <w:rStyle w:val="font1"/>
          <w:color w:val="000000"/>
          <w:sz w:val="28"/>
          <w:szCs w:val="28"/>
        </w:rPr>
        <w:t xml:space="preserve"> </w:t>
      </w:r>
      <w:proofErr w:type="gramStart"/>
      <w:r>
        <w:rPr>
          <w:rStyle w:val="font1"/>
          <w:color w:val="000000"/>
          <w:sz w:val="28"/>
          <w:szCs w:val="28"/>
        </w:rPr>
        <w:t>отказе</w:t>
      </w:r>
      <w:proofErr w:type="gramEnd"/>
      <w:r>
        <w:rPr>
          <w:rStyle w:val="font1"/>
          <w:color w:val="000000"/>
          <w:sz w:val="28"/>
          <w:szCs w:val="28"/>
        </w:rPr>
        <w:t xml:space="preserve"> в удовлетворении заявления, Судебная коллегия по делам военнослужащих Верховного Суда Российской Федерации,</w:t>
      </w:r>
    </w:p>
    <w:p w:rsidR="00594C9A" w:rsidRDefault="00594C9A" w:rsidP="00594C9A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установила: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spellStart"/>
      <w:proofErr w:type="gram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обратился в суд с заявлением, в котором, оспаривая законность досрочного увольнения с военной службы по </w:t>
      </w:r>
      <w:proofErr w:type="spellStart"/>
      <w:r>
        <w:rPr>
          <w:rStyle w:val="font1"/>
          <w:color w:val="000000"/>
          <w:sz w:val="28"/>
          <w:szCs w:val="28"/>
        </w:rPr>
        <w:t>подп</w:t>
      </w:r>
      <w:proofErr w:type="spellEnd"/>
      <w:r>
        <w:rPr>
          <w:rStyle w:val="font1"/>
          <w:color w:val="000000"/>
          <w:sz w:val="28"/>
          <w:szCs w:val="28"/>
        </w:rPr>
        <w:t xml:space="preserve">. «в» п. 2 ст. 51 Федерального закона «О воинской обязанности и военной службе», просил обязать командующего изменить основание своего увольнения на </w:t>
      </w:r>
      <w:proofErr w:type="spellStart"/>
      <w:r>
        <w:rPr>
          <w:rStyle w:val="font1"/>
          <w:color w:val="000000"/>
          <w:sz w:val="28"/>
          <w:szCs w:val="28"/>
        </w:rPr>
        <w:t>подп</w:t>
      </w:r>
      <w:proofErr w:type="spellEnd"/>
      <w:r>
        <w:rPr>
          <w:rStyle w:val="font1"/>
          <w:color w:val="000000"/>
          <w:sz w:val="28"/>
          <w:szCs w:val="28"/>
        </w:rPr>
        <w:t>. «б» п. 1 ст. 51 Федерального закона «О воинской обязанности и военной службе».</w:t>
      </w:r>
      <w:proofErr w:type="gramEnd"/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Решением Калининградского гарнизонного военного суда от 8 сентября</w:t>
      </w:r>
      <w:r w:rsidR="002D4B35">
        <w:rPr>
          <w:rStyle w:val="font1"/>
          <w:color w:val="000000"/>
          <w:sz w:val="28"/>
          <w:szCs w:val="28"/>
        </w:rPr>
        <w:t xml:space="preserve"> </w:t>
      </w:r>
      <w:r>
        <w:rPr>
          <w:rStyle w:val="font1"/>
          <w:color w:val="000000"/>
          <w:sz w:val="28"/>
          <w:szCs w:val="28"/>
        </w:rPr>
        <w:t xml:space="preserve">2015  г., оставленным без изменения апелляционным определением Балтийского флотского военного суда от 10 ноября 2015 г., заявление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удовлетворено. </w:t>
      </w:r>
      <w:proofErr w:type="gramStart"/>
      <w:r>
        <w:rPr>
          <w:rStyle w:val="font1"/>
          <w:color w:val="000000"/>
          <w:sz w:val="28"/>
          <w:szCs w:val="28"/>
        </w:rPr>
        <w:t xml:space="preserve">Суд признал незаконными действия командира войсковой части 2659 и командующего, связанные с досрочным увольнением административного истца с военной службы, и обязал командующего в приказе от 23 мая 2015 г. № 36 л/с изменить основание увольнения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с военной службы на </w:t>
      </w:r>
      <w:proofErr w:type="spellStart"/>
      <w:r>
        <w:rPr>
          <w:rStyle w:val="font1"/>
          <w:color w:val="000000"/>
          <w:sz w:val="28"/>
          <w:szCs w:val="28"/>
        </w:rPr>
        <w:t>подп</w:t>
      </w:r>
      <w:proofErr w:type="spellEnd"/>
      <w:r>
        <w:rPr>
          <w:rStyle w:val="font1"/>
          <w:color w:val="000000"/>
          <w:sz w:val="28"/>
          <w:szCs w:val="28"/>
        </w:rPr>
        <w:t>. «б» п. 1 ст. 51 Федерального закона «О воинской обязанности и военной службе» (истечение срока контракта).</w:t>
      </w:r>
      <w:proofErr w:type="gramEnd"/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Определением судьи Балтийского флотского военного суда от 18 марта 2016 г. в передаче кассационной жалобы представителя должностных лиц для рассмотрения в судебном заседании суда кассационной инстанции отказано.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В кассационной жалобе в Судебную коллегию по делам военнослужащих Верховного Суда Российской Федерации представитель командующего </w:t>
      </w:r>
      <w:proofErr w:type="spellStart"/>
      <w:r>
        <w:rPr>
          <w:rStyle w:val="font1"/>
          <w:color w:val="000000"/>
          <w:sz w:val="28"/>
          <w:szCs w:val="28"/>
        </w:rPr>
        <w:t>Хлусов</w:t>
      </w:r>
      <w:proofErr w:type="spellEnd"/>
      <w:r>
        <w:rPr>
          <w:rStyle w:val="font1"/>
          <w:color w:val="000000"/>
          <w:sz w:val="28"/>
          <w:szCs w:val="28"/>
        </w:rPr>
        <w:t xml:space="preserve"> А.Н. выражает несогласие с принятыми по делу судебными актами, просит их отменить и принять по делу новое решение об отказе в удовлетворении требований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В обоснование жалобы указывается, что аттестационная комиссия, пришедшая к выводу о необходимости увольнения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с военной </w:t>
      </w:r>
      <w:r>
        <w:rPr>
          <w:rStyle w:val="font1"/>
          <w:color w:val="000000"/>
          <w:sz w:val="28"/>
          <w:szCs w:val="28"/>
        </w:rPr>
        <w:lastRenderedPageBreak/>
        <w:t xml:space="preserve">службы в связи с невыполнением условий контракта, учитывала факт совершения административным истцом уголовно наказуемого деяния, поскольку от уголовной ответственности он был освобождён по </w:t>
      </w:r>
      <w:proofErr w:type="spellStart"/>
      <w:r>
        <w:rPr>
          <w:rStyle w:val="font1"/>
          <w:color w:val="000000"/>
          <w:sz w:val="28"/>
          <w:szCs w:val="28"/>
        </w:rPr>
        <w:t>нереабилитирующему</w:t>
      </w:r>
      <w:proofErr w:type="spellEnd"/>
      <w:r>
        <w:rPr>
          <w:rStyle w:val="font1"/>
          <w:color w:val="000000"/>
          <w:sz w:val="28"/>
          <w:szCs w:val="28"/>
        </w:rPr>
        <w:t xml:space="preserve"> основанию. Поэтому приказ об увольнении с военной службы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является законным, а принятые судебные акты - необоснованными.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Кроме того, возложенная судом на командующего обязанность по изменению основания увольнения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с военной службы прямо противоречит нормам Федерального закона «О воинской обязанности и военной службе», которые не предусматривают возможности досрочного увольнения с военной службы по истечении срока контракта прохождения военной службы, что имело место по данному делу.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Определением судьи Верховного Суда Российской Федерации от 31 мая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2016  г. кассационная жалоба представителя командующего </w:t>
      </w:r>
      <w:proofErr w:type="spellStart"/>
      <w:r>
        <w:rPr>
          <w:rStyle w:val="font1"/>
          <w:color w:val="000000"/>
          <w:sz w:val="28"/>
          <w:szCs w:val="28"/>
        </w:rPr>
        <w:t>Хлусова</w:t>
      </w:r>
      <w:proofErr w:type="spellEnd"/>
      <w:r>
        <w:rPr>
          <w:rStyle w:val="font1"/>
          <w:color w:val="000000"/>
          <w:sz w:val="28"/>
          <w:szCs w:val="28"/>
        </w:rPr>
        <w:t xml:space="preserve"> А.Н.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Рассмотрев </w:t>
      </w:r>
      <w:proofErr w:type="gramStart"/>
      <w:r>
        <w:rPr>
          <w:rStyle w:val="font1"/>
          <w:color w:val="000000"/>
          <w:sz w:val="28"/>
          <w:szCs w:val="28"/>
        </w:rPr>
        <w:t>материалы административного дела и обсудив</w:t>
      </w:r>
      <w:proofErr w:type="gramEnd"/>
      <w:r>
        <w:rPr>
          <w:rStyle w:val="font1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полагает необходимым жалобу представителя командующего удовлетворить, исходя из следующего.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В соответствии со ст. 328 КАС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Из материалов дела усматривается, что </w:t>
      </w:r>
      <w:proofErr w:type="spell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на основании контракта от 21 июня 2012 г., заключённого сроком на 3 года, проходил военную службу в войсковой части 2659 в должности </w:t>
      </w:r>
      <w:proofErr w:type="gramStart"/>
      <w:r>
        <w:rPr>
          <w:rStyle w:val="font1"/>
          <w:color w:val="000000"/>
          <w:sz w:val="28"/>
          <w:szCs w:val="28"/>
        </w:rPr>
        <w:t>начальника продовольственного склада взвода материального обеспечения роты материального</w:t>
      </w:r>
      <w:proofErr w:type="gramEnd"/>
      <w:r>
        <w:rPr>
          <w:rStyle w:val="font1"/>
          <w:color w:val="000000"/>
          <w:sz w:val="28"/>
          <w:szCs w:val="28"/>
        </w:rPr>
        <w:t xml:space="preserve"> и технического обеспечения 136 специального моторизованного полка.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17 сентября 2014 г. в отношении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было возбуждено уголовное дело по признакам преступления, предусмотренного ч. 3 ст. 291 УК РФ.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lastRenderedPageBreak/>
        <w:t xml:space="preserve">19 декабря 2014 г. данное уголовное дело прекращено Калининградским гарнизонным военным судом на основании ч. 2 ст. 28 УПК РФ и примечания к ст. 291 УК РФ - в связи с деятельным раскаянием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28 февраля 2015 г. аттестационной комиссией войсковой части 2659, с учётом характера совершённого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уголовно наказуемого деяния, содержащего признаки преступления, порочащего честь и достоинство военнослужащего внутренних войск МВД России, специфики его служебно-боевой деятельности, несовместимости данного деяния с дальнейшим прохождением военной службы, а также в связи с тем, что последний перестал удовлетворять требованиям, предъявляемым к военнослужащему, проходящему военную службу</w:t>
      </w:r>
      <w:proofErr w:type="gramEnd"/>
      <w:r>
        <w:rPr>
          <w:rStyle w:val="font1"/>
          <w:color w:val="000000"/>
          <w:sz w:val="28"/>
          <w:szCs w:val="28"/>
        </w:rPr>
        <w:t xml:space="preserve"> по контракту, принято решение ходатайствовать о досрочном увольнении прапорщика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с военной службы по </w:t>
      </w:r>
      <w:proofErr w:type="spellStart"/>
      <w:r>
        <w:rPr>
          <w:rStyle w:val="font1"/>
          <w:color w:val="000000"/>
          <w:sz w:val="28"/>
          <w:szCs w:val="28"/>
        </w:rPr>
        <w:t>подп</w:t>
      </w:r>
      <w:proofErr w:type="spellEnd"/>
      <w:r>
        <w:rPr>
          <w:rStyle w:val="font1"/>
          <w:color w:val="000000"/>
          <w:sz w:val="28"/>
          <w:szCs w:val="28"/>
        </w:rPr>
        <w:t>. «в» п. 2 ст. 51 Федерального закона «О воинской обязанности и военной службе» (в связи с невыполнением военнослужащим условий контракта)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Приказом командующего от 23 мая 2015 г. № 36 л/с </w:t>
      </w:r>
      <w:proofErr w:type="spell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досрочно уволен с военной службы в запас по указанному выше основанию.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Признавая незаконным приказ об увольнении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с военной службы, суды исходили из того, что административный истец в установленном законом порядке не признавался виновным в совершении преступления и судимости не имел, поэтому воинские должностные лица в соответствии с п. 2.2 ст. 51 Федерального закона «О воинской обязанности и военной службе» и п. 8 ст. 28.2 Федерального закона «О статусе</w:t>
      </w:r>
      <w:proofErr w:type="gramEnd"/>
      <w:r>
        <w:rPr>
          <w:rStyle w:val="font1"/>
          <w:color w:val="000000"/>
          <w:sz w:val="28"/>
          <w:szCs w:val="28"/>
        </w:rPr>
        <w:t xml:space="preserve"> военнослужащих» по истечении года с момента совершения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противоправного деяния не вправе были учитывать данное обстоятельство. Кроме того, на момент представления к увольнению с военной службы </w:t>
      </w:r>
      <w:proofErr w:type="spell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неснятых дисциплинарных взысканий не имел.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Однако данные выводы судов основаны на неправильном толковании норм материального права и противоречат материалам дела.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В соответствии с </w:t>
      </w:r>
      <w:proofErr w:type="spellStart"/>
      <w:r>
        <w:rPr>
          <w:rStyle w:val="font1"/>
          <w:color w:val="000000"/>
          <w:sz w:val="28"/>
          <w:szCs w:val="28"/>
        </w:rPr>
        <w:t>подп</w:t>
      </w:r>
      <w:proofErr w:type="spellEnd"/>
      <w:r>
        <w:rPr>
          <w:rStyle w:val="font1"/>
          <w:color w:val="000000"/>
          <w:sz w:val="28"/>
          <w:szCs w:val="28"/>
        </w:rPr>
        <w:t>. «в» п. 2 ст. 51 Федерального закона от 28 марта 1998 г. № 53-ФЗ «О воинской обязанности и военной службе» военнослужащий может быть досрочно уволен с военной службы в связи с невыполнением им условий контракта о прохождении военной службы.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Приведённая норма закона допускает возможность досрочного увольнения военнослужащего с военной службы в связи с невыполнением им условий контракта о прохождении военной службы при подтверждении аттестационной комиссией в установленном порядке аттестации военнослужащих, что данный военнослужащий при совершении уголовно наказуемого деяния или административного правонарушения, наличии неснятых дисциплинарных взысканий и иных юридически значимых обстоятельств, а также специфики служебной деятельности этого </w:t>
      </w:r>
      <w:r>
        <w:rPr>
          <w:rStyle w:val="font1"/>
          <w:color w:val="000000"/>
          <w:sz w:val="28"/>
          <w:szCs w:val="28"/>
        </w:rPr>
        <w:lastRenderedPageBreak/>
        <w:t>военнослужащего перестал удовлетворять</w:t>
      </w:r>
      <w:proofErr w:type="gramEnd"/>
      <w:r>
        <w:rPr>
          <w:rStyle w:val="font1"/>
          <w:color w:val="000000"/>
          <w:sz w:val="28"/>
          <w:szCs w:val="28"/>
        </w:rPr>
        <w:t xml:space="preserve"> требованиям законодательства о воинской обязанности и военной службе, предъявляемым к военнослужащим, проходящим военную службу по контракту.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Решение по этому вопросу должно приниматься в рамках процедуры аттестации военнослужащих, проходящих военную службу по контракту, которая, согласно Положению о порядке прохождения военной службы, утвержденного Указом Президента Российской Федерации от 16 сентября 1999 г. № 1237 (далее - Положение), проводится в целях всесторонней и объективной оценки военнослужащих, определения их соответствия занимаемой воинской должности и перспектив дальнейшего служебного использования (п. 1 ст. 26</w:t>
      </w:r>
      <w:proofErr w:type="gramEnd"/>
      <w:r>
        <w:rPr>
          <w:rStyle w:val="font1"/>
          <w:color w:val="000000"/>
          <w:sz w:val="28"/>
          <w:szCs w:val="28"/>
        </w:rPr>
        <w:t>) с соблюдением требований, установленных ст. 26 и 27 Положения, Инструкции о порядке организации и проведения аттестации военнослужащих, проходящих военную службу по контракту, а также офицеров, проходящих военную службу по призыву, внутренних войск Министерства внутренних дел Российской Федерации, утверждённой приказом МВД РФ от 2 сентября 2005 г. № 717.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Как усматривается из материалов дела, о совершении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преступления, предусмотренного ч. 3 ст. 291 УК РФ, и прекращении в отношении него уголовного дела командованию части достоверно стало известно только 16 января 2015 г., когда в часть поступило постановление Калининградского гарнизонного военного суда о прекращении уголовного дела в отношении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</w:t>
      </w:r>
      <w:proofErr w:type="gramEnd"/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28 февраля 2015 г. </w:t>
      </w:r>
      <w:proofErr w:type="spell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был рассмотрен на заседании аттестационной комиссии войсковой части 2659 на предмет дальнейшего прохождения службы.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Согласно рассмотренным аттестационной комиссии материалам 24-25 января 2014 г. </w:t>
      </w:r>
      <w:proofErr w:type="spell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через посредника передал взятку в сумме 100 000 рублей старшему ревизору контрольно-ревизионного управления МВД России Гущину Д.Н. за окончание проведения проверки отдельных вопросов финансово-хозяйственной деятельности продовольственного склада войсковой части 2659. 19 декабря 2014 г. Калининградским гарнизонным военным судом уголовное дело в отношении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было прекращено</w:t>
      </w:r>
      <w:proofErr w:type="gramEnd"/>
      <w:r>
        <w:rPr>
          <w:rStyle w:val="font1"/>
          <w:color w:val="000000"/>
          <w:sz w:val="28"/>
          <w:szCs w:val="28"/>
        </w:rPr>
        <w:t xml:space="preserve"> в связи с</w:t>
      </w:r>
      <w:r>
        <w:rPr>
          <w:color w:val="000000"/>
          <w:sz w:val="27"/>
          <w:szCs w:val="27"/>
        </w:rPr>
        <w:t xml:space="preserve"> </w:t>
      </w:r>
      <w:r>
        <w:rPr>
          <w:rStyle w:val="font1"/>
          <w:color w:val="000000"/>
          <w:sz w:val="28"/>
          <w:szCs w:val="28"/>
        </w:rPr>
        <w:t>деятельным раскаянием военнослужащего в совершении данного преступления.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Кроме того, на заседании аттестационной комиссии были заслушаны характеризующие административного истца документы, согласно которым его уровень профессиональной подготовки по итогам сдачи контрольных и итоговых проверок за 2013 год и зимний период обучения 2014 года оценён на «удовлетворительно», общевоинские уставы, руководящие документы по организации продовольственного обеспечения </w:t>
      </w:r>
      <w:proofErr w:type="spell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знает слабо, к выполнению своих должностных обязанностей относится недобросовестно, выполняет их неэффективно</w:t>
      </w:r>
      <w:proofErr w:type="gramEnd"/>
      <w:r>
        <w:rPr>
          <w:rStyle w:val="font1"/>
          <w:color w:val="000000"/>
          <w:sz w:val="28"/>
          <w:szCs w:val="28"/>
        </w:rPr>
        <w:t>, имеет одно неснятое дисциплинарное взыскание.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lastRenderedPageBreak/>
        <w:t>Указанные</w:t>
      </w:r>
      <w:r>
        <w:rPr>
          <w:rStyle w:val="font0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font1"/>
          <w:color w:val="000000"/>
          <w:sz w:val="28"/>
          <w:szCs w:val="28"/>
        </w:rPr>
        <w:t>обстоятельства</w:t>
      </w:r>
      <w:r>
        <w:rPr>
          <w:rStyle w:val="font0"/>
          <w:rFonts w:ascii="Arial" w:hAnsi="Arial" w:cs="Arial"/>
          <w:color w:val="000000"/>
          <w:sz w:val="28"/>
          <w:szCs w:val="28"/>
        </w:rPr>
        <w:t> </w:t>
      </w:r>
      <w:r>
        <w:rPr>
          <w:rStyle w:val="font1"/>
          <w:color w:val="000000"/>
          <w:sz w:val="28"/>
          <w:szCs w:val="28"/>
        </w:rPr>
        <w:t>подтверждаются</w:t>
      </w:r>
      <w:r>
        <w:rPr>
          <w:rStyle w:val="font0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font1"/>
          <w:color w:val="000000"/>
          <w:sz w:val="28"/>
          <w:szCs w:val="28"/>
        </w:rPr>
        <w:t xml:space="preserve">постановлением Калининградского гарнизонного военного суда от 19 декабря 2014 г. о прекращении уголовного дела, аттестационным листом в отношении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Е.В., с которым он был ознакомлен 31 января 2015 г., протоколом № 5 заседания аттестационной комиссии войсковой части 2659 от 28 февраля 2015 г., служебной карточкой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и другими доказательствами, которые согласуются между собой, не вызывают</w:t>
      </w:r>
      <w:proofErr w:type="gramEnd"/>
      <w:r>
        <w:rPr>
          <w:rStyle w:val="font1"/>
          <w:color w:val="000000"/>
          <w:sz w:val="28"/>
          <w:szCs w:val="28"/>
        </w:rPr>
        <w:t xml:space="preserve"> сомнений в своей достоверности, допустимости и достаточности для правильного разрешения дела.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Содержание исследованных в судебном заседании фактических данных свидетельствует о том, что </w:t>
      </w:r>
      <w:proofErr w:type="spellStart"/>
      <w:r>
        <w:rPr>
          <w:rStyle w:val="font1"/>
          <w:color w:val="000000"/>
          <w:sz w:val="28"/>
          <w:szCs w:val="28"/>
        </w:rPr>
        <w:t>Турпакову</w:t>
      </w:r>
      <w:proofErr w:type="spellEnd"/>
      <w:r>
        <w:rPr>
          <w:rStyle w:val="font1"/>
          <w:color w:val="000000"/>
          <w:sz w:val="28"/>
          <w:szCs w:val="28"/>
        </w:rPr>
        <w:t xml:space="preserve"> Е.В. командованием была предоставлена реальная возможность заблаговременно ознакомиться с оценкой своей служебной деятельности, заявить о своём несогласии с такой оценкой, сообщить дополнительные сведения, лично участвовать в заседании аттестационной комиссии, обжаловать её заключение и порядок проведения аттестации, как вышестоящему командиру, так и в суд.</w:t>
      </w:r>
      <w:proofErr w:type="gramEnd"/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Оснований утверждать о несоблюдении порядка проведения аттестации в отношении административного истца, которое бы повлекло нарушение его прав и законных интересов и отмену результатов аттестации, из материалов дела не усматривается, а данное заключение аттестационной комиссии и порядок её проведения административным истцом не оспаривались.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Признавая ошибочными выводы судов о невозможности увольнения по невыполнению условий контракта в связи с отсутствием судимости у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Е.В., Судебная коллегия приходит к выводу о том, что процедура аттестации в отношении административного истца была начата не в связи с наличием у него судимости, административного наказания либо неснятых дисциплинарных взысканий, а как переставшего удовлетворять требованиям законодательства, предъявляемым к военнослужащим, проходящим</w:t>
      </w:r>
      <w:proofErr w:type="gramEnd"/>
      <w:r>
        <w:rPr>
          <w:rStyle w:val="font1"/>
          <w:color w:val="000000"/>
          <w:sz w:val="28"/>
          <w:szCs w:val="28"/>
        </w:rPr>
        <w:t xml:space="preserve"> службу по контракту.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Утверждение судов о превышении командованием временного ограничения, предусмотренного </w:t>
      </w:r>
      <w:proofErr w:type="gramEnd"/>
      <w:r>
        <w:rPr>
          <w:rStyle w:val="font1"/>
          <w:color w:val="000000"/>
          <w:sz w:val="28"/>
          <w:szCs w:val="28"/>
        </w:rPr>
        <w:t>п. 8 ст. 28.2 Федерального закона «О статусе военнослужащих»</w:t>
      </w:r>
      <w:proofErr w:type="gramStart"/>
      <w:r>
        <w:rPr>
          <w:rStyle w:val="font1"/>
          <w:color w:val="000000"/>
          <w:sz w:val="28"/>
          <w:szCs w:val="28"/>
        </w:rPr>
        <w:t xml:space="preserve">, и исчисление данного срока с момента совершения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преступного деяния основано на ошибочном толковании норм материального права, поскольку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было совершено именно уголовно наказуемое деяние, содержащее признаки преступления, отнесённое уголовным законом к категории тяжких преступлений, а не дисциплинарный проступок</w:t>
      </w:r>
      <w:proofErr w:type="gramEnd"/>
      <w:r>
        <w:rPr>
          <w:rStyle w:val="font1"/>
          <w:color w:val="000000"/>
          <w:sz w:val="28"/>
          <w:szCs w:val="28"/>
        </w:rPr>
        <w:t xml:space="preserve">, и факт прекращения уголовного дела по </w:t>
      </w:r>
      <w:proofErr w:type="spellStart"/>
      <w:r>
        <w:rPr>
          <w:rStyle w:val="font1"/>
          <w:color w:val="000000"/>
          <w:sz w:val="28"/>
          <w:szCs w:val="28"/>
        </w:rPr>
        <w:t>нереабилитирующему</w:t>
      </w:r>
      <w:proofErr w:type="spellEnd"/>
      <w:r>
        <w:rPr>
          <w:rStyle w:val="font1"/>
          <w:color w:val="000000"/>
          <w:sz w:val="28"/>
          <w:szCs w:val="28"/>
        </w:rPr>
        <w:t xml:space="preserve"> основанию сам по себе не свидетельствует о необходимости оценивать эти действия административного истца как дисциплинарный проступок, в </w:t>
      </w:r>
      <w:proofErr w:type="gramStart"/>
      <w:r>
        <w:rPr>
          <w:rStyle w:val="font1"/>
          <w:color w:val="000000"/>
          <w:sz w:val="28"/>
          <w:szCs w:val="28"/>
        </w:rPr>
        <w:t>связи</w:t>
      </w:r>
      <w:proofErr w:type="gramEnd"/>
      <w:r>
        <w:rPr>
          <w:rStyle w:val="font1"/>
          <w:color w:val="000000"/>
          <w:sz w:val="28"/>
          <w:szCs w:val="28"/>
        </w:rPr>
        <w:t xml:space="preserve"> с чем норма, которой руководствовались суды, в случае с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применению не подлежала, поскольку он увольнялся не в порядке исполнения дисциплинарного взыскания, а в порядке аттестации.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lastRenderedPageBreak/>
        <w:t>Такой вывод согласуется и с содержащимися в п. 30 постановления Пленума Верховного Суда Российской Федерации от 9 июля 2013 г. № 24 «О судебной практике по делам о взяточничестве и об иных коррупционных преступлениях» положениями о том, что освобождение от уголовной ответственности взяткодателя, который активно способствовал раскрытию и (или) расследованию преступления и в отношении которого имело место вымогательство взятки, не означает</w:t>
      </w:r>
      <w:proofErr w:type="gramEnd"/>
      <w:r>
        <w:rPr>
          <w:rStyle w:val="font1"/>
          <w:color w:val="000000"/>
          <w:sz w:val="28"/>
          <w:szCs w:val="28"/>
        </w:rPr>
        <w:t xml:space="preserve"> отсутствия в его действиях состава преступления.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По итогам заседания аттестационная комиссия войсковой части 2659, приняв во внимание факт совершения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противоправного деяния, имеющего признаки преступления, наличие неснятого дисциплинарного взыскания, его ненадлежащее отношение к исполнению своих обязанностей, пришла к правильному выводу о том, что </w:t>
      </w:r>
      <w:proofErr w:type="spell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перестал отвечать требованиям законодательства, предъявляемым к военнослужащим, проходящим службу по контракту, рекомендовав командиру войсковой части 2659 ходатайствовать о</w:t>
      </w:r>
      <w:proofErr w:type="gramEnd"/>
      <w:r>
        <w:rPr>
          <w:rStyle w:val="font1"/>
          <w:color w:val="000000"/>
          <w:sz w:val="28"/>
          <w:szCs w:val="28"/>
        </w:rPr>
        <w:t xml:space="preserve"> досрочном </w:t>
      </w:r>
      <w:proofErr w:type="gramStart"/>
      <w:r>
        <w:rPr>
          <w:rStyle w:val="font1"/>
          <w:color w:val="000000"/>
          <w:sz w:val="28"/>
          <w:szCs w:val="28"/>
        </w:rPr>
        <w:t>увольнении</w:t>
      </w:r>
      <w:proofErr w:type="gramEnd"/>
      <w:r>
        <w:rPr>
          <w:rStyle w:val="font1"/>
          <w:color w:val="000000"/>
          <w:sz w:val="28"/>
          <w:szCs w:val="28"/>
        </w:rPr>
        <w:t xml:space="preserve"> административного истца с военной службы в связи с невыполнением условий контракта, что и было реализовано командованием до истечения срока контракта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В соответствии с </w:t>
      </w:r>
      <w:proofErr w:type="gramStart"/>
      <w:r>
        <w:rPr>
          <w:rStyle w:val="font1"/>
          <w:color w:val="000000"/>
          <w:sz w:val="28"/>
          <w:szCs w:val="28"/>
        </w:rPr>
        <w:t>ч</w:t>
      </w:r>
      <w:proofErr w:type="gramEnd"/>
      <w:r>
        <w:rPr>
          <w:rStyle w:val="font1"/>
          <w:color w:val="000000"/>
          <w:sz w:val="28"/>
          <w:szCs w:val="28"/>
        </w:rPr>
        <w:t>. 3 ст. 32 Федерального закона «О воинской обязанности и военной службе» условия контракта о прохождении военной службы включают в себя обязанность военнослужащего добросовестно исполнять все общие, должностные и специальные обязанности, установленные законодательными и иными нормативными правовыми актами Российской Федерации.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Поскольку факты совершения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уголовно наказуемого деяния и ненадлежащего исполнения им общих и должностных обязанностей военнослужащего нашли своё подтверждение в ходе аттестации, аттестационная комиссия сделала обоснованное заключение о невыполнении им условий контракта.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Исходя из изложенного Судебная коллегия приходит к выводу о том, что командование, оценив характер совершённого уголовно наказуемого деяния и личность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Е.В., его отношение к выполнению своих обязанностей, не нашло возможным, учитывая специфику его профессионально-служебной деятельности, продолжение военно-служебных отношений с ним как с лицом, фактически переставшим удовлетворять предъявляемым к нему законодательством о военной службе требованиям, издав приказ о его</w:t>
      </w:r>
      <w:proofErr w:type="gramEnd"/>
      <w:r>
        <w:rPr>
          <w:rStyle w:val="font1"/>
          <w:color w:val="000000"/>
          <w:sz w:val="28"/>
          <w:szCs w:val="28"/>
        </w:rPr>
        <w:t xml:space="preserve"> досрочном </w:t>
      </w:r>
      <w:proofErr w:type="gramStart"/>
      <w:r>
        <w:rPr>
          <w:rStyle w:val="font1"/>
          <w:color w:val="000000"/>
          <w:sz w:val="28"/>
          <w:szCs w:val="28"/>
        </w:rPr>
        <w:t>увольнении</w:t>
      </w:r>
      <w:proofErr w:type="gramEnd"/>
      <w:r>
        <w:rPr>
          <w:rStyle w:val="font1"/>
          <w:color w:val="000000"/>
          <w:sz w:val="28"/>
          <w:szCs w:val="28"/>
        </w:rPr>
        <w:t xml:space="preserve"> с военной службы.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Принимая во внимание, что о факте совершения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уголовно наказуемого деяния командованию войсковой части 2659 достоверно стало</w:t>
      </w:r>
      <w:r>
        <w:rPr>
          <w:color w:val="000000"/>
          <w:sz w:val="27"/>
          <w:szCs w:val="27"/>
        </w:rPr>
        <w:t xml:space="preserve"> </w:t>
      </w:r>
      <w:r>
        <w:rPr>
          <w:rStyle w:val="font1"/>
          <w:color w:val="000000"/>
          <w:sz w:val="28"/>
          <w:szCs w:val="28"/>
        </w:rPr>
        <w:t xml:space="preserve">известно только 16 января 2015 г., а 31 января того же года в отношении </w:t>
      </w:r>
      <w:r>
        <w:rPr>
          <w:rStyle w:val="font1"/>
          <w:color w:val="000000"/>
          <w:sz w:val="28"/>
          <w:szCs w:val="28"/>
        </w:rPr>
        <w:lastRenderedPageBreak/>
        <w:t xml:space="preserve">него уже была инициирована процедура аттестации, Судебная коллегия приходит к выводу о том, что решение вопроса перспектив дальнейшего служебного использования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командованием было осуществлено в</w:t>
      </w:r>
      <w:proofErr w:type="gramEnd"/>
      <w:r>
        <w:rPr>
          <w:rStyle w:val="font1"/>
          <w:color w:val="000000"/>
          <w:sz w:val="28"/>
          <w:szCs w:val="28"/>
        </w:rPr>
        <w:t xml:space="preserve"> разумные сроки.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Таким образом, вопреки выводам судов оспариваемые </w:t>
      </w:r>
      <w:proofErr w:type="spellStart"/>
      <w:r>
        <w:rPr>
          <w:rStyle w:val="font1"/>
          <w:color w:val="000000"/>
          <w:sz w:val="28"/>
          <w:szCs w:val="28"/>
        </w:rPr>
        <w:t>Турпаковым</w:t>
      </w:r>
      <w:proofErr w:type="spellEnd"/>
      <w:r>
        <w:rPr>
          <w:rStyle w:val="font1"/>
          <w:color w:val="000000"/>
          <w:sz w:val="28"/>
          <w:szCs w:val="28"/>
        </w:rPr>
        <w:t xml:space="preserve"> Е.В. действия командующего и командира войсковой части 2659 являются законными.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Обоснованным и заслуживающим внимания является довод автора жалобы о неправомерном возложении судом на командующего обязанности по изменению основания увольнения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с военной службы.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Из материалов дела следует, что </w:t>
      </w:r>
      <w:proofErr w:type="spellStart"/>
      <w:r>
        <w:rPr>
          <w:rStyle w:val="font1"/>
          <w:color w:val="000000"/>
          <w:sz w:val="28"/>
          <w:szCs w:val="28"/>
        </w:rPr>
        <w:t>Турпаков</w:t>
      </w:r>
      <w:proofErr w:type="spellEnd"/>
      <w:r>
        <w:rPr>
          <w:rStyle w:val="font1"/>
          <w:color w:val="000000"/>
          <w:sz w:val="28"/>
          <w:szCs w:val="28"/>
        </w:rPr>
        <w:t xml:space="preserve"> Е.В. был досрочно уволен с военной службы 23 мая 2015 г., в то время как срок его контракта заканчивался 21 июня 2015 г.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При таких данных возложенная судом на командующего обязанность по изменению основания увольнения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с военной службы, предусмотренного </w:t>
      </w:r>
      <w:proofErr w:type="spellStart"/>
      <w:r>
        <w:rPr>
          <w:rStyle w:val="font1"/>
          <w:color w:val="000000"/>
          <w:sz w:val="28"/>
          <w:szCs w:val="28"/>
        </w:rPr>
        <w:t>подп</w:t>
      </w:r>
      <w:proofErr w:type="spellEnd"/>
      <w:r>
        <w:rPr>
          <w:rStyle w:val="font1"/>
          <w:color w:val="000000"/>
          <w:sz w:val="28"/>
          <w:szCs w:val="28"/>
        </w:rPr>
        <w:t xml:space="preserve">. «в» п. 2 ст. 51 Федерального закона «О воинской обязанности и военной службе» (в связи с невыполнением военнослужащим условий контракта), на </w:t>
      </w:r>
      <w:proofErr w:type="spellStart"/>
      <w:r>
        <w:rPr>
          <w:rStyle w:val="font1"/>
          <w:color w:val="000000"/>
          <w:sz w:val="28"/>
          <w:szCs w:val="28"/>
        </w:rPr>
        <w:t>подп</w:t>
      </w:r>
      <w:proofErr w:type="spellEnd"/>
      <w:r>
        <w:rPr>
          <w:rStyle w:val="font1"/>
          <w:color w:val="000000"/>
          <w:sz w:val="28"/>
          <w:szCs w:val="28"/>
        </w:rPr>
        <w:t>. «б» п. 1 ст. 51 Федерального закона «О воинской обязанности и военной службе» (по истечении срока контракта) в</w:t>
      </w:r>
      <w:proofErr w:type="gramEnd"/>
      <w:r>
        <w:rPr>
          <w:rStyle w:val="font1"/>
          <w:color w:val="000000"/>
          <w:sz w:val="28"/>
          <w:szCs w:val="28"/>
        </w:rPr>
        <w:t xml:space="preserve"> период, когда срок этого контракта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ещё не истёк, не </w:t>
      </w:r>
      <w:proofErr w:type="gramStart"/>
      <w:r>
        <w:rPr>
          <w:rStyle w:val="font1"/>
          <w:color w:val="000000"/>
          <w:sz w:val="28"/>
          <w:szCs w:val="28"/>
        </w:rPr>
        <w:t>основана</w:t>
      </w:r>
      <w:proofErr w:type="gramEnd"/>
      <w:r>
        <w:rPr>
          <w:rStyle w:val="font1"/>
          <w:color w:val="000000"/>
          <w:sz w:val="28"/>
          <w:szCs w:val="28"/>
        </w:rPr>
        <w:t xml:space="preserve"> на законе.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С учётом изложенного обжалуемые судебные акты нельзя признать законными, поскольку они приняты с существенными нарушениями норм материального права, повлиявшими на исход дела, а без их устранения невозможны восстановление и защита охраняемых законом публичных интересов в сфере правовых отношений, регулирующих порядок прохождения военной службы по контракту, что в силу ст. 328 КАС РФ является основанием для отмены в кассационном порядке судебных</w:t>
      </w:r>
      <w:proofErr w:type="gramEnd"/>
      <w:r>
        <w:rPr>
          <w:rStyle w:val="font1"/>
          <w:color w:val="000000"/>
          <w:sz w:val="28"/>
          <w:szCs w:val="28"/>
        </w:rPr>
        <w:t xml:space="preserve"> постановлений по заявлению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и принятия по делу нового решения об отказе в удовлетворении заявления.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Руководствуясь ст. 327, 328, п. 5 ч. 1 ст. 329, 330 КАС РФ, Судебная коллегия по делам военнослужащих</w:t>
      </w:r>
    </w:p>
    <w:p w:rsidR="00594C9A" w:rsidRDefault="00594C9A" w:rsidP="00594C9A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определила: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решение Калининградского гарнизонного военного суда от 8 сентября 2015 г. и апелляционное определение Балтийского флотского военного суда от 10 ноября 2015 г. по заявлению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Евгения Викторовича об оспаривании действий командующего и командира войсковой части 2659, связанных с досрочным увольнением административного истца с военной </w:t>
      </w:r>
      <w:r>
        <w:rPr>
          <w:rStyle w:val="font1"/>
          <w:color w:val="000000"/>
          <w:sz w:val="28"/>
          <w:szCs w:val="28"/>
        </w:rPr>
        <w:lastRenderedPageBreak/>
        <w:t xml:space="preserve">службы, отменить и принять по делу новое решение, которым в удовлетворении заявления </w:t>
      </w:r>
      <w:proofErr w:type="spellStart"/>
      <w:r>
        <w:rPr>
          <w:rStyle w:val="font1"/>
          <w:color w:val="000000"/>
          <w:sz w:val="28"/>
          <w:szCs w:val="28"/>
        </w:rPr>
        <w:t>Турпакова</w:t>
      </w:r>
      <w:proofErr w:type="spellEnd"/>
      <w:r>
        <w:rPr>
          <w:rStyle w:val="font1"/>
          <w:color w:val="000000"/>
          <w:sz w:val="28"/>
          <w:szCs w:val="28"/>
        </w:rPr>
        <w:t xml:space="preserve"> Е.В. отказать.</w:t>
      </w:r>
      <w:proofErr w:type="gramEnd"/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Председательствующий</w:t>
      </w:r>
    </w:p>
    <w:p w:rsidR="00594C9A" w:rsidRDefault="00594C9A" w:rsidP="00594C9A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Судьи</w:t>
      </w:r>
    </w:p>
    <w:p w:rsidR="00C73E3A" w:rsidRDefault="00C73E3A"/>
    <w:sectPr w:rsidR="00C73E3A" w:rsidSect="00594C9A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4B35" w:rsidRDefault="002D4B35" w:rsidP="00594C9A">
      <w:pPr>
        <w:spacing w:after="0" w:line="240" w:lineRule="auto"/>
      </w:pPr>
      <w:r>
        <w:separator/>
      </w:r>
    </w:p>
  </w:endnote>
  <w:endnote w:type="continuationSeparator" w:id="1">
    <w:p w:rsidR="002D4B35" w:rsidRDefault="002D4B35" w:rsidP="0059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4B35" w:rsidRDefault="002D4B35" w:rsidP="00594C9A">
      <w:pPr>
        <w:spacing w:after="0" w:line="240" w:lineRule="auto"/>
      </w:pPr>
      <w:r>
        <w:separator/>
      </w:r>
    </w:p>
  </w:footnote>
  <w:footnote w:type="continuationSeparator" w:id="1">
    <w:p w:rsidR="002D4B35" w:rsidRDefault="002D4B35" w:rsidP="00594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353035"/>
      <w:docPartObj>
        <w:docPartGallery w:val="Page Numbers (Top of Page)"/>
        <w:docPartUnique/>
      </w:docPartObj>
    </w:sdtPr>
    <w:sdtContent>
      <w:p w:rsidR="002D4B35" w:rsidRDefault="002D4B35">
        <w:pPr>
          <w:pStyle w:val="a4"/>
          <w:jc w:val="center"/>
        </w:pPr>
        <w:fldSimple w:instr=" PAGE   \* MERGEFORMAT ">
          <w:r w:rsidR="004A1788">
            <w:rPr>
              <w:noProof/>
            </w:rPr>
            <w:t>6</w:t>
          </w:r>
        </w:fldSimple>
      </w:p>
    </w:sdtContent>
  </w:sdt>
  <w:p w:rsidR="002D4B35" w:rsidRDefault="002D4B35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594C9A"/>
    <w:rsid w:val="00284E4D"/>
    <w:rsid w:val="002D4B35"/>
    <w:rsid w:val="003819BB"/>
    <w:rsid w:val="004A1788"/>
    <w:rsid w:val="00594C9A"/>
    <w:rsid w:val="00690E4A"/>
    <w:rsid w:val="007670B0"/>
    <w:rsid w:val="00C73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E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4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594C9A"/>
  </w:style>
  <w:style w:type="character" w:customStyle="1" w:styleId="font1">
    <w:name w:val="font1"/>
    <w:basedOn w:val="a0"/>
    <w:rsid w:val="00594C9A"/>
  </w:style>
  <w:style w:type="character" w:customStyle="1" w:styleId="font2">
    <w:name w:val="font2"/>
    <w:basedOn w:val="a0"/>
    <w:rsid w:val="00594C9A"/>
  </w:style>
  <w:style w:type="character" w:customStyle="1" w:styleId="font0">
    <w:name w:val="font0"/>
    <w:basedOn w:val="a0"/>
    <w:rsid w:val="00594C9A"/>
  </w:style>
  <w:style w:type="character" w:customStyle="1" w:styleId="apple-converted-space">
    <w:name w:val="apple-converted-space"/>
    <w:basedOn w:val="a0"/>
    <w:rsid w:val="00594C9A"/>
  </w:style>
  <w:style w:type="paragraph" w:styleId="a4">
    <w:name w:val="header"/>
    <w:basedOn w:val="a"/>
    <w:link w:val="a5"/>
    <w:uiPriority w:val="99"/>
    <w:unhideWhenUsed/>
    <w:rsid w:val="00594C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94C9A"/>
  </w:style>
  <w:style w:type="paragraph" w:styleId="a6">
    <w:name w:val="footer"/>
    <w:basedOn w:val="a"/>
    <w:link w:val="a7"/>
    <w:uiPriority w:val="99"/>
    <w:semiHidden/>
    <w:unhideWhenUsed/>
    <w:rsid w:val="00594C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594C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3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2969</Words>
  <Characters>16926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cp:lastPrinted>2016-06-30T13:25:00Z</cp:lastPrinted>
  <dcterms:created xsi:type="dcterms:W3CDTF">2016-06-30T12:38:00Z</dcterms:created>
  <dcterms:modified xsi:type="dcterms:W3CDTF">2016-07-01T05:35:00Z</dcterms:modified>
</cp:coreProperties>
</file>