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2BCD" w:rsidRPr="0061499C" w:rsidRDefault="00182BCD" w:rsidP="00182BCD">
      <w:pPr>
        <w:pStyle w:val="a3"/>
        <w:rPr>
          <w:rFonts w:ascii="Tahoma" w:hAnsi="Tahoma" w:cs="Tahoma"/>
          <w:b/>
          <w:iCs/>
          <w:sz w:val="28"/>
        </w:rPr>
      </w:pPr>
      <w:r w:rsidRPr="0061499C">
        <w:rPr>
          <w:rFonts w:ascii="Tahoma" w:hAnsi="Tahoma" w:cs="Tahoma"/>
          <w:b/>
          <w:iCs/>
          <w:sz w:val="28"/>
        </w:rPr>
        <w:t>Запрет на исключение уволенного с военной службы военн</w:t>
      </w:r>
      <w:r w:rsidRPr="0061499C">
        <w:rPr>
          <w:rFonts w:ascii="Tahoma" w:hAnsi="Tahoma" w:cs="Tahoma"/>
          <w:b/>
          <w:iCs/>
          <w:sz w:val="28"/>
        </w:rPr>
        <w:t>о</w:t>
      </w:r>
      <w:r w:rsidRPr="0061499C">
        <w:rPr>
          <w:rFonts w:ascii="Tahoma" w:hAnsi="Tahoma" w:cs="Tahoma"/>
          <w:b/>
          <w:iCs/>
          <w:sz w:val="28"/>
        </w:rPr>
        <w:t xml:space="preserve">служащего из списков части в отсутствие его согласия на это предусмотрен лишь в случае </w:t>
      </w:r>
      <w:proofErr w:type="spellStart"/>
      <w:r w:rsidRPr="0061499C">
        <w:rPr>
          <w:rFonts w:ascii="Tahoma" w:hAnsi="Tahoma" w:cs="Tahoma"/>
          <w:b/>
          <w:iCs/>
          <w:sz w:val="28"/>
        </w:rPr>
        <w:t>необеспечения</w:t>
      </w:r>
      <w:proofErr w:type="spellEnd"/>
      <w:r w:rsidRPr="0061499C">
        <w:rPr>
          <w:rFonts w:ascii="Tahoma" w:hAnsi="Tahoma" w:cs="Tahoma"/>
          <w:b/>
          <w:iCs/>
          <w:sz w:val="28"/>
        </w:rPr>
        <w:t xml:space="preserve"> его денежным, вещевым и продовольственным обеспечением</w:t>
      </w:r>
    </w:p>
    <w:p w:rsidR="00182BCD" w:rsidRDefault="00182BCD" w:rsidP="00182BCD">
      <w:pPr>
        <w:pStyle w:val="a3"/>
        <w:ind w:firstLine="709"/>
        <w:jc w:val="both"/>
        <w:rPr>
          <w:sz w:val="28"/>
          <w:szCs w:val="28"/>
        </w:rPr>
      </w:pPr>
    </w:p>
    <w:p w:rsidR="00182BCD" w:rsidRDefault="00182BCD" w:rsidP="00182BCD">
      <w:pPr>
        <w:pStyle w:val="a3"/>
        <w:ind w:firstLine="709"/>
        <w:jc w:val="both"/>
        <w:rPr>
          <w:sz w:val="28"/>
          <w:szCs w:val="28"/>
        </w:rPr>
      </w:pPr>
    </w:p>
    <w:p w:rsidR="00182BCD" w:rsidRDefault="00182BCD" w:rsidP="00182BCD">
      <w:pPr>
        <w:pStyle w:val="a3"/>
        <w:ind w:firstLine="709"/>
        <w:jc w:val="both"/>
        <w:rPr>
          <w:sz w:val="28"/>
          <w:szCs w:val="28"/>
        </w:rPr>
      </w:pPr>
      <w:r w:rsidRPr="000E2BC7">
        <w:rPr>
          <w:sz w:val="28"/>
          <w:szCs w:val="28"/>
        </w:rPr>
        <w:t xml:space="preserve">Решением Владивостокского гарнизонного военного суда от 1 апреля 2016 г. </w:t>
      </w:r>
      <w:r>
        <w:rPr>
          <w:sz w:val="28"/>
          <w:szCs w:val="28"/>
        </w:rPr>
        <w:t xml:space="preserve">Я. отказано </w:t>
      </w:r>
      <w:r w:rsidRPr="000E2BC7">
        <w:rPr>
          <w:sz w:val="28"/>
          <w:szCs w:val="28"/>
        </w:rPr>
        <w:t>в удовлетворении административного иск</w:t>
      </w:r>
      <w:r>
        <w:rPr>
          <w:sz w:val="28"/>
          <w:szCs w:val="28"/>
        </w:rPr>
        <w:t>ового заявл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</w:t>
      </w:r>
      <w:r w:rsidRPr="000E2BC7">
        <w:rPr>
          <w:sz w:val="28"/>
          <w:szCs w:val="28"/>
        </w:rPr>
        <w:t xml:space="preserve">, в котором </w:t>
      </w:r>
      <w:r>
        <w:rPr>
          <w:sz w:val="28"/>
          <w:szCs w:val="28"/>
        </w:rPr>
        <w:t xml:space="preserve">он просил признать незаконным </w:t>
      </w:r>
      <w:r w:rsidRPr="000E2BC7">
        <w:rPr>
          <w:sz w:val="28"/>
          <w:szCs w:val="28"/>
        </w:rPr>
        <w:t xml:space="preserve">приказ командира </w:t>
      </w:r>
      <w:r>
        <w:rPr>
          <w:sz w:val="28"/>
          <w:szCs w:val="28"/>
        </w:rPr>
        <w:t>воинской</w:t>
      </w:r>
      <w:r w:rsidRPr="000E2BC7">
        <w:rPr>
          <w:sz w:val="28"/>
          <w:szCs w:val="28"/>
        </w:rPr>
        <w:t xml:space="preserve"> части от 21 января 2016 г. об исключении его из списков </w:t>
      </w:r>
      <w:proofErr w:type="gramStart"/>
      <w:r w:rsidRPr="000E2BC7">
        <w:rPr>
          <w:sz w:val="28"/>
          <w:szCs w:val="28"/>
        </w:rPr>
        <w:t>части</w:t>
      </w:r>
      <w:proofErr w:type="gramEnd"/>
      <w:r w:rsidRPr="000E2BC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том числе без обеспечения жильём. </w:t>
      </w:r>
    </w:p>
    <w:p w:rsidR="00182BCD" w:rsidRPr="000E2BC7" w:rsidRDefault="00182BCD" w:rsidP="00182BCD">
      <w:pPr>
        <w:pStyle w:val="a3"/>
        <w:ind w:firstLine="709"/>
        <w:jc w:val="both"/>
        <w:rPr>
          <w:sz w:val="28"/>
          <w:szCs w:val="28"/>
        </w:rPr>
      </w:pPr>
      <w:r w:rsidRPr="000E2BC7">
        <w:rPr>
          <w:sz w:val="28"/>
          <w:szCs w:val="28"/>
        </w:rPr>
        <w:t>Апелляционным определением Тихоокеанского флотского военного суда от 26 мая 2016 г. решение суда отменено с принятием по делу нового решения</w:t>
      </w:r>
      <w:r>
        <w:rPr>
          <w:sz w:val="28"/>
          <w:szCs w:val="28"/>
        </w:rPr>
        <w:t xml:space="preserve"> в части признания незаконным приказа об исключении Я.</w:t>
      </w:r>
      <w:r w:rsidRPr="000E2BC7">
        <w:rPr>
          <w:sz w:val="28"/>
          <w:szCs w:val="28"/>
        </w:rPr>
        <w:t xml:space="preserve"> из сп</w:t>
      </w:r>
      <w:r w:rsidRPr="000E2BC7">
        <w:rPr>
          <w:sz w:val="28"/>
          <w:szCs w:val="28"/>
        </w:rPr>
        <w:t>и</w:t>
      </w:r>
      <w:r w:rsidRPr="000E2BC7">
        <w:rPr>
          <w:sz w:val="28"/>
          <w:szCs w:val="28"/>
        </w:rPr>
        <w:t>сков части до разрешения его жилищного во</w:t>
      </w:r>
      <w:r>
        <w:rPr>
          <w:sz w:val="28"/>
          <w:szCs w:val="28"/>
        </w:rPr>
        <w:t>проса</w:t>
      </w:r>
      <w:r w:rsidRPr="000E2BC7">
        <w:rPr>
          <w:sz w:val="28"/>
          <w:szCs w:val="28"/>
        </w:rPr>
        <w:t>.</w:t>
      </w:r>
    </w:p>
    <w:p w:rsidR="00182BCD" w:rsidRPr="008C671D" w:rsidRDefault="00182BCD" w:rsidP="00182BCD">
      <w:pPr>
        <w:spacing w:after="0" w:line="240" w:lineRule="auto"/>
        <w:ind w:firstLine="708"/>
        <w:jc w:val="both"/>
        <w:rPr>
          <w:rFonts w:ascii="Times New Roman" w:eastAsiaTheme="minorHAnsi" w:hAnsi="Times New Roman" w:cstheme="minorBidi"/>
          <w:sz w:val="28"/>
          <w:szCs w:val="28"/>
          <w:lang w:eastAsia="en-US"/>
        </w:rPr>
      </w:pPr>
      <w:r w:rsidRPr="008C671D">
        <w:rPr>
          <w:rFonts w:ascii="Times New Roman" w:eastAsiaTheme="minorHAnsi" w:hAnsi="Times New Roman" w:cstheme="minorBidi"/>
          <w:sz w:val="28"/>
          <w:szCs w:val="28"/>
          <w:lang w:eastAsia="en-US"/>
        </w:rPr>
        <w:t xml:space="preserve">Рассмотрев материалы дела </w:t>
      </w:r>
      <w:r>
        <w:rPr>
          <w:rFonts w:ascii="Times New Roman" w:eastAsiaTheme="minorHAnsi" w:hAnsi="Times New Roman" w:cstheme="minorBidi"/>
          <w:sz w:val="28"/>
          <w:szCs w:val="28"/>
          <w:lang w:eastAsia="en-US"/>
        </w:rPr>
        <w:t>по</w:t>
      </w:r>
      <w:r w:rsidRPr="008C671D">
        <w:rPr>
          <w:rFonts w:ascii="Times New Roman" w:eastAsiaTheme="minorHAnsi" w:hAnsi="Times New Roman" w:cstheme="minorBidi"/>
          <w:sz w:val="28"/>
          <w:szCs w:val="28"/>
          <w:lang w:eastAsia="en-US"/>
        </w:rPr>
        <w:t xml:space="preserve"> кассационной жалоб</w:t>
      </w:r>
      <w:r>
        <w:rPr>
          <w:rFonts w:ascii="Times New Roman" w:eastAsiaTheme="minorHAnsi" w:hAnsi="Times New Roman" w:cstheme="minorBidi"/>
          <w:sz w:val="28"/>
          <w:szCs w:val="28"/>
          <w:lang w:eastAsia="en-US"/>
        </w:rPr>
        <w:t>е административн</w:t>
      </w:r>
      <w:r>
        <w:rPr>
          <w:rFonts w:ascii="Times New Roman" w:eastAsiaTheme="minorHAnsi" w:hAnsi="Times New Roman" w:cstheme="minorBidi"/>
          <w:sz w:val="28"/>
          <w:szCs w:val="28"/>
          <w:lang w:eastAsia="en-US"/>
        </w:rPr>
        <w:t>о</w:t>
      </w:r>
      <w:r>
        <w:rPr>
          <w:rFonts w:ascii="Times New Roman" w:eastAsiaTheme="minorHAnsi" w:hAnsi="Times New Roman" w:cstheme="minorBidi"/>
          <w:sz w:val="28"/>
          <w:szCs w:val="28"/>
          <w:lang w:eastAsia="en-US"/>
        </w:rPr>
        <w:t>го ответчика</w:t>
      </w:r>
      <w:r w:rsidRPr="008C671D">
        <w:rPr>
          <w:rFonts w:ascii="Times New Roman" w:eastAsiaTheme="minorHAnsi" w:hAnsi="Times New Roman" w:cstheme="minorBidi"/>
          <w:sz w:val="28"/>
          <w:szCs w:val="28"/>
          <w:lang w:eastAsia="en-US"/>
        </w:rPr>
        <w:t xml:space="preserve">, Судебная коллегия </w:t>
      </w:r>
      <w:r>
        <w:rPr>
          <w:rFonts w:ascii="Times New Roman" w:eastAsiaTheme="minorHAnsi" w:hAnsi="Times New Roman" w:cstheme="minorBidi"/>
          <w:sz w:val="28"/>
          <w:szCs w:val="28"/>
          <w:lang w:eastAsia="en-US"/>
        </w:rPr>
        <w:t xml:space="preserve">по делам военнослужащих </w:t>
      </w:r>
      <w:r w:rsidRPr="000220E4">
        <w:rPr>
          <w:rFonts w:ascii="Times New Roman" w:eastAsiaTheme="minorHAnsi" w:hAnsi="Times New Roman" w:cstheme="minorBidi"/>
          <w:color w:val="000000"/>
          <w:sz w:val="28"/>
          <w:lang w:eastAsia="en-US" w:bidi="ru-RU"/>
        </w:rPr>
        <w:t xml:space="preserve">апелляционное определение </w:t>
      </w:r>
      <w:r w:rsidRPr="000220E4">
        <w:rPr>
          <w:rFonts w:ascii="Times New Roman" w:eastAsiaTheme="minorHAnsi" w:hAnsi="Times New Roman" w:cstheme="minorBidi"/>
          <w:color w:val="000000"/>
          <w:sz w:val="28"/>
          <w:szCs w:val="28"/>
          <w:lang w:bidi="ru-RU"/>
        </w:rPr>
        <w:t xml:space="preserve">флотского военного суда </w:t>
      </w:r>
      <w:r w:rsidRPr="000220E4">
        <w:rPr>
          <w:rFonts w:ascii="Times New Roman" w:eastAsiaTheme="minorHAnsi" w:hAnsi="Times New Roman" w:cstheme="minorBidi"/>
          <w:sz w:val="28"/>
          <w:szCs w:val="28"/>
          <w:lang w:eastAsia="en-US"/>
        </w:rPr>
        <w:t>отмени</w:t>
      </w:r>
      <w:r>
        <w:rPr>
          <w:rFonts w:ascii="Times New Roman" w:eastAsiaTheme="minorHAnsi" w:hAnsi="Times New Roman" w:cstheme="minorBidi"/>
          <w:sz w:val="28"/>
          <w:szCs w:val="28"/>
          <w:lang w:eastAsia="en-US"/>
        </w:rPr>
        <w:t xml:space="preserve">ла </w:t>
      </w:r>
      <w:proofErr w:type="spellStart"/>
      <w:r>
        <w:rPr>
          <w:rFonts w:ascii="Times New Roman" w:eastAsiaTheme="minorHAnsi" w:hAnsi="Times New Roman" w:cstheme="minorBidi"/>
          <w:sz w:val="28"/>
          <w:szCs w:val="28"/>
          <w:lang w:eastAsia="en-US"/>
        </w:rPr>
        <w:t>инаправила</w:t>
      </w:r>
      <w:proofErr w:type="spellEnd"/>
      <w:r w:rsidRPr="000220E4">
        <w:rPr>
          <w:rFonts w:ascii="Times New Roman" w:eastAsiaTheme="minorHAnsi" w:hAnsi="Times New Roman" w:cstheme="minorBidi"/>
          <w:sz w:val="28"/>
          <w:szCs w:val="28"/>
          <w:lang w:eastAsia="en-US"/>
        </w:rPr>
        <w:t xml:space="preserve"> дело на новое рассмотрение в суд апелляционной инстанции</w:t>
      </w:r>
      <w:r>
        <w:rPr>
          <w:rFonts w:ascii="Times New Roman" w:eastAsiaTheme="minorHAnsi" w:hAnsi="Times New Roman" w:cstheme="minorBidi"/>
          <w:sz w:val="28"/>
          <w:szCs w:val="28"/>
          <w:lang w:eastAsia="en-US"/>
        </w:rPr>
        <w:t>, приведя в обоснование сл</w:t>
      </w:r>
      <w:r>
        <w:rPr>
          <w:rFonts w:ascii="Times New Roman" w:eastAsiaTheme="minorHAnsi" w:hAnsi="Times New Roman" w:cstheme="minorBidi"/>
          <w:sz w:val="28"/>
          <w:szCs w:val="28"/>
          <w:lang w:eastAsia="en-US"/>
        </w:rPr>
        <w:t>е</w:t>
      </w:r>
      <w:r>
        <w:rPr>
          <w:rFonts w:ascii="Times New Roman" w:eastAsiaTheme="minorHAnsi" w:hAnsi="Times New Roman" w:cstheme="minorBidi"/>
          <w:sz w:val="28"/>
          <w:szCs w:val="28"/>
          <w:lang w:eastAsia="en-US"/>
        </w:rPr>
        <w:t>дующие доводы</w:t>
      </w:r>
      <w:r w:rsidRPr="008C671D">
        <w:rPr>
          <w:rFonts w:ascii="Times New Roman" w:eastAsiaTheme="minorHAnsi" w:hAnsi="Times New Roman" w:cstheme="minorBidi"/>
          <w:sz w:val="28"/>
          <w:szCs w:val="28"/>
          <w:lang w:eastAsia="en-US"/>
        </w:rPr>
        <w:t>.</w:t>
      </w:r>
    </w:p>
    <w:p w:rsidR="00182BCD" w:rsidRPr="008C671D" w:rsidRDefault="00182BCD" w:rsidP="00182BCD">
      <w:pPr>
        <w:spacing w:after="0" w:line="240" w:lineRule="auto"/>
        <w:ind w:firstLine="708"/>
        <w:jc w:val="both"/>
        <w:rPr>
          <w:rFonts w:ascii="Times New Roman" w:eastAsiaTheme="minorHAnsi" w:hAnsi="Times New Roman" w:cstheme="minorBidi"/>
          <w:sz w:val="28"/>
          <w:szCs w:val="28"/>
          <w:lang w:eastAsia="en-US"/>
        </w:rPr>
      </w:pPr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По делу установлено, что </w:t>
      </w:r>
      <w:r>
        <w:rPr>
          <w:rFonts w:ascii="Times New Roman" w:eastAsiaTheme="minorHAnsi" w:hAnsi="Times New Roman" w:cstheme="minorBidi"/>
          <w:sz w:val="28"/>
          <w:szCs w:val="28"/>
          <w:lang w:eastAsia="en-US"/>
        </w:rPr>
        <w:t>Я</w:t>
      </w:r>
      <w:r w:rsidRPr="008C671D">
        <w:rPr>
          <w:rFonts w:ascii="Times New Roman" w:eastAsiaTheme="minorHAnsi" w:hAnsi="Times New Roman" w:cstheme="minorBidi"/>
          <w:sz w:val="28"/>
          <w:szCs w:val="28"/>
          <w:lang w:eastAsia="en-US"/>
        </w:rPr>
        <w:t>. при продолжительности его военной службы свыше 10 лет, будучи уволенным с военной службы в связи с орг</w:t>
      </w:r>
      <w:r w:rsidRPr="008C671D">
        <w:rPr>
          <w:rFonts w:ascii="Times New Roman" w:eastAsiaTheme="minorHAnsi" w:hAnsi="Times New Roman" w:cstheme="minorBidi"/>
          <w:sz w:val="28"/>
          <w:szCs w:val="28"/>
          <w:lang w:eastAsia="en-US"/>
        </w:rPr>
        <w:t>а</w:t>
      </w:r>
      <w:r w:rsidRPr="008C671D">
        <w:rPr>
          <w:rFonts w:ascii="Times New Roman" w:eastAsiaTheme="minorHAnsi" w:hAnsi="Times New Roman" w:cstheme="minorBidi"/>
          <w:sz w:val="28"/>
          <w:szCs w:val="28"/>
          <w:lang w:eastAsia="en-US"/>
        </w:rPr>
        <w:t xml:space="preserve">низационно-штатными мероприятиями, 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был исключ</w:t>
      </w:r>
      <w:r>
        <w:rPr>
          <w:rFonts w:ascii="Times New Roman" w:eastAsiaTheme="minorHAnsi" w:hAnsi="Times New Roman" w:cstheme="minorBidi"/>
          <w:sz w:val="28"/>
          <w:lang w:eastAsia="en-US"/>
        </w:rPr>
        <w:t>ё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н из списков части.</w:t>
      </w:r>
    </w:p>
    <w:p w:rsidR="00182BCD" w:rsidRPr="008C671D" w:rsidRDefault="00182BCD" w:rsidP="00182BCD">
      <w:pPr>
        <w:spacing w:after="0" w:line="240" w:lineRule="auto"/>
        <w:ind w:firstLine="708"/>
        <w:jc w:val="both"/>
        <w:rPr>
          <w:rFonts w:ascii="Times New Roman" w:eastAsiaTheme="minorHAnsi" w:hAnsi="Times New Roman" w:cstheme="minorBidi"/>
          <w:sz w:val="28"/>
          <w:lang w:eastAsia="en-US"/>
        </w:rPr>
      </w:pPr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При этом </w:t>
      </w:r>
      <w:r>
        <w:rPr>
          <w:rFonts w:ascii="Times New Roman" w:eastAsiaTheme="minorHAnsi" w:hAnsi="Times New Roman" w:cstheme="minorBidi"/>
          <w:sz w:val="28"/>
          <w:lang w:eastAsia="en-US"/>
        </w:rPr>
        <w:t>Я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. был согласен с увольнением с военной службы, однако возражал против его исключения из списков личного состава до обеспечения жилым помещением. То есть нахождение на военной службе истец связывал не с е</w:t>
      </w:r>
      <w:r>
        <w:rPr>
          <w:rFonts w:ascii="Times New Roman" w:eastAsiaTheme="minorHAnsi" w:hAnsi="Times New Roman" w:cstheme="minorBidi"/>
          <w:sz w:val="28"/>
          <w:lang w:eastAsia="en-US"/>
        </w:rPr>
        <w:t>ё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 прохождением, а с реализацией жилищных прав.</w:t>
      </w:r>
    </w:p>
    <w:p w:rsidR="00182BCD" w:rsidRPr="008C671D" w:rsidRDefault="00182BCD" w:rsidP="00182BCD">
      <w:pPr>
        <w:spacing w:after="0" w:line="240" w:lineRule="auto"/>
        <w:ind w:firstLine="708"/>
        <w:jc w:val="both"/>
        <w:rPr>
          <w:rFonts w:ascii="Times New Roman" w:eastAsiaTheme="minorHAnsi" w:hAnsi="Times New Roman" w:cstheme="minorBidi"/>
          <w:sz w:val="28"/>
          <w:lang w:eastAsia="en-US"/>
        </w:rPr>
      </w:pPr>
      <w:proofErr w:type="gramStart"/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В соответствии с </w:t>
      </w:r>
      <w:hyperlink r:id="rId4" w:history="1">
        <w:r w:rsidRPr="008C671D">
          <w:rPr>
            <w:rFonts w:ascii="Times New Roman" w:eastAsiaTheme="minorHAnsi" w:hAnsi="Times New Roman" w:cstheme="minorBidi"/>
            <w:sz w:val="28"/>
            <w:lang w:eastAsia="en-US"/>
          </w:rPr>
          <w:t>п. 1 ст. 23</w:t>
        </w:r>
      </w:hyperlink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 Федерального закона от 27 мая 1998 г. № 76-ФЗ «О статусе военнослужащих» военнослужащие, общая продолжител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ь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ность военной службы которых составляет 10 лет и более, нуждающиеся в улучшении жилищных условий, без их согласия не могут быть уволены с в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о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енной службы </w:t>
      </w:r>
      <w:r>
        <w:rPr>
          <w:rFonts w:ascii="Times New Roman" w:eastAsiaTheme="minorHAnsi" w:hAnsi="Times New Roman" w:cstheme="minorBidi"/>
          <w:sz w:val="28"/>
          <w:lang w:eastAsia="en-US"/>
        </w:rPr>
        <w:t xml:space="preserve">в связи с 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организационно-штатным</w:t>
      </w:r>
      <w:r>
        <w:rPr>
          <w:rFonts w:ascii="Times New Roman" w:eastAsiaTheme="minorHAnsi" w:hAnsi="Times New Roman" w:cstheme="minorBidi"/>
          <w:sz w:val="28"/>
          <w:lang w:eastAsia="en-US"/>
        </w:rPr>
        <w:t>и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 мероприятиям</w:t>
      </w:r>
      <w:r>
        <w:rPr>
          <w:rFonts w:ascii="Times New Roman" w:eastAsiaTheme="minorHAnsi" w:hAnsi="Times New Roman" w:cstheme="minorBidi"/>
          <w:sz w:val="28"/>
          <w:lang w:eastAsia="en-US"/>
        </w:rPr>
        <w:t>и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 в случае отсутствия у них по месту военной службы жилых помещений.</w:t>
      </w:r>
      <w:proofErr w:type="gramEnd"/>
    </w:p>
    <w:p w:rsidR="00182BCD" w:rsidRPr="008C671D" w:rsidRDefault="00182BCD" w:rsidP="00182BCD">
      <w:pPr>
        <w:spacing w:after="0" w:line="240" w:lineRule="auto"/>
        <w:ind w:firstLine="708"/>
        <w:jc w:val="both"/>
        <w:rPr>
          <w:rFonts w:ascii="Times New Roman" w:eastAsiaTheme="minorHAnsi" w:hAnsi="Times New Roman" w:cstheme="minorBidi"/>
          <w:sz w:val="28"/>
          <w:lang w:eastAsia="en-US"/>
        </w:rPr>
      </w:pPr>
      <w:proofErr w:type="gramStart"/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Запрет на исключение уволенного с военной службы военнослужащего из списков части в отсутствие его согласия на это в силу </w:t>
      </w:r>
      <w:hyperlink r:id="rId5" w:history="1">
        <w:r w:rsidRPr="008C671D">
          <w:rPr>
            <w:rFonts w:ascii="Times New Roman" w:eastAsiaTheme="minorHAnsi" w:hAnsi="Times New Roman" w:cstheme="minorBidi"/>
            <w:sz w:val="28"/>
            <w:lang w:eastAsia="en-US"/>
          </w:rPr>
          <w:t>п. 16 ст. 34</w:t>
        </w:r>
      </w:hyperlink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 Полож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е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ния о порядке прохождения военной службы, утвержд</w:t>
      </w:r>
      <w:r>
        <w:rPr>
          <w:rFonts w:ascii="Times New Roman" w:eastAsiaTheme="minorHAnsi" w:hAnsi="Times New Roman" w:cstheme="minorBidi"/>
          <w:sz w:val="28"/>
          <w:lang w:eastAsia="en-US"/>
        </w:rPr>
        <w:t>ё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нного Указом През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и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дента Российской Федерации от 16 сентября 1999 г. № 1237, предусмотрен лишь в случае </w:t>
      </w:r>
      <w:proofErr w:type="spellStart"/>
      <w:r w:rsidRPr="008C671D">
        <w:rPr>
          <w:rFonts w:ascii="Times New Roman" w:eastAsiaTheme="minorHAnsi" w:hAnsi="Times New Roman" w:cstheme="minorBidi"/>
          <w:sz w:val="28"/>
          <w:lang w:eastAsia="en-US"/>
        </w:rPr>
        <w:t>необеспечения</w:t>
      </w:r>
      <w:proofErr w:type="spellEnd"/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 его денежным, вещевым и продовольственным обеспечением.</w:t>
      </w:r>
      <w:proofErr w:type="gramEnd"/>
    </w:p>
    <w:p w:rsidR="00182BCD" w:rsidRPr="008C671D" w:rsidRDefault="00182BCD" w:rsidP="00182BCD">
      <w:pPr>
        <w:spacing w:after="0" w:line="240" w:lineRule="auto"/>
        <w:ind w:firstLine="708"/>
        <w:jc w:val="both"/>
        <w:rPr>
          <w:rFonts w:ascii="Times New Roman" w:eastAsiaTheme="minorHAnsi" w:hAnsi="Times New Roman" w:cstheme="minorBidi"/>
          <w:sz w:val="28"/>
          <w:lang w:eastAsia="en-US"/>
        </w:rPr>
      </w:pPr>
      <w:r w:rsidRPr="008C671D">
        <w:rPr>
          <w:rFonts w:ascii="Times New Roman" w:eastAsiaTheme="minorHAnsi" w:hAnsi="Times New Roman" w:cstheme="minorBidi"/>
          <w:sz w:val="28"/>
          <w:lang w:eastAsia="en-US"/>
        </w:rPr>
        <w:t>Таким образом, приказ об исключении истца из списков части был и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з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дан во исполнение приказа о его увольнении с военной службы, который предметом рассмотрения в рамках данного спора не являлся.</w:t>
      </w:r>
    </w:p>
    <w:p w:rsidR="00182BCD" w:rsidRPr="008C671D" w:rsidRDefault="00182BCD" w:rsidP="00182BCD">
      <w:pPr>
        <w:spacing w:after="0" w:line="240" w:lineRule="auto"/>
        <w:ind w:firstLine="708"/>
        <w:jc w:val="both"/>
        <w:rPr>
          <w:rFonts w:ascii="Times New Roman" w:eastAsiaTheme="minorHAnsi" w:hAnsi="Times New Roman" w:cstheme="minorBidi"/>
          <w:sz w:val="28"/>
          <w:lang w:eastAsia="en-US"/>
        </w:rPr>
      </w:pPr>
      <w:proofErr w:type="gramStart"/>
      <w:r w:rsidRPr="008C671D">
        <w:rPr>
          <w:rFonts w:ascii="Times New Roman" w:eastAsiaTheme="minorHAnsi" w:hAnsi="Times New Roman" w:cstheme="minorBidi"/>
          <w:sz w:val="28"/>
          <w:lang w:eastAsia="en-US"/>
        </w:rPr>
        <w:t>В то же время, как установлено судом апелляционной инстанции, н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а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рушения жилищных прав истца со стороны командования имели место до 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lastRenderedPageBreak/>
        <w:t xml:space="preserve">его увольнения с военной службы и были связаны с </w:t>
      </w:r>
      <w:proofErr w:type="spellStart"/>
      <w:r w:rsidRPr="008C671D">
        <w:rPr>
          <w:rFonts w:ascii="Times New Roman" w:eastAsiaTheme="minorHAnsi" w:hAnsi="Times New Roman" w:cstheme="minorBidi"/>
          <w:sz w:val="28"/>
          <w:lang w:eastAsia="en-US"/>
        </w:rPr>
        <w:t>нерассмотрением</w:t>
      </w:r>
      <w:proofErr w:type="spellEnd"/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 в устано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в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ленном порядке его жилищного вопроса, а поэтому суд второй инстанции, принимая по делу новое решение, исходил из необходимости восстановления прав истца на обеспечение </w:t>
      </w:r>
      <w:r>
        <w:rPr>
          <w:rFonts w:ascii="Times New Roman" w:eastAsiaTheme="minorHAnsi" w:hAnsi="Times New Roman" w:cstheme="minorBidi"/>
          <w:sz w:val="28"/>
          <w:lang w:eastAsia="en-US"/>
        </w:rPr>
        <w:t>жильё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м.</w:t>
      </w:r>
      <w:proofErr w:type="gramEnd"/>
    </w:p>
    <w:p w:rsidR="00182BCD" w:rsidRPr="008C671D" w:rsidRDefault="00182BCD" w:rsidP="00182BCD">
      <w:pPr>
        <w:spacing w:after="0" w:line="240" w:lineRule="auto"/>
        <w:ind w:firstLine="708"/>
        <w:jc w:val="both"/>
        <w:rPr>
          <w:rFonts w:ascii="Times New Roman" w:eastAsiaTheme="minorHAnsi" w:hAnsi="Times New Roman" w:cstheme="minorBidi"/>
          <w:sz w:val="28"/>
          <w:lang w:eastAsia="en-US"/>
        </w:rPr>
      </w:pPr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Однако, возлагая на командира </w:t>
      </w:r>
      <w:r>
        <w:rPr>
          <w:rFonts w:ascii="Times New Roman" w:eastAsiaTheme="minorHAnsi" w:hAnsi="Times New Roman" w:cstheme="minorBidi"/>
          <w:sz w:val="28"/>
          <w:lang w:eastAsia="en-US"/>
        </w:rPr>
        <w:t>воинской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 части </w:t>
      </w:r>
      <w:proofErr w:type="gramStart"/>
      <w:r w:rsidRPr="008C671D">
        <w:rPr>
          <w:rFonts w:ascii="Times New Roman" w:eastAsiaTheme="minorHAnsi" w:hAnsi="Times New Roman" w:cstheme="minorBidi"/>
          <w:sz w:val="28"/>
          <w:lang w:eastAsia="en-US"/>
        </w:rPr>
        <w:t>обязанность</w:t>
      </w:r>
      <w:proofErr w:type="gramEnd"/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 восстан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о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вить истца в списках части в целях реализации его жилищных прав, суд вт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о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рой инстанции не уч</w:t>
      </w:r>
      <w:r>
        <w:rPr>
          <w:rFonts w:ascii="Times New Roman" w:eastAsiaTheme="minorHAnsi" w:hAnsi="Times New Roman" w:cstheme="minorBidi"/>
          <w:sz w:val="28"/>
          <w:lang w:eastAsia="en-US"/>
        </w:rPr>
        <w:t>ё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л привед</w:t>
      </w:r>
      <w:r>
        <w:rPr>
          <w:rFonts w:ascii="Times New Roman" w:eastAsiaTheme="minorHAnsi" w:hAnsi="Times New Roman" w:cstheme="minorBidi"/>
          <w:sz w:val="28"/>
          <w:lang w:eastAsia="en-US"/>
        </w:rPr>
        <w:t>ё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нные положения действующего законодател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ь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ства, а также фактически не разрешил вопрос о порядке уст</w:t>
      </w:r>
      <w:r>
        <w:rPr>
          <w:rFonts w:ascii="Times New Roman" w:eastAsiaTheme="minorHAnsi" w:hAnsi="Times New Roman" w:cstheme="minorBidi"/>
          <w:sz w:val="28"/>
          <w:lang w:eastAsia="en-US"/>
        </w:rPr>
        <w:t>ранения наруш</w:t>
      </w:r>
      <w:r>
        <w:rPr>
          <w:rFonts w:ascii="Times New Roman" w:eastAsiaTheme="minorHAnsi" w:hAnsi="Times New Roman" w:cstheme="minorBidi"/>
          <w:sz w:val="28"/>
          <w:lang w:eastAsia="en-US"/>
        </w:rPr>
        <w:t>е</w:t>
      </w:r>
      <w:r>
        <w:rPr>
          <w:rFonts w:ascii="Times New Roman" w:eastAsiaTheme="minorHAnsi" w:hAnsi="Times New Roman" w:cstheme="minorBidi"/>
          <w:sz w:val="28"/>
          <w:lang w:eastAsia="en-US"/>
        </w:rPr>
        <w:t>ний этих его прав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.  </w:t>
      </w:r>
    </w:p>
    <w:p w:rsidR="00182BCD" w:rsidRPr="008C671D" w:rsidRDefault="00182BCD" w:rsidP="00182BCD">
      <w:pPr>
        <w:spacing w:after="0" w:line="240" w:lineRule="auto"/>
        <w:ind w:firstLine="708"/>
        <w:jc w:val="both"/>
        <w:rPr>
          <w:rFonts w:ascii="Times New Roman" w:eastAsiaTheme="minorHAnsi" w:hAnsi="Times New Roman" w:cstheme="minorBidi"/>
          <w:sz w:val="28"/>
          <w:lang w:eastAsia="en-US"/>
        </w:rPr>
      </w:pPr>
      <w:r w:rsidRPr="008C671D">
        <w:rPr>
          <w:rFonts w:ascii="Times New Roman" w:eastAsiaTheme="minorHAnsi" w:hAnsi="Times New Roman" w:cstheme="minorBidi"/>
          <w:sz w:val="28"/>
          <w:szCs w:val="28"/>
          <w:lang w:eastAsia="en-US"/>
        </w:rPr>
        <w:t>Таким образом,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 принятое судом апелляционной инстанции решение о незаконности исключения истца из списков части не соответствует требов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а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 xml:space="preserve">ниям </w:t>
      </w:r>
      <w:proofErr w:type="gramStart"/>
      <w:r w:rsidRPr="008C671D">
        <w:rPr>
          <w:rFonts w:ascii="Times New Roman" w:eastAsiaTheme="minorHAnsi" w:hAnsi="Times New Roman" w:cstheme="minorBidi"/>
          <w:sz w:val="28"/>
          <w:lang w:eastAsia="en-US"/>
        </w:rPr>
        <w:t>ч</w:t>
      </w:r>
      <w:proofErr w:type="gramEnd"/>
      <w:r w:rsidRPr="008C671D">
        <w:rPr>
          <w:rFonts w:ascii="Times New Roman" w:eastAsiaTheme="minorHAnsi" w:hAnsi="Times New Roman" w:cstheme="minorBidi"/>
          <w:sz w:val="28"/>
          <w:lang w:eastAsia="en-US"/>
        </w:rPr>
        <w:t>. 1 ст. 176 КАС РФ о законности и обоснованности судебного реш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е</w:t>
      </w:r>
      <w:r w:rsidRPr="008C671D">
        <w:rPr>
          <w:rFonts w:ascii="Times New Roman" w:eastAsiaTheme="minorHAnsi" w:hAnsi="Times New Roman" w:cstheme="minorBidi"/>
          <w:sz w:val="28"/>
          <w:lang w:eastAsia="en-US"/>
        </w:rPr>
        <w:t>ния, основано на неправильном применении норм материального права.</w:t>
      </w:r>
    </w:p>
    <w:p w:rsidR="00755C3E" w:rsidRDefault="00755C3E"/>
    <w:p w:rsidR="00182BCD" w:rsidRDefault="00182BCD" w:rsidP="00182BCD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23 мая 2017</w:t>
      </w:r>
      <w:r w:rsidRPr="00CC1C9D">
        <w:rPr>
          <w:i/>
          <w:sz w:val="28"/>
          <w:szCs w:val="28"/>
        </w:rPr>
        <w:t xml:space="preserve"> г. № </w:t>
      </w:r>
      <w:r w:rsidRPr="0061499C">
        <w:rPr>
          <w:i/>
          <w:sz w:val="28"/>
          <w:szCs w:val="28"/>
        </w:rPr>
        <w:t xml:space="preserve">211-КГ17-14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Я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182BCD" w:rsidRDefault="00182BCD"/>
    <w:sectPr w:rsidR="00182BCD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82BCD"/>
    <w:rsid w:val="00182BCD"/>
    <w:rsid w:val="00755C3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2BCD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182BCD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182BCD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rsid w:val="00182BCD"/>
    <w:rPr>
      <w:rFonts w:ascii="Times New Roman" w:eastAsia="Times New Roman" w:hAnsi="Times New Roman" w:cs="Times New Roman"/>
      <w:sz w:val="32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4E0BB57DB2AEDA89266D083A46E984424394B4229B804986439DEDD320E19DCAC7A98CC59A2002FC05a1O" TargetMode="External"/><Relationship Id="rId4" Type="http://schemas.openxmlformats.org/officeDocument/2006/relationships/hyperlink" Target="consultantplus://offline/ref=4E0BB57DB2AEDA89266D083A46E984424397B92798814986439DEDD320E19DCAC7A98CC59A200FF405a3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572</Words>
  <Characters>3262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2017-07-20T12:39:00Z</dcterms:created>
  <dcterms:modified xsi:type="dcterms:W3CDTF">2017-07-20T12:43:00Z</dcterms:modified>
</cp:coreProperties>
</file>