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b/>
          <w:bCs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b/>
          <w:bCs/>
          <w:w w:val="101"/>
          <w:sz w:val="24"/>
          <w:szCs w:val="24"/>
        </w:rPr>
        <w:t xml:space="preserve">При увольнении с военной службы в  соответствии с подпунктом «а» пункта 3 статьи 51 Федерального закона «О воинской обязанности и военной службе» в связи с существенным нарушением в отношении военнослужащего условий контракта должны быть установлены указанные нарушения 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proofErr w:type="gramStart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1 мая </w:t>
      </w:r>
      <w:smartTag w:uri="urn:schemas-microsoft-com:office:smarttags" w:element="metricconverter">
        <w:smartTagPr>
          <w:attr w:name="ProductID" w:val="2008 г"/>
        </w:smartTagPr>
        <w:r w:rsidRPr="0063165E">
          <w:rPr>
            <w:rFonts w:ascii="Times New Roman" w:hAnsi="Times New Roman" w:cs="Times New Roman"/>
            <w:w w:val="101"/>
            <w:sz w:val="24"/>
            <w:szCs w:val="24"/>
          </w:rPr>
          <w:t>2008 г</w:t>
        </w:r>
      </w:smartTag>
      <w:r w:rsidRPr="0063165E">
        <w:rPr>
          <w:rFonts w:ascii="Times New Roman" w:hAnsi="Times New Roman" w:cs="Times New Roman"/>
          <w:w w:val="101"/>
          <w:sz w:val="24"/>
          <w:szCs w:val="24"/>
        </w:rPr>
        <w:t>. старшина 1 статьи Ж. во время прохождения военной службы в качестве курсанта школы техников Тихоокеанского военно-морского института им. С.О. Макарова ВУНЦ ВМФ «Военно-Морская Академия»  (ТОВМИ) заключил контракт о прохождении военной службы на время обучения в школе техников и пять лет военной службы после её окончания на должностях мичманов и прапорщиков.</w:t>
      </w:r>
      <w:proofErr w:type="gramEnd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 Подпунктом «б» п. 2 контракта установлена обязанность Министерства обороны Российской Федерации </w:t>
      </w:r>
      <w:proofErr w:type="gramStart"/>
      <w:r w:rsidRPr="0063165E">
        <w:rPr>
          <w:rFonts w:ascii="Times New Roman" w:hAnsi="Times New Roman" w:cs="Times New Roman"/>
          <w:w w:val="101"/>
          <w:sz w:val="24"/>
          <w:szCs w:val="24"/>
        </w:rPr>
        <w:t>обеспечить</w:t>
      </w:r>
      <w:proofErr w:type="gramEnd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 Ж. качественный учебно-воспитательный процесс по избранной специальности, практику и стажировку, выдачу по окончании школы техников диплома о среднем профессиональном образовании и присвоить воинское звание «мичман». Вместе с тем по окончании указанного образовательного учреждения Ж. воинское звание «мичман» присвоено не было, а он был выпущен из школы техников с прежним воинским званием и проходит военную службу в войсковой части 99396.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w w:val="101"/>
          <w:sz w:val="24"/>
          <w:szCs w:val="24"/>
        </w:rPr>
        <w:t>Полагая свои права нарушенными, Ж. обратился во Владивостокский гарнизонный военный суд с заявлением, в котором просил признать незаконным отказ командира воинской части уволить его с военной службы в связи с существенным нарушением в отношении него условий контракта.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w w:val="101"/>
          <w:sz w:val="24"/>
          <w:szCs w:val="24"/>
        </w:rPr>
        <w:t>Решением гарнизонного военного суда заявление Ж. было удовлетворено.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w w:val="101"/>
          <w:sz w:val="24"/>
          <w:szCs w:val="24"/>
        </w:rPr>
        <w:t>Из копии контракта следует, что Министерство обороны Российской Федерации обязуется присвоить Ж. воинское звание «мичман» по окончании обучения. Копия диплома о среднем профессиональном образовании свидетельствует о том, что командованием ТОВМИ были выполнены обязательства о выдаче Ж. после завершения обучения диплома установленного образца.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w w:val="101"/>
          <w:sz w:val="24"/>
          <w:szCs w:val="24"/>
        </w:rPr>
        <w:t>Копией приказа командира войсковой части 99333 подтверждается, что Ж. зачислен в списки личного состава части на все виды обеспечения и назначен на воинскую должность техника без присвоения воинского звания «мичман».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proofErr w:type="gramStart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Оценив представленные доказательства, суд пришел к обоснованному  выводу о том, что в отношении Ж., безусловно, было допущено нарушение условий заключенного между заявителем и Министерством обороны Российской Федерации контракта о прохождении военной службы, заключающееся в не присвоении ему воинского звания «мичман», что было прямо предусмотрено </w:t>
      </w:r>
      <w:proofErr w:type="spellStart"/>
      <w:r w:rsidRPr="0063165E">
        <w:rPr>
          <w:rFonts w:ascii="Times New Roman" w:hAnsi="Times New Roman" w:cs="Times New Roman"/>
          <w:w w:val="101"/>
          <w:sz w:val="24"/>
          <w:szCs w:val="24"/>
        </w:rPr>
        <w:t>подп</w:t>
      </w:r>
      <w:proofErr w:type="spellEnd"/>
      <w:r w:rsidRPr="0063165E">
        <w:rPr>
          <w:rFonts w:ascii="Times New Roman" w:hAnsi="Times New Roman" w:cs="Times New Roman"/>
          <w:w w:val="101"/>
          <w:sz w:val="24"/>
          <w:szCs w:val="24"/>
        </w:rPr>
        <w:t>. «б» п. 2 этого контракта, и указанное нарушение условий контракта  является существенным, т.к. Федеральный</w:t>
      </w:r>
      <w:proofErr w:type="gramEnd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 закон «О статусе военнослужащих» для воинского звания «прапорщик» («мичман») предусматривает  сравнительно большие социальные гарантии и  льготы, чем для военнослужащих, имеющих воинское звание «сержант» («старшина»).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  <w:proofErr w:type="gramStart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Поскольку заявитель обратился к командиру войсковой части 99333 с рапортом, в котором заявил о своем желании быть уволенным с военной службы по указанному выше основанию, и командир воинской части обладал полномочиями по увольнению с военной службы военнослужащих, суд возложил на указанное должностное лицо обязанность уволить заявителя с военной службы в запас на основании </w:t>
      </w:r>
      <w:proofErr w:type="spellStart"/>
      <w:r w:rsidRPr="0063165E">
        <w:rPr>
          <w:rFonts w:ascii="Times New Roman" w:hAnsi="Times New Roman" w:cs="Times New Roman"/>
          <w:w w:val="101"/>
          <w:sz w:val="24"/>
          <w:szCs w:val="24"/>
        </w:rPr>
        <w:t>подп</w:t>
      </w:r>
      <w:proofErr w:type="spellEnd"/>
      <w:r w:rsidRPr="0063165E">
        <w:rPr>
          <w:rFonts w:ascii="Times New Roman" w:hAnsi="Times New Roman" w:cs="Times New Roman"/>
          <w:w w:val="101"/>
          <w:sz w:val="24"/>
          <w:szCs w:val="24"/>
        </w:rPr>
        <w:t>. «а» п. 3 ст. 51 Федерального</w:t>
      </w:r>
      <w:proofErr w:type="gramEnd"/>
      <w:r w:rsidRPr="0063165E">
        <w:rPr>
          <w:rFonts w:ascii="Times New Roman" w:hAnsi="Times New Roman" w:cs="Times New Roman"/>
          <w:w w:val="101"/>
          <w:sz w:val="24"/>
          <w:szCs w:val="24"/>
        </w:rPr>
        <w:t xml:space="preserve"> закона «О воинской обязанности и военной службе» (в связи с существенным нарушением в отношении военнослужащего условий контракта).</w:t>
      </w: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w w:val="101"/>
          <w:sz w:val="24"/>
          <w:szCs w:val="24"/>
        </w:rPr>
      </w:pPr>
    </w:p>
    <w:p w:rsidR="00BA6C6C" w:rsidRPr="0063165E" w:rsidRDefault="00BA6C6C" w:rsidP="00BA6C6C">
      <w:pPr>
        <w:pStyle w:val="a3"/>
        <w:ind w:firstLine="709"/>
        <w:jc w:val="both"/>
        <w:rPr>
          <w:rFonts w:ascii="Times New Roman" w:hAnsi="Times New Roman" w:cs="Times New Roman"/>
          <w:i/>
          <w:iCs/>
          <w:w w:val="101"/>
          <w:sz w:val="24"/>
          <w:szCs w:val="24"/>
        </w:rPr>
      </w:pPr>
      <w:r w:rsidRPr="0063165E">
        <w:rPr>
          <w:rFonts w:ascii="Times New Roman" w:hAnsi="Times New Roman" w:cs="Times New Roman"/>
          <w:i/>
          <w:iCs/>
          <w:w w:val="101"/>
          <w:sz w:val="24"/>
          <w:szCs w:val="24"/>
        </w:rPr>
        <w:t xml:space="preserve">(Обзорная справка ВК </w:t>
      </w:r>
      <w:proofErr w:type="gramStart"/>
      <w:r w:rsidRPr="0063165E">
        <w:rPr>
          <w:rFonts w:ascii="Times New Roman" w:hAnsi="Times New Roman" w:cs="Times New Roman"/>
          <w:i/>
          <w:iCs/>
          <w:w w:val="101"/>
          <w:sz w:val="24"/>
          <w:szCs w:val="24"/>
        </w:rPr>
        <w:t>ВС</w:t>
      </w:r>
      <w:proofErr w:type="gramEnd"/>
      <w:r w:rsidRPr="0063165E">
        <w:rPr>
          <w:rFonts w:ascii="Times New Roman" w:hAnsi="Times New Roman" w:cs="Times New Roman"/>
          <w:i/>
          <w:iCs/>
          <w:w w:val="101"/>
          <w:sz w:val="24"/>
          <w:szCs w:val="24"/>
        </w:rPr>
        <w:t xml:space="preserve"> «О практике рассмотрения военными судами дел об оспаривании действий (бездействия) и решений должностных лиц органов военного управления, связанных с увольнением военнослужащих с военной службы») </w:t>
      </w:r>
    </w:p>
    <w:p w:rsidR="00BA6C6C" w:rsidRDefault="00BA6C6C" w:rsidP="00BA6C6C"/>
    <w:p w:rsidR="00246AB5" w:rsidRDefault="00246AB5"/>
    <w:sectPr w:rsidR="00246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5"/>
  <w:proofState w:spelling="clean" w:grammar="clean"/>
  <w:defaultTabStop w:val="708"/>
  <w:characterSpacingControl w:val="doNotCompress"/>
  <w:compat/>
  <w:rsids>
    <w:rsidRoot w:val="00BA6C6C"/>
    <w:rsid w:val="00246AB5"/>
    <w:rsid w:val="00BA6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6C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A6C6C"/>
    <w:pPr>
      <w:jc w:val="center"/>
    </w:pPr>
    <w:rPr>
      <w:rFonts w:ascii="Calibri" w:hAnsi="Calibri" w:cs="Calibri"/>
      <w:sz w:val="32"/>
      <w:szCs w:val="32"/>
    </w:rPr>
  </w:style>
  <w:style w:type="character" w:customStyle="1" w:styleId="a4">
    <w:name w:val="Название Знак"/>
    <w:basedOn w:val="a0"/>
    <w:link w:val="a3"/>
    <w:rsid w:val="00BA6C6C"/>
    <w:rPr>
      <w:rFonts w:ascii="Calibri" w:eastAsia="Times New Roman" w:hAnsi="Calibri" w:cs="Calibri"/>
      <w:sz w:val="32"/>
      <w:szCs w:val="3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3013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2016-03-25T10:26:00Z</dcterms:created>
  <dcterms:modified xsi:type="dcterms:W3CDTF">2016-03-25T10:27:00Z</dcterms:modified>
</cp:coreProperties>
</file>