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AF1" w:rsidRPr="00D75AF1" w:rsidRDefault="00D75AF1" w:rsidP="00D75AF1">
      <w:pPr>
        <w:pStyle w:val="ConsPlusNormal"/>
        <w:ind w:firstLine="5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75AF1">
        <w:rPr>
          <w:rFonts w:ascii="Times New Roman" w:hAnsi="Times New Roman" w:cs="Times New Roman"/>
          <w:b/>
          <w:sz w:val="26"/>
          <w:szCs w:val="26"/>
        </w:rPr>
        <w:t xml:space="preserve">Военнослужащий, имеющий выслугу 20 лет и более, не может быть исключен из </w:t>
      </w:r>
      <w:proofErr w:type="gramStart"/>
      <w:r w:rsidRPr="00D75AF1">
        <w:rPr>
          <w:rFonts w:ascii="Times New Roman" w:hAnsi="Times New Roman" w:cs="Times New Roman"/>
          <w:b/>
          <w:sz w:val="26"/>
          <w:szCs w:val="26"/>
        </w:rPr>
        <w:t>списков</w:t>
      </w:r>
      <w:proofErr w:type="gramEnd"/>
      <w:r w:rsidRPr="00D75AF1">
        <w:rPr>
          <w:rFonts w:ascii="Times New Roman" w:hAnsi="Times New Roman" w:cs="Times New Roman"/>
          <w:b/>
          <w:sz w:val="26"/>
          <w:szCs w:val="26"/>
        </w:rPr>
        <w:t xml:space="preserve"> нуждающихся в жилье независимо от основания увольнения.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75AF1">
        <w:rPr>
          <w:rFonts w:ascii="Times New Roman" w:hAnsi="Times New Roman" w:cs="Times New Roman"/>
          <w:b/>
          <w:sz w:val="26"/>
          <w:szCs w:val="26"/>
        </w:rPr>
        <w:t>Выделение военнослужащему служебного жилья за несколько дней до исключения из списков личного состава не означает его обеспеченности жильем.</w:t>
      </w:r>
    </w:p>
    <w:p w:rsid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D75AF1">
        <w:rPr>
          <w:rFonts w:ascii="Times New Roman" w:hAnsi="Times New Roman" w:cs="Times New Roman"/>
          <w:i/>
          <w:sz w:val="26"/>
          <w:szCs w:val="26"/>
        </w:rPr>
        <w:t>Определение Военной коллегии Верховного Суда Российской Федерации от 20 августа 2009 года N 2н-262/09 по заявлению Б.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75AF1">
        <w:rPr>
          <w:rFonts w:ascii="Times New Roman" w:hAnsi="Times New Roman" w:cs="Times New Roman"/>
          <w:sz w:val="26"/>
          <w:szCs w:val="26"/>
        </w:rPr>
        <w:t xml:space="preserve">Решением </w:t>
      </w:r>
      <w:proofErr w:type="spellStart"/>
      <w:r w:rsidRPr="00D75AF1">
        <w:rPr>
          <w:rFonts w:ascii="Times New Roman" w:hAnsi="Times New Roman" w:cs="Times New Roman"/>
          <w:sz w:val="26"/>
          <w:szCs w:val="26"/>
        </w:rPr>
        <w:t>Спасск-Дальнего</w:t>
      </w:r>
      <w:proofErr w:type="spellEnd"/>
      <w:r w:rsidRPr="00D75AF1">
        <w:rPr>
          <w:rFonts w:ascii="Times New Roman" w:hAnsi="Times New Roman" w:cs="Times New Roman"/>
          <w:sz w:val="26"/>
          <w:szCs w:val="26"/>
        </w:rPr>
        <w:t xml:space="preserve"> гарнизонного военного суда, оставленным без изменения кассационным определением Дальневосточного окружного военного суда, Б. отказано в признании незаконным приказа командира воинской части об исключении из списков личного состава и в удовлетворении его просьбы о восстановлении в названных списках до обеспечения жильем по избранному месту жительства после увольнения в запас.</w:t>
      </w:r>
      <w:proofErr w:type="gramEnd"/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>Военная коллегия отменила состоявшиеся судебные постановления и направила дело на новое рассмотрение по следующим основаниям.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75AF1">
        <w:rPr>
          <w:rFonts w:ascii="Times New Roman" w:hAnsi="Times New Roman" w:cs="Times New Roman"/>
          <w:sz w:val="26"/>
          <w:szCs w:val="26"/>
        </w:rPr>
        <w:t>Отказывая в удовлетворении заявления, суд в решении указал, что с учетом предоставления Б. служебного жилья по месту военной службы следует признать его обеспеченным жильем, что дает командованию право на увольнение заявителя с военной службы в запас, а то обстоятельство, что заявитель не желает заселяться в распределенную ему квартиру, юридического значения не имеет.</w:t>
      </w:r>
      <w:proofErr w:type="gramEnd"/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>С данным выводом согласиться нельзя.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 xml:space="preserve">Из дела видно, что Б., признанный в установленном </w:t>
      </w:r>
      <w:proofErr w:type="gramStart"/>
      <w:r w:rsidRPr="00D75AF1">
        <w:rPr>
          <w:rFonts w:ascii="Times New Roman" w:hAnsi="Times New Roman" w:cs="Times New Roman"/>
          <w:sz w:val="26"/>
          <w:szCs w:val="26"/>
        </w:rPr>
        <w:t>порядке</w:t>
      </w:r>
      <w:proofErr w:type="gramEnd"/>
      <w:r w:rsidRPr="00D75AF1">
        <w:rPr>
          <w:rFonts w:ascii="Times New Roman" w:hAnsi="Times New Roman" w:cs="Times New Roman"/>
          <w:sz w:val="26"/>
          <w:szCs w:val="26"/>
        </w:rPr>
        <w:t xml:space="preserve"> нуждающимся в жилом помещении и уволенный в запас в связи с достижением предельного возраста пребывания на военной службе, 12 мая 2008 г. отказался от получения служебного жилья в селе </w:t>
      </w:r>
      <w:proofErr w:type="spellStart"/>
      <w:r w:rsidRPr="00D75AF1">
        <w:rPr>
          <w:rFonts w:ascii="Times New Roman" w:hAnsi="Times New Roman" w:cs="Times New Roman"/>
          <w:sz w:val="26"/>
          <w:szCs w:val="26"/>
        </w:rPr>
        <w:t>Новосысоевке</w:t>
      </w:r>
      <w:proofErr w:type="spellEnd"/>
      <w:r w:rsidRPr="00D75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5AF1">
        <w:rPr>
          <w:rFonts w:ascii="Times New Roman" w:hAnsi="Times New Roman" w:cs="Times New Roman"/>
          <w:sz w:val="26"/>
          <w:szCs w:val="26"/>
        </w:rPr>
        <w:t>Яковлевского</w:t>
      </w:r>
      <w:proofErr w:type="spellEnd"/>
      <w:r w:rsidRPr="00D75AF1">
        <w:rPr>
          <w:rFonts w:ascii="Times New Roman" w:hAnsi="Times New Roman" w:cs="Times New Roman"/>
          <w:sz w:val="26"/>
          <w:szCs w:val="26"/>
        </w:rPr>
        <w:t xml:space="preserve"> района Приморского края, предоставленного ему решением жилищной комиссии воинской части от 7 мая 2008 г., и настаивал на прохождении военной службы до обеспечения жильем для постоянного проживания по избранному месту жительства. Однако в тот же день он приказом командира воинской части исключен из списков личного состава воинской части.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>Таким образом, по делу установлено, что Б. в период прохождения военной службы жильем обеспечен не был и своего согласия на увольнение в запас без предоставления жилья не давал.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 xml:space="preserve">Распределение Б. служебного жилья за несколько дней до исключения из списков личного состава воинской части не свидетельствует об обеспеченности его жильем, поскольку в силу </w:t>
      </w:r>
      <w:hyperlink r:id="rId4" w:history="1">
        <w:r w:rsidRPr="00D75AF1">
          <w:rPr>
            <w:rFonts w:ascii="Times New Roman" w:hAnsi="Times New Roman" w:cs="Times New Roman"/>
            <w:color w:val="0000FF"/>
            <w:sz w:val="26"/>
            <w:szCs w:val="26"/>
          </w:rPr>
          <w:t>п. 1 ст. 15</w:t>
        </w:r>
      </w:hyperlink>
      <w:r w:rsidRPr="00D75AF1">
        <w:rPr>
          <w:rFonts w:ascii="Times New Roman" w:hAnsi="Times New Roman" w:cs="Times New Roman"/>
          <w:sz w:val="26"/>
          <w:szCs w:val="26"/>
        </w:rPr>
        <w:t xml:space="preserve"> ФЗ "О статусе военнослужащих" такое жилье военнослужащим предоставляется только на срок военной службы.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 xml:space="preserve">Таким образом, исключение Б. из списков личного состава воинской части в связи с увольнением в запас без обеспечения жильем для постоянного проживания по избранному месту жительства противоречит положениям </w:t>
      </w:r>
      <w:hyperlink r:id="rId5" w:history="1">
        <w:r w:rsidRPr="00D75AF1">
          <w:rPr>
            <w:rFonts w:ascii="Times New Roman" w:hAnsi="Times New Roman" w:cs="Times New Roman"/>
            <w:color w:val="0000FF"/>
            <w:sz w:val="26"/>
            <w:szCs w:val="26"/>
          </w:rPr>
          <w:t>ФЗ</w:t>
        </w:r>
      </w:hyperlink>
      <w:r w:rsidRPr="00D75AF1">
        <w:rPr>
          <w:rFonts w:ascii="Times New Roman" w:hAnsi="Times New Roman" w:cs="Times New Roman"/>
          <w:sz w:val="26"/>
          <w:szCs w:val="26"/>
        </w:rPr>
        <w:t xml:space="preserve"> "О статусе военнослужащих".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>Допущенные судом нарушения норм материального права повлияли на исход дела и без их устранения невозможны восстановление и защита нарушенных прав заявителя. Это обстоятельство является основанием для отмены в порядке надзора состоявшихся по делу судебных постановлений.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lastRenderedPageBreak/>
        <w:t>С учетом того, что из материалов дела, а также надзорной жалобы усматривается, что заявитель против предоставления ему жилья для постоянного проживания в городе Арсеньеве Приморского края не возражает, суду следовало выяснить, почему предоставленное ему служебное жилье не было переведено в разряд жилья для постоянного проживания. Однако это не сделано.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 xml:space="preserve">В судебном заседании также подлежало проверке заявление Б. о том, что село </w:t>
      </w:r>
      <w:proofErr w:type="spellStart"/>
      <w:r w:rsidRPr="00D75AF1">
        <w:rPr>
          <w:rFonts w:ascii="Times New Roman" w:hAnsi="Times New Roman" w:cs="Times New Roman"/>
          <w:sz w:val="26"/>
          <w:szCs w:val="26"/>
        </w:rPr>
        <w:t>Новосысоевка</w:t>
      </w:r>
      <w:proofErr w:type="spellEnd"/>
      <w:r w:rsidRPr="00D75AF1">
        <w:rPr>
          <w:rFonts w:ascii="Times New Roman" w:hAnsi="Times New Roman" w:cs="Times New Roman"/>
          <w:sz w:val="26"/>
          <w:szCs w:val="26"/>
        </w:rPr>
        <w:t xml:space="preserve">, в котором ему предоставлено жилье, не входит в черту </w:t>
      </w:r>
      <w:proofErr w:type="gramStart"/>
      <w:r w:rsidRPr="00D75AF1">
        <w:rPr>
          <w:rFonts w:ascii="Times New Roman" w:hAnsi="Times New Roman" w:cs="Times New Roman"/>
          <w:sz w:val="26"/>
          <w:szCs w:val="26"/>
        </w:rPr>
        <w:t>г</w:t>
      </w:r>
      <w:proofErr w:type="gramEnd"/>
      <w:r w:rsidRPr="00D75AF1">
        <w:rPr>
          <w:rFonts w:ascii="Times New Roman" w:hAnsi="Times New Roman" w:cs="Times New Roman"/>
          <w:sz w:val="26"/>
          <w:szCs w:val="26"/>
        </w:rPr>
        <w:t>. Арсеньева.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 xml:space="preserve">Установление названных обстоятельств имеет существенное значение для дела, в </w:t>
      </w:r>
      <w:proofErr w:type="gramStart"/>
      <w:r w:rsidRPr="00D75AF1">
        <w:rPr>
          <w:rFonts w:ascii="Times New Roman" w:hAnsi="Times New Roman" w:cs="Times New Roman"/>
          <w:sz w:val="26"/>
          <w:szCs w:val="26"/>
        </w:rPr>
        <w:t>связи</w:t>
      </w:r>
      <w:proofErr w:type="gramEnd"/>
      <w:r w:rsidRPr="00D75AF1">
        <w:rPr>
          <w:rFonts w:ascii="Times New Roman" w:hAnsi="Times New Roman" w:cs="Times New Roman"/>
          <w:sz w:val="26"/>
          <w:szCs w:val="26"/>
        </w:rPr>
        <w:t xml:space="preserve"> с чем Верховный Суд ввиду отсутствия возможности принять новое решение нашел необходимым направить дело на новое рассмотрение в гарнизонный военный суд.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75AF1">
        <w:rPr>
          <w:rFonts w:ascii="Times New Roman" w:hAnsi="Times New Roman" w:cs="Times New Roman"/>
          <w:sz w:val="26"/>
          <w:szCs w:val="26"/>
        </w:rPr>
        <w:t xml:space="preserve">Военнослужащий, имеющий выслугу 20 лет и более, не может быть исключен из </w:t>
      </w:r>
      <w:proofErr w:type="gramStart"/>
      <w:r w:rsidRPr="00D75AF1">
        <w:rPr>
          <w:rFonts w:ascii="Times New Roman" w:hAnsi="Times New Roman" w:cs="Times New Roman"/>
          <w:sz w:val="26"/>
          <w:szCs w:val="26"/>
        </w:rPr>
        <w:t>списков</w:t>
      </w:r>
      <w:proofErr w:type="gramEnd"/>
      <w:r w:rsidRPr="00D75AF1">
        <w:rPr>
          <w:rFonts w:ascii="Times New Roman" w:hAnsi="Times New Roman" w:cs="Times New Roman"/>
          <w:sz w:val="26"/>
          <w:szCs w:val="26"/>
        </w:rPr>
        <w:t xml:space="preserve"> нуждающихся в жилье независимо от основания увольнения.</w:t>
      </w:r>
    </w:p>
    <w:p w:rsidR="00D75AF1" w:rsidRPr="00D75AF1" w:rsidRDefault="00D75AF1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</w:p>
    <w:p w:rsidR="00D75AF1" w:rsidRDefault="00D75AF1" w:rsidP="00D75AF1">
      <w:pPr>
        <w:pStyle w:val="ConsPlusNormal"/>
        <w:ind w:firstLine="709"/>
      </w:pPr>
      <w:hyperlink r:id="rId6" w:history="1">
        <w:r w:rsidRPr="00D75AF1">
          <w:rPr>
            <w:rFonts w:ascii="Times New Roman" w:hAnsi="Times New Roman" w:cs="Times New Roman"/>
            <w:i/>
            <w:color w:val="0000FF"/>
            <w:sz w:val="26"/>
            <w:szCs w:val="26"/>
          </w:rPr>
          <w:br/>
        </w:r>
        <w:r w:rsidRPr="00D75AF1">
          <w:rPr>
            <w:rFonts w:ascii="Times New Roman" w:hAnsi="Times New Roman" w:cs="Times New Roman"/>
            <w:b/>
            <w:i/>
            <w:sz w:val="26"/>
            <w:szCs w:val="26"/>
          </w:rPr>
          <w:t xml:space="preserve">Справка Верховного Суда РФ </w:t>
        </w:r>
        <w:r w:rsidRPr="00D75AF1">
          <w:rPr>
            <w:rFonts w:ascii="Times New Roman" w:hAnsi="Times New Roman" w:cs="Times New Roman"/>
            <w:b/>
            <w:i/>
            <w:sz w:val="26"/>
            <w:szCs w:val="26"/>
          </w:rPr>
          <w:t>"Справка о судебных решениях и некоторых определениях, вынесенных Военной коллегией Верховного Суда Российской Федерации в августе - сентябре 2009 года"</w:t>
        </w:r>
        <w:r w:rsidRPr="00D75AF1">
          <w:rPr>
            <w:rFonts w:ascii="Times New Roman" w:hAnsi="Times New Roman" w:cs="Times New Roman"/>
            <w:i/>
            <w:color w:val="0000FF"/>
            <w:sz w:val="26"/>
            <w:szCs w:val="26"/>
          </w:rPr>
          <w:t xml:space="preserve"> </w:t>
        </w:r>
      </w:hyperlink>
      <w:r>
        <w:br/>
      </w:r>
    </w:p>
    <w:p w:rsidR="005F4795" w:rsidRDefault="005F4795"/>
    <w:sectPr w:rsidR="005F4795" w:rsidSect="00312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75AF1"/>
    <w:rsid w:val="005F4795"/>
    <w:rsid w:val="00D75A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7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75AF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305A636A3708C56A748E7C2A0275BF09B24A687A96E7E1D8BE9186345F4323D4CDAE1D89BEC60B28K2q5I" TargetMode="External"/><Relationship Id="rId5" Type="http://schemas.openxmlformats.org/officeDocument/2006/relationships/hyperlink" Target="consultantplus://offline/ref=305A636A3708C56A748E71391775BF09BB4C6C7494ECBCD2B6C88A36K5q8I" TargetMode="External"/><Relationship Id="rId4" Type="http://schemas.openxmlformats.org/officeDocument/2006/relationships/hyperlink" Target="consultantplus://offline/ref=305A636A3708C56A748E71391775BF09BB4C6C7494ECBCD2B6C88A36584C7CC3CAE71188BEC30FK2qD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649</Words>
  <Characters>3701</Characters>
  <Application>Microsoft Office Word</Application>
  <DocSecurity>0</DocSecurity>
  <Lines>30</Lines>
  <Paragraphs>8</Paragraphs>
  <ScaleCrop>false</ScaleCrop>
  <Company>SPecialiST RePack</Company>
  <LinksUpToDate>false</LinksUpToDate>
  <CharactersWithSpaces>4342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2017-03-10T08:48:00Z</dcterms:created>
  <dcterms:modified xsi:type="dcterms:W3CDTF">2017-03-10T08:48:00Z</dcterms:modified>
</cp:coreProperties>
</file>