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97A" w:rsidRPr="004F297A" w:rsidRDefault="004F297A" w:rsidP="004F297A">
      <w:pPr>
        <w:pStyle w:val="a3"/>
        <w:spacing w:before="0" w:beforeAutospacing="0" w:after="0" w:afterAutospacing="0"/>
        <w:ind w:firstLine="709"/>
        <w:jc w:val="both"/>
        <w:rPr>
          <w:rStyle w:val="font2"/>
          <w:b/>
          <w:color w:val="000000"/>
          <w:sz w:val="28"/>
          <w:szCs w:val="28"/>
        </w:rPr>
      </w:pPr>
      <w:r w:rsidRPr="004F297A">
        <w:rPr>
          <w:rStyle w:val="font4"/>
          <w:b/>
          <w:color w:val="000000"/>
          <w:sz w:val="28"/>
          <w:szCs w:val="28"/>
        </w:rPr>
        <w:t xml:space="preserve">Увольнение истца без обеспечения жилым помещением при отсутствии его согласия </w:t>
      </w:r>
      <w:r w:rsidR="00C95BC7">
        <w:rPr>
          <w:rStyle w:val="font4"/>
          <w:b/>
          <w:color w:val="000000"/>
          <w:sz w:val="28"/>
          <w:szCs w:val="28"/>
        </w:rPr>
        <w:t xml:space="preserve">и </w:t>
      </w:r>
      <w:r w:rsidR="00C95BC7">
        <w:rPr>
          <w:rStyle w:val="font2"/>
          <w:b/>
          <w:color w:val="000000"/>
          <w:sz w:val="28"/>
          <w:szCs w:val="28"/>
        </w:rPr>
        <w:t>о</w:t>
      </w:r>
      <w:r w:rsidR="00C95BC7" w:rsidRPr="00C95BC7">
        <w:rPr>
          <w:rStyle w:val="font2"/>
          <w:b/>
          <w:color w:val="000000"/>
          <w:sz w:val="28"/>
          <w:szCs w:val="28"/>
        </w:rPr>
        <w:t>снований, предусмотренных п. 19 ст. 15 Федерального закона «О статусе военнослужащих»,</w:t>
      </w:r>
      <w:r w:rsidR="00C95BC7">
        <w:rPr>
          <w:rStyle w:val="font2"/>
          <w:color w:val="000000"/>
          <w:sz w:val="28"/>
          <w:szCs w:val="28"/>
        </w:rPr>
        <w:t xml:space="preserve"> </w:t>
      </w:r>
      <w:r w:rsidRPr="004F297A">
        <w:rPr>
          <w:rStyle w:val="font4"/>
          <w:b/>
          <w:color w:val="000000"/>
          <w:sz w:val="28"/>
          <w:szCs w:val="28"/>
        </w:rPr>
        <w:t xml:space="preserve">противоречит </w:t>
      </w:r>
      <w:proofErr w:type="spellStart"/>
      <w:r w:rsidRPr="004F297A">
        <w:rPr>
          <w:rStyle w:val="font2"/>
          <w:b/>
          <w:color w:val="000000"/>
          <w:sz w:val="28"/>
          <w:szCs w:val="28"/>
        </w:rPr>
        <w:t>абз</w:t>
      </w:r>
      <w:proofErr w:type="spellEnd"/>
      <w:r w:rsidRPr="004F297A">
        <w:rPr>
          <w:rStyle w:val="font2"/>
          <w:b/>
          <w:color w:val="000000"/>
          <w:sz w:val="28"/>
          <w:szCs w:val="28"/>
        </w:rPr>
        <w:t>. 2 п. 1 ст. 23 Федерального закона «О статусе военнослужащих».</w:t>
      </w:r>
    </w:p>
    <w:p w:rsidR="004F297A" w:rsidRDefault="004F297A" w:rsidP="004F297A">
      <w:pPr>
        <w:pStyle w:val="a3"/>
        <w:spacing w:before="0" w:beforeAutospacing="0" w:after="0" w:afterAutospacing="0"/>
        <w:ind w:firstLine="709"/>
        <w:jc w:val="both"/>
        <w:rPr>
          <w:rStyle w:val="font4"/>
          <w:color w:val="000000"/>
          <w:sz w:val="32"/>
          <w:szCs w:val="44"/>
        </w:rPr>
      </w:pPr>
    </w:p>
    <w:p w:rsidR="004F297A" w:rsidRPr="00C95BC7" w:rsidRDefault="004F297A" w:rsidP="004F297A">
      <w:pPr>
        <w:pStyle w:val="a3"/>
        <w:spacing w:before="0" w:beforeAutospacing="0" w:after="0" w:afterAutospacing="0"/>
        <w:jc w:val="center"/>
        <w:rPr>
          <w:rStyle w:val="font4"/>
          <w:b/>
          <w:color w:val="000000"/>
          <w:sz w:val="32"/>
          <w:szCs w:val="44"/>
        </w:rPr>
      </w:pPr>
      <w:r w:rsidRPr="00C95BC7">
        <w:rPr>
          <w:rStyle w:val="font4"/>
          <w:b/>
          <w:color w:val="000000"/>
          <w:sz w:val="32"/>
          <w:szCs w:val="44"/>
        </w:rPr>
        <w:t>ВЕРХОВНЫЙ СУД</w:t>
      </w:r>
    </w:p>
    <w:p w:rsidR="004F297A" w:rsidRPr="00C95BC7" w:rsidRDefault="004F297A" w:rsidP="004F297A">
      <w:pPr>
        <w:pStyle w:val="a3"/>
        <w:spacing w:before="0" w:beforeAutospacing="0" w:after="0" w:afterAutospacing="0"/>
        <w:jc w:val="center"/>
        <w:rPr>
          <w:b/>
          <w:color w:val="000000"/>
          <w:sz w:val="20"/>
          <w:szCs w:val="27"/>
        </w:rPr>
      </w:pPr>
      <w:r w:rsidRPr="00C95BC7">
        <w:rPr>
          <w:rStyle w:val="font4"/>
          <w:b/>
          <w:color w:val="000000"/>
          <w:sz w:val="32"/>
          <w:szCs w:val="44"/>
        </w:rPr>
        <w:t>РОССИЙСКОЙ ФЕДЕРАЦИИ</w:t>
      </w:r>
    </w:p>
    <w:p w:rsidR="004F297A" w:rsidRDefault="004F297A" w:rsidP="004F297A">
      <w:pPr>
        <w:pStyle w:val="a3"/>
        <w:spacing w:before="0" w:beforeAutospacing="0" w:after="0" w:afterAutospacing="0"/>
        <w:jc w:val="both"/>
        <w:rPr>
          <w:rStyle w:val="font2"/>
          <w:color w:val="000000"/>
          <w:sz w:val="28"/>
          <w:szCs w:val="28"/>
        </w:rPr>
      </w:pPr>
    </w:p>
    <w:p w:rsidR="004F297A" w:rsidRDefault="004F297A" w:rsidP="004F297A">
      <w:pPr>
        <w:pStyle w:val="a3"/>
        <w:spacing w:before="0" w:beforeAutospacing="0" w:after="0" w:afterAutospacing="0"/>
        <w:jc w:val="right"/>
        <w:rPr>
          <w:color w:val="000000"/>
          <w:sz w:val="27"/>
          <w:szCs w:val="27"/>
        </w:rPr>
      </w:pPr>
      <w:r>
        <w:rPr>
          <w:rStyle w:val="font2"/>
          <w:color w:val="000000"/>
          <w:sz w:val="28"/>
          <w:szCs w:val="28"/>
        </w:rPr>
        <w:t>№201-КГ 17-41</w:t>
      </w:r>
    </w:p>
    <w:p w:rsidR="004F297A" w:rsidRDefault="004F297A" w:rsidP="004F297A">
      <w:pPr>
        <w:pStyle w:val="a3"/>
        <w:spacing w:before="0" w:beforeAutospacing="0" w:after="0" w:afterAutospacing="0"/>
        <w:jc w:val="both"/>
        <w:rPr>
          <w:rStyle w:val="font3"/>
          <w:color w:val="000000"/>
          <w:sz w:val="38"/>
          <w:szCs w:val="38"/>
        </w:rPr>
      </w:pPr>
    </w:p>
    <w:p w:rsidR="004F297A" w:rsidRPr="004F297A" w:rsidRDefault="004F297A" w:rsidP="004F297A">
      <w:pPr>
        <w:pStyle w:val="a3"/>
        <w:spacing w:before="0" w:beforeAutospacing="0" w:after="0" w:afterAutospacing="0"/>
        <w:jc w:val="center"/>
        <w:rPr>
          <w:color w:val="000000"/>
          <w:sz w:val="20"/>
          <w:szCs w:val="27"/>
        </w:rPr>
      </w:pPr>
      <w:r w:rsidRPr="004F297A">
        <w:rPr>
          <w:rStyle w:val="font3"/>
          <w:color w:val="000000"/>
          <w:sz w:val="28"/>
          <w:szCs w:val="38"/>
        </w:rPr>
        <w:t>ОПРЕДЕЛЕНИЕ</w:t>
      </w:r>
    </w:p>
    <w:p w:rsidR="004F297A" w:rsidRDefault="004F297A" w:rsidP="004F297A">
      <w:pPr>
        <w:pStyle w:val="a3"/>
        <w:spacing w:before="0" w:beforeAutospacing="0" w:after="0" w:afterAutospacing="0"/>
        <w:jc w:val="both"/>
        <w:rPr>
          <w:rStyle w:val="font2"/>
          <w:color w:val="000000"/>
          <w:sz w:val="28"/>
          <w:szCs w:val="28"/>
        </w:rPr>
      </w:pPr>
    </w:p>
    <w:p w:rsidR="004F297A" w:rsidRDefault="004F297A" w:rsidP="004F297A">
      <w:pPr>
        <w:pStyle w:val="a3"/>
        <w:spacing w:before="0" w:beforeAutospacing="0" w:after="0" w:afterAutospacing="0"/>
        <w:jc w:val="both"/>
        <w:rPr>
          <w:color w:val="000000"/>
          <w:sz w:val="27"/>
          <w:szCs w:val="27"/>
        </w:rPr>
      </w:pPr>
      <w:r>
        <w:rPr>
          <w:rStyle w:val="font2"/>
          <w:color w:val="000000"/>
          <w:sz w:val="28"/>
          <w:szCs w:val="28"/>
        </w:rPr>
        <w:t>г. Москва</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2"/>
          <w:color w:val="000000"/>
          <w:sz w:val="28"/>
          <w:szCs w:val="28"/>
        </w:rPr>
        <w:t>10 ноября 2017 г.</w:t>
      </w:r>
    </w:p>
    <w:p w:rsidR="004F297A" w:rsidRDefault="004F297A" w:rsidP="004F297A">
      <w:pPr>
        <w:pStyle w:val="a3"/>
        <w:spacing w:before="0" w:beforeAutospacing="0" w:after="0" w:afterAutospacing="0"/>
        <w:ind w:firstLine="709"/>
        <w:jc w:val="both"/>
        <w:rPr>
          <w:rStyle w:val="font2"/>
          <w:color w:val="000000"/>
          <w:sz w:val="28"/>
          <w:szCs w:val="28"/>
        </w:rPr>
      </w:pPr>
    </w:p>
    <w:p w:rsidR="004F297A" w:rsidRDefault="004F297A" w:rsidP="004F297A">
      <w:pPr>
        <w:pStyle w:val="a3"/>
        <w:spacing w:before="0" w:beforeAutospacing="0" w:after="0" w:afterAutospacing="0"/>
        <w:ind w:firstLine="709"/>
        <w:jc w:val="both"/>
        <w:rPr>
          <w:color w:val="000000"/>
          <w:sz w:val="27"/>
          <w:szCs w:val="27"/>
        </w:rPr>
      </w:pPr>
      <w:proofErr w:type="gramStart"/>
      <w:r>
        <w:rPr>
          <w:rStyle w:val="font2"/>
          <w:color w:val="000000"/>
          <w:sz w:val="28"/>
          <w:szCs w:val="28"/>
        </w:rPr>
        <w:t>Судья Верховного Суда Российской Федерации Воронов А.В., изучив материалы истребованного дела и кассационную жалобу представителя командующего войсками Западного военного округа - Миронова М.А. на апелляционное определение судебной коллегии по административным делам Московского окружного военного суда от 15 декабря 2016 г. по делу об оспаривании капитаном запаса Хафизовым Дмитрием Николаевичем действий командующего войсками Западного военного округа и командира войсковой части</w:t>
      </w:r>
      <w:proofErr w:type="gramEnd"/>
      <w:r>
        <w:rPr>
          <w:rStyle w:val="font2"/>
          <w:color w:val="000000"/>
          <w:sz w:val="28"/>
          <w:szCs w:val="28"/>
        </w:rPr>
        <w:t xml:space="preserve"> </w:t>
      </w:r>
      <w:proofErr w:type="gramStart"/>
      <w:r>
        <w:rPr>
          <w:rStyle w:val="font2"/>
          <w:color w:val="000000"/>
          <w:sz w:val="28"/>
          <w:szCs w:val="28"/>
        </w:rPr>
        <w:t>03333, связанных с увольнением с военной службы и исключением из списков личного состава воинской части,</w:t>
      </w:r>
      <w:proofErr w:type="gramEnd"/>
    </w:p>
    <w:p w:rsidR="004F297A" w:rsidRDefault="004F297A" w:rsidP="004F297A">
      <w:pPr>
        <w:pStyle w:val="a3"/>
        <w:spacing w:before="0" w:beforeAutospacing="0" w:after="0" w:afterAutospacing="0"/>
        <w:jc w:val="both"/>
        <w:rPr>
          <w:rStyle w:val="font2"/>
          <w:color w:val="000000"/>
          <w:sz w:val="28"/>
          <w:szCs w:val="28"/>
        </w:rPr>
      </w:pPr>
    </w:p>
    <w:p w:rsidR="004F297A" w:rsidRDefault="004F297A" w:rsidP="004F297A">
      <w:pPr>
        <w:pStyle w:val="a3"/>
        <w:spacing w:before="0" w:beforeAutospacing="0" w:after="0" w:afterAutospacing="0"/>
        <w:jc w:val="center"/>
        <w:rPr>
          <w:color w:val="000000"/>
          <w:sz w:val="27"/>
          <w:szCs w:val="27"/>
        </w:rPr>
      </w:pPr>
      <w:r>
        <w:rPr>
          <w:rStyle w:val="font2"/>
          <w:color w:val="000000"/>
          <w:sz w:val="28"/>
          <w:szCs w:val="28"/>
        </w:rPr>
        <w:t>установил:</w:t>
      </w:r>
    </w:p>
    <w:p w:rsidR="004F297A" w:rsidRDefault="004F297A" w:rsidP="004F297A">
      <w:pPr>
        <w:pStyle w:val="a3"/>
        <w:spacing w:before="0" w:beforeAutospacing="0" w:after="0" w:afterAutospacing="0"/>
        <w:ind w:firstLine="709"/>
        <w:jc w:val="both"/>
        <w:rPr>
          <w:rStyle w:val="font2"/>
          <w:color w:val="000000"/>
          <w:sz w:val="28"/>
          <w:szCs w:val="28"/>
        </w:rPr>
      </w:pP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решением Ивановского гарнизонного военного суда от 12 октября 2016 г. в удовлетворении административного искового заявления Хафизова отказано.</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Апелляционным определением судебной коллегии по административным делам Московского окружного военного суда от 15 декабря 2016 г. решение суда первой инстанции отменено. По делу принято новое решение об удовлетворении заявленных требований.</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Суд признал незаконными действия командующего войсками Западного военного округа, связанные с изданием приказа от 12 июля 2016 г. № 273 об увольнении административного истца с военной службы, а также</w:t>
      </w:r>
      <w:r>
        <w:rPr>
          <w:color w:val="000000"/>
          <w:sz w:val="27"/>
          <w:szCs w:val="27"/>
        </w:rPr>
        <w:t xml:space="preserve"> </w:t>
      </w:r>
      <w:r>
        <w:rPr>
          <w:rStyle w:val="font2"/>
          <w:color w:val="000000"/>
          <w:sz w:val="28"/>
          <w:szCs w:val="28"/>
        </w:rPr>
        <w:t>действия командира войсковой части 03333, связанные с направлением командующему войсками Западного военного округа документов для увольнения Хафизова с военной службы и изданием приказа от 8 августа 2016 г. № 160 об исключении его из списков личного состава.</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Кроме того, суд обязал указанных должностных лиц отменить изданные ими названные приказы и обеспечить административного истца всеми видами довольствия после восстановления на военной службе.</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lastRenderedPageBreak/>
        <w:t>Определением судьи Московского окружного военного суда от 23 мая 2017 г. в передаче кассационной жалобы представителя командующего войсками Западного военного округа для рассмотрения в судебном заседании суда кассационной инстанции отказано.</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В кассационной жалобе, поданной в Судебную коллегию по делам военнослужащих Верховного Суда Российской Федерации, представитель командующего войсками Западного военного округа выражает несогласие с апелляционным определением окружного военного суда, просит его отменить и оставить в силе решение суда первой инстанции.</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 xml:space="preserve">В обоснование своей просьбы, приводя доводы, аналогичные рассмотренным окружным военным судом, автор жалобы указывает, что командованием неоднократно принимались меры для реализации права Хафизова на жилье. Однако административный истец отказывался от предлагаемых форм реализации его жилищных прав, </w:t>
      </w:r>
      <w:proofErr w:type="gramStart"/>
      <w:r>
        <w:rPr>
          <w:rStyle w:val="font2"/>
          <w:color w:val="000000"/>
          <w:sz w:val="28"/>
          <w:szCs w:val="28"/>
        </w:rPr>
        <w:t>более восьми лет находится</w:t>
      </w:r>
      <w:proofErr w:type="gramEnd"/>
      <w:r>
        <w:rPr>
          <w:rStyle w:val="font2"/>
          <w:color w:val="000000"/>
          <w:sz w:val="28"/>
          <w:szCs w:val="28"/>
        </w:rPr>
        <w:t xml:space="preserve"> в распоряжении, обязанности военной службы не исполняет, а нахождение на военной службе связывает исключительно с реализацией жилищных прав. Кроме того, автор жалобы обращает внимание на то, что после увольнения с военной службы Хафизов остался в </w:t>
      </w:r>
      <w:proofErr w:type="gramStart"/>
      <w:r>
        <w:rPr>
          <w:rStyle w:val="font2"/>
          <w:color w:val="000000"/>
          <w:sz w:val="28"/>
          <w:szCs w:val="28"/>
        </w:rPr>
        <w:t>списках</w:t>
      </w:r>
      <w:proofErr w:type="gramEnd"/>
      <w:r>
        <w:rPr>
          <w:rStyle w:val="font2"/>
          <w:color w:val="000000"/>
          <w:sz w:val="28"/>
          <w:szCs w:val="28"/>
        </w:rPr>
        <w:t xml:space="preserve"> нуждающихся в жилых помещениях.</w:t>
      </w:r>
    </w:p>
    <w:p w:rsidR="004F297A" w:rsidRDefault="004F297A" w:rsidP="004F297A">
      <w:pPr>
        <w:pStyle w:val="a3"/>
        <w:spacing w:before="0" w:beforeAutospacing="0" w:after="0" w:afterAutospacing="0"/>
        <w:ind w:firstLine="709"/>
        <w:jc w:val="both"/>
        <w:rPr>
          <w:color w:val="000000"/>
          <w:sz w:val="27"/>
          <w:szCs w:val="27"/>
        </w:rPr>
      </w:pPr>
      <w:proofErr w:type="gramStart"/>
      <w:r>
        <w:rPr>
          <w:rStyle w:val="font2"/>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 xml:space="preserve">Изучив </w:t>
      </w:r>
      <w:proofErr w:type="gramStart"/>
      <w:r>
        <w:rPr>
          <w:rStyle w:val="font2"/>
          <w:color w:val="000000"/>
          <w:sz w:val="28"/>
          <w:szCs w:val="28"/>
        </w:rPr>
        <w:t>материалы истребованного дела и проверив</w:t>
      </w:r>
      <w:proofErr w:type="gramEnd"/>
      <w:r>
        <w:rPr>
          <w:rStyle w:val="font2"/>
          <w:color w:val="000000"/>
          <w:sz w:val="28"/>
          <w:szCs w:val="28"/>
        </w:rPr>
        <w:t xml:space="preserve"> доводы жалобы, прихожу к выводу о том, что оснований для ее передачи для рассмотрения в судебном заседании суда кассационной инстанции не имеется.</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По делу установлено, что Хафизов, заключивший первый контракт о прохождении военной службы после 1 января 1998 г., с 2009 года проходит военную службу в распоряжении командира войсковой части 03333.</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 xml:space="preserve">С 2002 года административный истец состоит на жилищном учете, выбрав способ обеспечения жильем в виде получения жилого помещения по договору социального найма по избранному им постоянному месту жительства - первоначально в </w:t>
      </w:r>
      <w:proofErr w:type="gramStart"/>
      <w:r>
        <w:rPr>
          <w:rStyle w:val="font2"/>
          <w:color w:val="000000"/>
          <w:sz w:val="28"/>
          <w:szCs w:val="28"/>
        </w:rPr>
        <w:t>г</w:t>
      </w:r>
      <w:proofErr w:type="gramEnd"/>
      <w:r>
        <w:rPr>
          <w:rStyle w:val="font2"/>
          <w:color w:val="000000"/>
          <w:sz w:val="28"/>
          <w:szCs w:val="28"/>
        </w:rPr>
        <w:t xml:space="preserve">. </w:t>
      </w:r>
      <w:proofErr w:type="spellStart"/>
      <w:r>
        <w:rPr>
          <w:rStyle w:val="font2"/>
          <w:color w:val="000000"/>
          <w:sz w:val="28"/>
          <w:szCs w:val="28"/>
        </w:rPr>
        <w:t>Балашихе</w:t>
      </w:r>
      <w:proofErr w:type="spellEnd"/>
      <w:r>
        <w:rPr>
          <w:rStyle w:val="font2"/>
          <w:color w:val="000000"/>
          <w:sz w:val="28"/>
          <w:szCs w:val="28"/>
        </w:rPr>
        <w:t xml:space="preserve"> Московской области, а с декабря 2013 года в г. Реутове Московской области.</w:t>
      </w:r>
    </w:p>
    <w:p w:rsidR="004F297A" w:rsidRPr="00C95BC7" w:rsidRDefault="004F297A" w:rsidP="004F297A">
      <w:pPr>
        <w:pStyle w:val="a3"/>
        <w:spacing w:before="0" w:beforeAutospacing="0" w:after="0" w:afterAutospacing="0"/>
        <w:ind w:firstLine="709"/>
        <w:jc w:val="both"/>
        <w:rPr>
          <w:b/>
          <w:color w:val="000000"/>
          <w:sz w:val="27"/>
          <w:szCs w:val="27"/>
        </w:rPr>
      </w:pPr>
      <w:r w:rsidRPr="00C95BC7">
        <w:rPr>
          <w:rStyle w:val="font2"/>
          <w:b/>
          <w:color w:val="000000"/>
          <w:sz w:val="28"/>
          <w:szCs w:val="28"/>
        </w:rPr>
        <w:t>По последнему месту военной службы служебным жилым помещением Хафизов обеспечен не был, проживает на условиях поднайма.</w:t>
      </w:r>
    </w:p>
    <w:p w:rsidR="004F297A" w:rsidRPr="00C95BC7" w:rsidRDefault="004F297A" w:rsidP="004F297A">
      <w:pPr>
        <w:pStyle w:val="a3"/>
        <w:spacing w:before="0" w:beforeAutospacing="0" w:after="0" w:afterAutospacing="0"/>
        <w:ind w:firstLine="709"/>
        <w:jc w:val="both"/>
        <w:rPr>
          <w:b/>
          <w:color w:val="000000"/>
          <w:sz w:val="27"/>
          <w:szCs w:val="27"/>
        </w:rPr>
      </w:pPr>
      <w:proofErr w:type="gramStart"/>
      <w:r>
        <w:rPr>
          <w:rStyle w:val="font2"/>
          <w:color w:val="000000"/>
          <w:sz w:val="28"/>
          <w:szCs w:val="28"/>
        </w:rPr>
        <w:t xml:space="preserve">В марте 2015 года по предложению сотрудников отделения (территориальное, г. Иваново)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w:t>
      </w:r>
      <w:r w:rsidRPr="00C95BC7">
        <w:rPr>
          <w:rStyle w:val="font2"/>
          <w:b/>
          <w:color w:val="000000"/>
          <w:sz w:val="28"/>
          <w:szCs w:val="28"/>
        </w:rPr>
        <w:t>в связи с отсутствием строительства жилых помещений для военнослужащих в г. Реутове</w:t>
      </w:r>
      <w:r>
        <w:rPr>
          <w:rStyle w:val="font2"/>
          <w:color w:val="000000"/>
          <w:sz w:val="28"/>
          <w:szCs w:val="28"/>
        </w:rPr>
        <w:t xml:space="preserve"> </w:t>
      </w:r>
      <w:r>
        <w:rPr>
          <w:rStyle w:val="font2"/>
          <w:color w:val="000000"/>
          <w:sz w:val="28"/>
          <w:szCs w:val="28"/>
        </w:rPr>
        <w:lastRenderedPageBreak/>
        <w:t xml:space="preserve">Московской области административный </w:t>
      </w:r>
      <w:r w:rsidRPr="00C95BC7">
        <w:rPr>
          <w:rStyle w:val="font2"/>
          <w:b/>
          <w:color w:val="000000"/>
          <w:sz w:val="28"/>
          <w:szCs w:val="28"/>
        </w:rPr>
        <w:t xml:space="preserve">истец дал согласие на обеспечение жилым помещением также в г. Москве, городах </w:t>
      </w:r>
      <w:proofErr w:type="spellStart"/>
      <w:r w:rsidRPr="00C95BC7">
        <w:rPr>
          <w:rStyle w:val="font2"/>
          <w:b/>
          <w:color w:val="000000"/>
          <w:sz w:val="28"/>
          <w:szCs w:val="28"/>
        </w:rPr>
        <w:t>Балашихе</w:t>
      </w:r>
      <w:proofErr w:type="spellEnd"/>
      <w:r w:rsidRPr="00C95BC7">
        <w:rPr>
          <w:rStyle w:val="font2"/>
          <w:b/>
          <w:color w:val="000000"/>
          <w:sz w:val="28"/>
          <w:szCs w:val="28"/>
        </w:rPr>
        <w:t>, Мытищи, Железнодорожном Московской области.</w:t>
      </w:r>
      <w:proofErr w:type="gramEnd"/>
    </w:p>
    <w:p w:rsidR="004F297A" w:rsidRDefault="004F297A" w:rsidP="004F297A">
      <w:pPr>
        <w:pStyle w:val="a3"/>
        <w:spacing w:before="0" w:beforeAutospacing="0" w:after="0" w:afterAutospacing="0"/>
        <w:ind w:firstLine="709"/>
        <w:jc w:val="both"/>
        <w:rPr>
          <w:color w:val="000000"/>
          <w:sz w:val="27"/>
          <w:szCs w:val="27"/>
        </w:rPr>
      </w:pPr>
      <w:r w:rsidRPr="00C95BC7">
        <w:rPr>
          <w:rStyle w:val="font2"/>
          <w:b/>
          <w:color w:val="000000"/>
          <w:sz w:val="28"/>
          <w:szCs w:val="28"/>
        </w:rPr>
        <w:t>Однако Хафизову не распределялось жилое помещение в указанных населенных пунктах.</w:t>
      </w:r>
      <w:r>
        <w:rPr>
          <w:rStyle w:val="font2"/>
          <w:color w:val="000000"/>
          <w:sz w:val="28"/>
          <w:szCs w:val="28"/>
        </w:rPr>
        <w:t xml:space="preserve"> При этом уполномоченным жилищным органом, несмотря на выбранную Хафизовым форму реализации его жилищных прав, неоднократно предлагалась субсидия на приобретение или строительство жилого помещения (далее - жилищная субсидия), от получения которой он отказался.</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 xml:space="preserve">Запрет на увольнение с военной службы такой категории военнослужащих, к которой относится и административный истец, установлен </w:t>
      </w:r>
      <w:proofErr w:type="spellStart"/>
      <w:r>
        <w:rPr>
          <w:rStyle w:val="font2"/>
          <w:color w:val="000000"/>
          <w:sz w:val="28"/>
          <w:szCs w:val="28"/>
        </w:rPr>
        <w:t>абз</w:t>
      </w:r>
      <w:proofErr w:type="spellEnd"/>
      <w:r>
        <w:rPr>
          <w:rStyle w:val="font2"/>
          <w:color w:val="000000"/>
          <w:sz w:val="28"/>
          <w:szCs w:val="28"/>
        </w:rPr>
        <w:t>. 2 п. 1 ст. 23 Федерального закона «О статусе военнослужащих».</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Оснований, предусмотренных п. 19 ст. 15 Федерального закона «О статусе военнослужащих», по делу не имеется, поскольку Хафизов не отказывался от предложенного жилого помещения в избранном им постоянном месте жительства и не изъявлял желание изменить его после 1 января 2014 г.</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 xml:space="preserve">Отказ административного истца от жилых помещений в </w:t>
      </w:r>
      <w:proofErr w:type="gramStart"/>
      <w:r>
        <w:rPr>
          <w:rStyle w:val="font2"/>
          <w:color w:val="000000"/>
          <w:sz w:val="28"/>
          <w:szCs w:val="28"/>
        </w:rPr>
        <w:t>г</w:t>
      </w:r>
      <w:proofErr w:type="gramEnd"/>
      <w:r>
        <w:rPr>
          <w:rStyle w:val="font2"/>
          <w:color w:val="000000"/>
          <w:sz w:val="28"/>
          <w:szCs w:val="28"/>
        </w:rPr>
        <w:t>. Лосино-Петровском и г. Краснознаменске Московской области таким основанием не является, поскольку данные населенные пункты отличны от избранного им постоянного места жительства.</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Отказ Хафизова изменить ранее избранную форму реализации его жилищных прав не позволял командованию увольнять его с военной службы без его согласия.</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При таких данных, вопреки мнению автора жалобы, суд апелляционной инстанции пришел к правильному выводу о незаконности увольнения Хафизова с военной службы без обеспечения жилым помещением в избранном им месте жительства.</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Другие доводы жалобы получили надлежащую оценку в обжалуемом судебном постановлении и обоснованно отклонены с приведением убедительных мотивов.</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Существенных нарушений норм материального и процессуального права по настоящему делу, вопреки утверждению автора жалобы, судом апелляционной инстанции не допущено.</w:t>
      </w:r>
    </w:p>
    <w:p w:rsidR="004F297A" w:rsidRDefault="004F297A" w:rsidP="004F297A">
      <w:pPr>
        <w:pStyle w:val="a3"/>
        <w:spacing w:before="0" w:beforeAutospacing="0" w:after="0" w:afterAutospacing="0"/>
        <w:ind w:firstLine="709"/>
        <w:jc w:val="both"/>
        <w:rPr>
          <w:color w:val="000000"/>
          <w:sz w:val="27"/>
          <w:szCs w:val="27"/>
        </w:rPr>
      </w:pPr>
      <w:r>
        <w:rPr>
          <w:rStyle w:val="font2"/>
          <w:color w:val="000000"/>
          <w:sz w:val="28"/>
          <w:szCs w:val="28"/>
        </w:rPr>
        <w:t>Руководствуясь п. 1 ч. 3 ст. 323 и ст. 324 Кодекса административного судопроизводства Российской Федерации,</w:t>
      </w:r>
    </w:p>
    <w:p w:rsidR="004F297A" w:rsidRDefault="004F297A" w:rsidP="004F297A">
      <w:pPr>
        <w:pStyle w:val="a3"/>
        <w:spacing w:before="0" w:beforeAutospacing="0" w:after="0" w:afterAutospacing="0"/>
        <w:jc w:val="both"/>
        <w:rPr>
          <w:rStyle w:val="font2"/>
          <w:color w:val="000000"/>
          <w:sz w:val="28"/>
          <w:szCs w:val="28"/>
        </w:rPr>
      </w:pPr>
    </w:p>
    <w:p w:rsidR="004F297A" w:rsidRDefault="004F297A" w:rsidP="004F297A">
      <w:pPr>
        <w:pStyle w:val="a3"/>
        <w:spacing w:before="0" w:beforeAutospacing="0" w:after="0" w:afterAutospacing="0"/>
        <w:jc w:val="center"/>
        <w:rPr>
          <w:color w:val="000000"/>
          <w:sz w:val="27"/>
          <w:szCs w:val="27"/>
        </w:rPr>
      </w:pPr>
      <w:r>
        <w:rPr>
          <w:rStyle w:val="font2"/>
          <w:color w:val="000000"/>
          <w:sz w:val="28"/>
          <w:szCs w:val="28"/>
        </w:rPr>
        <w:t>определил:</w:t>
      </w:r>
    </w:p>
    <w:p w:rsidR="004F297A" w:rsidRDefault="004F297A" w:rsidP="004F297A">
      <w:pPr>
        <w:pStyle w:val="a3"/>
        <w:spacing w:before="0" w:beforeAutospacing="0" w:after="0" w:afterAutospacing="0"/>
        <w:ind w:firstLine="709"/>
        <w:jc w:val="both"/>
        <w:rPr>
          <w:rStyle w:val="font2"/>
          <w:color w:val="000000"/>
          <w:sz w:val="28"/>
          <w:szCs w:val="28"/>
        </w:rPr>
      </w:pPr>
    </w:p>
    <w:p w:rsidR="004F297A" w:rsidRDefault="004F297A" w:rsidP="004F297A">
      <w:pPr>
        <w:pStyle w:val="a3"/>
        <w:spacing w:before="0" w:beforeAutospacing="0" w:after="0" w:afterAutospacing="0"/>
        <w:ind w:firstLine="709"/>
        <w:jc w:val="both"/>
        <w:rPr>
          <w:rStyle w:val="font2"/>
          <w:color w:val="000000"/>
          <w:sz w:val="28"/>
          <w:szCs w:val="28"/>
        </w:rPr>
      </w:pPr>
      <w:r>
        <w:rPr>
          <w:rStyle w:val="font2"/>
          <w:color w:val="000000"/>
          <w:sz w:val="28"/>
          <w:szCs w:val="28"/>
        </w:rPr>
        <w:t>в передаче кассационной жалобы представителя командующего войсками Западного военного округа - Миронова М.А. на апелляционное определение судебной коллегии по административным делам Московского окружного военного суда от 15 декабря 2016 г. для рассмотрения в судебном заседании суда кассационной инстанции отказать.</w:t>
      </w:r>
    </w:p>
    <w:p w:rsidR="004F297A" w:rsidRDefault="004F297A" w:rsidP="004F297A">
      <w:pPr>
        <w:pStyle w:val="a3"/>
        <w:spacing w:before="0" w:beforeAutospacing="0" w:after="0" w:afterAutospacing="0"/>
        <w:ind w:firstLine="709"/>
        <w:jc w:val="both"/>
        <w:rPr>
          <w:color w:val="000000"/>
          <w:sz w:val="27"/>
          <w:szCs w:val="27"/>
        </w:rPr>
      </w:pPr>
    </w:p>
    <w:p w:rsidR="004F297A" w:rsidRDefault="004F297A" w:rsidP="004F297A">
      <w:pPr>
        <w:pStyle w:val="a3"/>
        <w:spacing w:before="0" w:beforeAutospacing="0" w:after="0" w:afterAutospacing="0"/>
        <w:jc w:val="both"/>
        <w:rPr>
          <w:rStyle w:val="font2"/>
          <w:color w:val="000000"/>
          <w:sz w:val="28"/>
          <w:szCs w:val="28"/>
        </w:rPr>
      </w:pPr>
    </w:p>
    <w:p w:rsidR="004F297A" w:rsidRDefault="004F297A" w:rsidP="004F297A">
      <w:pPr>
        <w:pStyle w:val="a3"/>
        <w:spacing w:before="0" w:beforeAutospacing="0" w:after="0" w:afterAutospacing="0"/>
        <w:jc w:val="both"/>
        <w:rPr>
          <w:color w:val="000000"/>
          <w:sz w:val="27"/>
          <w:szCs w:val="27"/>
        </w:rPr>
      </w:pPr>
      <w:r>
        <w:rPr>
          <w:rStyle w:val="font2"/>
          <w:color w:val="000000"/>
          <w:sz w:val="28"/>
          <w:szCs w:val="28"/>
        </w:rPr>
        <w:t>Судья Верховного Суда</w:t>
      </w:r>
      <w:r>
        <w:rPr>
          <w:rStyle w:val="font1"/>
          <w:rFonts w:ascii="Arial" w:hAnsi="Arial" w:cs="Arial"/>
          <w:color w:val="000000"/>
          <w:sz w:val="28"/>
          <w:szCs w:val="28"/>
        </w:rPr>
        <w:t>                                     </w:t>
      </w:r>
    </w:p>
    <w:p w:rsidR="004F297A" w:rsidRDefault="004F297A" w:rsidP="004F297A">
      <w:pPr>
        <w:pStyle w:val="a3"/>
        <w:spacing w:before="0" w:beforeAutospacing="0" w:after="0" w:afterAutospacing="0"/>
        <w:jc w:val="both"/>
        <w:rPr>
          <w:color w:val="000000"/>
          <w:sz w:val="27"/>
          <w:szCs w:val="27"/>
        </w:rPr>
      </w:pPr>
      <w:r>
        <w:rPr>
          <w:rStyle w:val="font2"/>
          <w:color w:val="000000"/>
          <w:sz w:val="28"/>
          <w:szCs w:val="28"/>
        </w:rPr>
        <w:t>Российской Федерации</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1"/>
          <w:rFonts w:ascii="Arial" w:hAnsi="Arial" w:cs="Arial"/>
          <w:i/>
          <w:iCs/>
          <w:color w:val="000000"/>
          <w:sz w:val="28"/>
          <w:szCs w:val="28"/>
        </w:rPr>
        <w:t>                   </w:t>
      </w:r>
      <w:r>
        <w:rPr>
          <w:rStyle w:val="font2"/>
          <w:color w:val="000000"/>
          <w:sz w:val="28"/>
          <w:szCs w:val="28"/>
        </w:rPr>
        <w:t>А.В. Воронов</w:t>
      </w:r>
    </w:p>
    <w:p w:rsidR="00755C3E" w:rsidRDefault="00755C3E" w:rsidP="004F297A">
      <w:pPr>
        <w:spacing w:after="0" w:line="240" w:lineRule="auto"/>
        <w:ind w:firstLine="709"/>
        <w:jc w:val="both"/>
      </w:pPr>
    </w:p>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4F297A"/>
    <w:rsid w:val="000F188A"/>
    <w:rsid w:val="004F297A"/>
    <w:rsid w:val="00755C3E"/>
    <w:rsid w:val="00957821"/>
    <w:rsid w:val="00C95BC7"/>
    <w:rsid w:val="00F978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F297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4F297A"/>
  </w:style>
  <w:style w:type="character" w:customStyle="1" w:styleId="font2">
    <w:name w:val="font2"/>
    <w:basedOn w:val="a0"/>
    <w:rsid w:val="004F297A"/>
  </w:style>
  <w:style w:type="character" w:customStyle="1" w:styleId="font3">
    <w:name w:val="font3"/>
    <w:basedOn w:val="a0"/>
    <w:rsid w:val="004F297A"/>
  </w:style>
  <w:style w:type="character" w:customStyle="1" w:styleId="font1">
    <w:name w:val="font1"/>
    <w:basedOn w:val="a0"/>
    <w:rsid w:val="004F297A"/>
  </w:style>
  <w:style w:type="character" w:customStyle="1" w:styleId="apple-converted-space">
    <w:name w:val="apple-converted-space"/>
    <w:basedOn w:val="a0"/>
    <w:rsid w:val="004F297A"/>
  </w:style>
  <w:style w:type="character" w:customStyle="1" w:styleId="font0">
    <w:name w:val="font0"/>
    <w:basedOn w:val="a0"/>
    <w:rsid w:val="004F297A"/>
  </w:style>
</w:styles>
</file>

<file path=word/webSettings.xml><?xml version="1.0" encoding="utf-8"?>
<w:webSettings xmlns:r="http://schemas.openxmlformats.org/officeDocument/2006/relationships" xmlns:w="http://schemas.openxmlformats.org/wordprocessingml/2006/main">
  <w:divs>
    <w:div w:id="140394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1086</Words>
  <Characters>6191</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2017-11-14T10:46:00Z</dcterms:created>
  <dcterms:modified xsi:type="dcterms:W3CDTF">2017-11-14T10:57:00Z</dcterms:modified>
</cp:coreProperties>
</file>