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31561" w:rsidRPr="002C391B" w:rsidRDefault="00C31561" w:rsidP="00C31561">
      <w:pPr>
        <w:pStyle w:val="1"/>
        <w:ind w:left="60" w:right="60"/>
        <w:jc w:val="center"/>
        <w:rPr>
          <w:rFonts w:ascii="Tahoma" w:hAnsi="Tahoma" w:cs="Tahoma"/>
          <w:b/>
          <w:iCs/>
          <w:sz w:val="28"/>
        </w:rPr>
      </w:pPr>
      <w:r w:rsidRPr="002C391B">
        <w:rPr>
          <w:rFonts w:ascii="Tahoma" w:hAnsi="Tahoma" w:cs="Tahoma"/>
          <w:b/>
          <w:iCs/>
          <w:sz w:val="28"/>
        </w:rPr>
        <w:t>Не имеется препятствий для увольнения военнослужащего, обеспеченного по месту военной службы жилым помещением и избравшего в качестве постоянного места жительства</w:t>
      </w:r>
      <w:r>
        <w:rPr>
          <w:rFonts w:ascii="Tahoma" w:hAnsi="Tahoma" w:cs="Tahoma"/>
          <w:b/>
          <w:iCs/>
          <w:sz w:val="28"/>
        </w:rPr>
        <w:br/>
      </w:r>
      <w:r w:rsidRPr="002C391B">
        <w:rPr>
          <w:rFonts w:ascii="Tahoma" w:hAnsi="Tahoma" w:cs="Tahoma"/>
          <w:b/>
          <w:iCs/>
          <w:sz w:val="28"/>
        </w:rPr>
        <w:t>после увольнения с военной службы</w:t>
      </w:r>
      <w:r>
        <w:rPr>
          <w:rFonts w:ascii="Tahoma" w:hAnsi="Tahoma" w:cs="Tahoma"/>
          <w:b/>
          <w:iCs/>
          <w:sz w:val="28"/>
        </w:rPr>
        <w:br/>
      </w:r>
      <w:r w:rsidRPr="002C391B">
        <w:rPr>
          <w:rFonts w:ascii="Tahoma" w:hAnsi="Tahoma" w:cs="Tahoma"/>
          <w:b/>
          <w:iCs/>
          <w:sz w:val="28"/>
        </w:rPr>
        <w:t>другой</w:t>
      </w:r>
      <w:r>
        <w:rPr>
          <w:rFonts w:ascii="Tahoma" w:hAnsi="Tahoma" w:cs="Tahoma"/>
          <w:b/>
          <w:iCs/>
          <w:sz w:val="28"/>
        </w:rPr>
        <w:t xml:space="preserve"> </w:t>
      </w:r>
      <w:r w:rsidRPr="002C391B">
        <w:rPr>
          <w:rFonts w:ascii="Tahoma" w:hAnsi="Tahoma" w:cs="Tahoma"/>
          <w:b/>
          <w:iCs/>
          <w:sz w:val="28"/>
        </w:rPr>
        <w:t xml:space="preserve"> населенный пункт</w:t>
      </w:r>
    </w:p>
    <w:p w:rsidR="00C31561" w:rsidRPr="00544A6D" w:rsidRDefault="00C31561" w:rsidP="00C31561">
      <w:pPr>
        <w:pStyle w:val="a3"/>
        <w:ind w:firstLine="709"/>
        <w:jc w:val="both"/>
        <w:rPr>
          <w:i/>
          <w:sz w:val="28"/>
          <w:szCs w:val="28"/>
        </w:rPr>
      </w:pPr>
    </w:p>
    <w:p w:rsidR="00C31561" w:rsidRPr="00544A6D" w:rsidRDefault="00C31561" w:rsidP="00C31561">
      <w:pPr>
        <w:pStyle w:val="Style2"/>
        <w:widowControl/>
        <w:ind w:firstLine="709"/>
        <w:rPr>
          <w:i/>
          <w:sz w:val="28"/>
          <w:szCs w:val="28"/>
        </w:rPr>
      </w:pPr>
      <w:r w:rsidRPr="00544A6D">
        <w:rPr>
          <w:i/>
          <w:sz w:val="28"/>
          <w:szCs w:val="28"/>
        </w:rPr>
        <w:t xml:space="preserve">Определение Судебной коллегии по делам военнослужащих Верховного Суда Российской Федерации от </w:t>
      </w:r>
      <w:r>
        <w:rPr>
          <w:i/>
          <w:sz w:val="28"/>
          <w:szCs w:val="28"/>
        </w:rPr>
        <w:t>8 августа</w:t>
      </w:r>
      <w:r w:rsidRPr="00544A6D">
        <w:rPr>
          <w:i/>
          <w:sz w:val="28"/>
          <w:szCs w:val="28"/>
        </w:rPr>
        <w:t xml:space="preserve"> 2017 г. № </w:t>
      </w:r>
      <w:r w:rsidRPr="00A70DE9">
        <w:rPr>
          <w:i/>
          <w:sz w:val="28"/>
          <w:szCs w:val="28"/>
        </w:rPr>
        <w:t xml:space="preserve">208-КГ17-17 </w:t>
      </w:r>
      <w:r w:rsidRPr="00544A6D">
        <w:rPr>
          <w:i/>
          <w:sz w:val="28"/>
          <w:szCs w:val="28"/>
        </w:rPr>
        <w:t xml:space="preserve">по заявлению </w:t>
      </w:r>
      <w:r>
        <w:rPr>
          <w:i/>
          <w:sz w:val="28"/>
          <w:szCs w:val="28"/>
        </w:rPr>
        <w:t>Е. (извлечение)</w:t>
      </w:r>
    </w:p>
    <w:p w:rsidR="00C31561" w:rsidRPr="00544A6D" w:rsidRDefault="00C31561" w:rsidP="00C31561">
      <w:pPr>
        <w:pStyle w:val="a3"/>
        <w:ind w:firstLine="709"/>
        <w:jc w:val="both"/>
        <w:rPr>
          <w:i/>
          <w:sz w:val="28"/>
          <w:szCs w:val="28"/>
        </w:rPr>
      </w:pPr>
    </w:p>
    <w:p w:rsidR="00C31561" w:rsidRPr="00657C51" w:rsidRDefault="00C31561" w:rsidP="00C31561">
      <w:pPr>
        <w:pStyle w:val="a3"/>
        <w:ind w:firstLine="709"/>
        <w:jc w:val="both"/>
        <w:rPr>
          <w:sz w:val="28"/>
          <w:szCs w:val="28"/>
        </w:rPr>
      </w:pPr>
      <w:r w:rsidRPr="00657C51">
        <w:rPr>
          <w:sz w:val="28"/>
          <w:szCs w:val="28"/>
        </w:rPr>
        <w:t>Решением Хабаровского гарнизонного военного суда от 16 июня                2016 г. отказано в удовлетворении заявления Е., в котором она просила признать незаконным приказ командующего войсками Восточного военного округа в части ее увольнения с военной службы по достижении предельного возраста пребывания на ней без обеспечения жильем.</w:t>
      </w:r>
    </w:p>
    <w:p w:rsidR="00C31561" w:rsidRPr="00657C51" w:rsidRDefault="00C31561" w:rsidP="00C31561">
      <w:pPr>
        <w:pStyle w:val="a3"/>
        <w:ind w:firstLine="709"/>
        <w:jc w:val="both"/>
        <w:rPr>
          <w:sz w:val="28"/>
          <w:szCs w:val="28"/>
        </w:rPr>
      </w:pPr>
      <w:r w:rsidRPr="00657C51">
        <w:rPr>
          <w:sz w:val="28"/>
          <w:szCs w:val="28"/>
        </w:rPr>
        <w:t xml:space="preserve">Апелляционным определением судебной коллегии Дальневосточного окружного военного суда от 25 августа 2016 г. решение суда отменено. </w:t>
      </w:r>
    </w:p>
    <w:p w:rsidR="00C31561" w:rsidRPr="00657C51" w:rsidRDefault="00C31561" w:rsidP="00C31561">
      <w:pPr>
        <w:pStyle w:val="a3"/>
        <w:ind w:firstLine="709"/>
        <w:jc w:val="both"/>
        <w:rPr>
          <w:sz w:val="28"/>
          <w:szCs w:val="28"/>
        </w:rPr>
      </w:pPr>
      <w:proofErr w:type="gramStart"/>
      <w:r w:rsidRPr="00657C51">
        <w:rPr>
          <w:sz w:val="28"/>
          <w:szCs w:val="28"/>
        </w:rPr>
        <w:t xml:space="preserve">По делу принято новое решение, в соответствии с которым оспариваемые действия командующего войсками Восточного военного округа признаны незаконными, а на указанное воинское должностное лицо возложена обязанность восстановить Е. на военной службе до предоставления жилого помещения по избранному месту жительства по установленным нормам, обеспечив ее положенными видами довольствия за период незаконного увольнения с военной службы. </w:t>
      </w:r>
      <w:proofErr w:type="gramEnd"/>
    </w:p>
    <w:p w:rsidR="00C31561" w:rsidRPr="00657C51" w:rsidRDefault="00C31561" w:rsidP="00C31561">
      <w:pPr>
        <w:pStyle w:val="a3"/>
        <w:ind w:firstLine="709"/>
        <w:jc w:val="both"/>
        <w:rPr>
          <w:sz w:val="28"/>
          <w:szCs w:val="28"/>
        </w:rPr>
      </w:pPr>
      <w:r w:rsidRPr="00657C51">
        <w:rPr>
          <w:sz w:val="28"/>
          <w:szCs w:val="28"/>
        </w:rPr>
        <w:t>Рассмотрев материалы дела по кассационной жалобе административного ответчика, Судебная коллегия по делам военнослужащих апелляционное определение окружного военного суда отменила и оставила в силе решение гарнизонного военного суда, приведя в обоснование следующие доводы.</w:t>
      </w:r>
    </w:p>
    <w:p w:rsidR="00C31561" w:rsidRPr="00657C51" w:rsidRDefault="00C31561" w:rsidP="00C31561">
      <w:pPr>
        <w:pStyle w:val="a3"/>
        <w:ind w:firstLine="709"/>
        <w:jc w:val="both"/>
        <w:rPr>
          <w:sz w:val="28"/>
          <w:szCs w:val="28"/>
        </w:rPr>
      </w:pPr>
      <w:proofErr w:type="gramStart"/>
      <w:r w:rsidRPr="00657C51">
        <w:rPr>
          <w:sz w:val="28"/>
          <w:szCs w:val="28"/>
        </w:rPr>
        <w:t>Из материалов дела следует, что Е., поступивш</w:t>
      </w:r>
      <w:r>
        <w:rPr>
          <w:sz w:val="28"/>
          <w:szCs w:val="28"/>
        </w:rPr>
        <w:t>ая на военную службу в 1989 г.</w:t>
      </w:r>
      <w:r w:rsidRPr="00657C51">
        <w:rPr>
          <w:sz w:val="28"/>
          <w:szCs w:val="28"/>
        </w:rPr>
        <w:t>, заключившая контракт о прохождении военной службы до 1 января 1998 г. и проходившая во</w:t>
      </w:r>
      <w:r>
        <w:rPr>
          <w:sz w:val="28"/>
          <w:szCs w:val="28"/>
        </w:rPr>
        <w:t>енную службу с октября 1996 г.</w:t>
      </w:r>
      <w:r w:rsidRPr="00657C51">
        <w:rPr>
          <w:sz w:val="28"/>
          <w:szCs w:val="28"/>
        </w:rPr>
        <w:t xml:space="preserve"> в Уссурийском суворовском военном училище, в январе 1988 г. была обеспечена за счет Министерства обороны СССР в составе семьи своего мужа</w:t>
      </w:r>
      <w:r>
        <w:rPr>
          <w:sz w:val="28"/>
          <w:szCs w:val="28"/>
        </w:rPr>
        <w:t>-</w:t>
      </w:r>
      <w:r w:rsidRPr="00657C51">
        <w:rPr>
          <w:sz w:val="28"/>
          <w:szCs w:val="28"/>
        </w:rPr>
        <w:t>военнослужащего жилым помещением по установленным нормам в с</w:t>
      </w:r>
      <w:proofErr w:type="gramEnd"/>
      <w:r w:rsidRPr="00657C51">
        <w:rPr>
          <w:sz w:val="28"/>
          <w:szCs w:val="28"/>
        </w:rPr>
        <w:t>. Воздвиженка Уссурийского района Приморского края. Впоследствии в отношении указанной квартиры административным истцом заключен договор найма и произведено разделение лицевых счетов.</w:t>
      </w:r>
    </w:p>
    <w:p w:rsidR="00C31561" w:rsidRPr="00657C51" w:rsidRDefault="00C31561" w:rsidP="00C31561">
      <w:pPr>
        <w:pStyle w:val="a3"/>
        <w:ind w:firstLine="709"/>
        <w:jc w:val="both"/>
        <w:rPr>
          <w:sz w:val="28"/>
          <w:szCs w:val="28"/>
        </w:rPr>
      </w:pPr>
      <w:r w:rsidRPr="00657C51">
        <w:rPr>
          <w:sz w:val="28"/>
          <w:szCs w:val="28"/>
        </w:rPr>
        <w:t xml:space="preserve">В связи с предстоящим увольнением по достижении предельного возраста пребывания на военной службе Е. в октябре 1996 года была признана нуждающейся в жилом помещении в </w:t>
      </w:r>
      <w:proofErr w:type="gramStart"/>
      <w:r w:rsidRPr="00657C51">
        <w:rPr>
          <w:sz w:val="28"/>
          <w:szCs w:val="28"/>
        </w:rPr>
        <w:t>г</w:t>
      </w:r>
      <w:proofErr w:type="gramEnd"/>
      <w:r w:rsidRPr="00657C51">
        <w:rPr>
          <w:sz w:val="28"/>
          <w:szCs w:val="28"/>
        </w:rPr>
        <w:t>. Уссурийске, а затем в связи с отсутствием строительства жилья в г. Уссурийске на основании ее волеизъявления – по избранному месту жительства в г. Владивостоке.</w:t>
      </w:r>
    </w:p>
    <w:p w:rsidR="00C31561" w:rsidRPr="00657C51" w:rsidRDefault="00C31561" w:rsidP="00C31561">
      <w:pPr>
        <w:pStyle w:val="a3"/>
        <w:ind w:firstLine="709"/>
        <w:jc w:val="both"/>
        <w:rPr>
          <w:sz w:val="28"/>
          <w:szCs w:val="28"/>
        </w:rPr>
      </w:pPr>
      <w:proofErr w:type="gramStart"/>
      <w:r w:rsidRPr="00657C51">
        <w:rPr>
          <w:sz w:val="28"/>
          <w:szCs w:val="28"/>
        </w:rPr>
        <w:t>В ноябре 2010 г</w:t>
      </w:r>
      <w:r>
        <w:rPr>
          <w:sz w:val="28"/>
          <w:szCs w:val="28"/>
        </w:rPr>
        <w:t>.</w:t>
      </w:r>
      <w:r w:rsidRPr="00657C51">
        <w:rPr>
          <w:sz w:val="28"/>
          <w:szCs w:val="28"/>
        </w:rPr>
        <w:t xml:space="preserve"> Е. на состав ее семьи распределена квартира в г. Владивостоке, от получения которой она отказалась в связи с намерением </w:t>
      </w:r>
      <w:r w:rsidRPr="00657C51">
        <w:rPr>
          <w:sz w:val="28"/>
          <w:szCs w:val="28"/>
        </w:rPr>
        <w:lastRenderedPageBreak/>
        <w:t>получить жилое помещения лишь на себя.</w:t>
      </w:r>
      <w:proofErr w:type="gramEnd"/>
      <w:r w:rsidRPr="00657C51">
        <w:rPr>
          <w:sz w:val="28"/>
          <w:szCs w:val="28"/>
        </w:rPr>
        <w:t xml:space="preserve"> От получения субсидии для приобретения или строительства жилого помещения она также отказалась.       </w:t>
      </w:r>
    </w:p>
    <w:p w:rsidR="00C31561" w:rsidRPr="00657C51" w:rsidRDefault="00C31561" w:rsidP="00C31561">
      <w:pPr>
        <w:pStyle w:val="a3"/>
        <w:ind w:firstLine="709"/>
        <w:jc w:val="both"/>
        <w:rPr>
          <w:sz w:val="28"/>
          <w:szCs w:val="28"/>
        </w:rPr>
      </w:pPr>
      <w:r w:rsidRPr="00657C51">
        <w:rPr>
          <w:sz w:val="28"/>
          <w:szCs w:val="28"/>
        </w:rPr>
        <w:t>После этого приказом командующего войсками Восточного военного округа от 8 октября 2015 г. административный истец уволена в отставку по достижении предельного возраста пребывания на военной службе.</w:t>
      </w:r>
    </w:p>
    <w:p w:rsidR="00C31561" w:rsidRPr="00657C51" w:rsidRDefault="00C31561" w:rsidP="00C31561">
      <w:pPr>
        <w:pStyle w:val="a3"/>
        <w:ind w:firstLine="709"/>
        <w:jc w:val="both"/>
        <w:rPr>
          <w:sz w:val="28"/>
          <w:szCs w:val="28"/>
        </w:rPr>
      </w:pPr>
      <w:r w:rsidRPr="00657C51">
        <w:rPr>
          <w:sz w:val="28"/>
          <w:szCs w:val="28"/>
        </w:rPr>
        <w:t xml:space="preserve">Отказывая в удовлетворении требований Е. о восстановлении на военной службе до получения жилого помещения по избранному месту жительства, суд первой инстанции исходил из того, что командование, предоставив административному </w:t>
      </w:r>
      <w:proofErr w:type="gramStart"/>
      <w:r w:rsidRPr="00657C51">
        <w:rPr>
          <w:sz w:val="28"/>
          <w:szCs w:val="28"/>
        </w:rPr>
        <w:t>истцу</w:t>
      </w:r>
      <w:proofErr w:type="gramEnd"/>
      <w:r w:rsidRPr="00657C51">
        <w:rPr>
          <w:sz w:val="28"/>
          <w:szCs w:val="28"/>
        </w:rPr>
        <w:t xml:space="preserve"> жилое помещение по установленным нормам по избранному месту жительства, выполнило обязанность по обеспечению ее жильем.  </w:t>
      </w:r>
    </w:p>
    <w:p w:rsidR="00C31561" w:rsidRPr="00657C51" w:rsidRDefault="00C31561" w:rsidP="00C31561">
      <w:pPr>
        <w:pStyle w:val="a3"/>
        <w:ind w:firstLine="709"/>
        <w:jc w:val="both"/>
        <w:rPr>
          <w:sz w:val="28"/>
          <w:szCs w:val="28"/>
        </w:rPr>
      </w:pPr>
      <w:proofErr w:type="gramStart"/>
      <w:r w:rsidRPr="00657C51">
        <w:rPr>
          <w:sz w:val="28"/>
          <w:szCs w:val="28"/>
        </w:rPr>
        <w:t>Отменяя решение гарнизонного военного суда об отказе в удовлетворении заявления, суд апелляционной инстанции пришел к выводу о нарушении жилищных прав административного истца, поскольку квартира в г. Владивостоке была ей распределена вопреки желанию и с превышением норм предоставления, а предложения командования на получение субсидии не соответствовали избранному ею способу обеспечения жилым помещением в натуральном виде.</w:t>
      </w:r>
      <w:proofErr w:type="gramEnd"/>
    </w:p>
    <w:p w:rsidR="00C31561" w:rsidRPr="00657C51" w:rsidRDefault="00C31561" w:rsidP="00C31561">
      <w:pPr>
        <w:pStyle w:val="a3"/>
        <w:ind w:firstLine="709"/>
        <w:jc w:val="both"/>
        <w:rPr>
          <w:sz w:val="28"/>
          <w:szCs w:val="28"/>
        </w:rPr>
      </w:pPr>
      <w:r w:rsidRPr="00657C51">
        <w:rPr>
          <w:sz w:val="28"/>
          <w:szCs w:val="28"/>
        </w:rPr>
        <w:t xml:space="preserve">Однако такой вывод суда апелляционной инстанции основан на неправильном применении норм материального права. </w:t>
      </w:r>
    </w:p>
    <w:p w:rsidR="00C31561" w:rsidRPr="00657C51" w:rsidRDefault="00C31561" w:rsidP="00C31561">
      <w:pPr>
        <w:pStyle w:val="a3"/>
        <w:ind w:firstLine="709"/>
        <w:jc w:val="both"/>
        <w:rPr>
          <w:sz w:val="28"/>
          <w:szCs w:val="28"/>
        </w:rPr>
      </w:pPr>
      <w:r w:rsidRPr="00657C51">
        <w:rPr>
          <w:sz w:val="28"/>
          <w:szCs w:val="28"/>
        </w:rPr>
        <w:t xml:space="preserve">Судом установлено, что Е., </w:t>
      </w:r>
      <w:proofErr w:type="gramStart"/>
      <w:r w:rsidRPr="00657C51">
        <w:rPr>
          <w:sz w:val="28"/>
          <w:szCs w:val="28"/>
        </w:rPr>
        <w:t>обеспеченная</w:t>
      </w:r>
      <w:proofErr w:type="gramEnd"/>
      <w:r w:rsidRPr="00657C51">
        <w:rPr>
          <w:sz w:val="28"/>
          <w:szCs w:val="28"/>
        </w:rPr>
        <w:t xml:space="preserve"> на момент увольнения с военной службы жилым помещением, расположенным в близлежащем к месту прохождения военной службы населенном пункте, избрала местом постоянного жительства иной населенный пункт – г. Владивосток. </w:t>
      </w:r>
    </w:p>
    <w:p w:rsidR="00C31561" w:rsidRPr="00657C51" w:rsidRDefault="00C31561" w:rsidP="00C31561">
      <w:pPr>
        <w:pStyle w:val="a3"/>
        <w:ind w:firstLine="709"/>
        <w:jc w:val="both"/>
        <w:rPr>
          <w:sz w:val="28"/>
          <w:szCs w:val="28"/>
        </w:rPr>
      </w:pPr>
      <w:r w:rsidRPr="00657C51">
        <w:rPr>
          <w:sz w:val="28"/>
          <w:szCs w:val="28"/>
        </w:rPr>
        <w:t xml:space="preserve">Это обстоятельство является юридически значимым. </w:t>
      </w:r>
    </w:p>
    <w:p w:rsidR="00C31561" w:rsidRPr="00657C51" w:rsidRDefault="00C31561" w:rsidP="00C31561">
      <w:pPr>
        <w:pStyle w:val="a3"/>
        <w:ind w:firstLine="709"/>
        <w:jc w:val="both"/>
        <w:rPr>
          <w:sz w:val="28"/>
          <w:szCs w:val="28"/>
        </w:rPr>
      </w:pPr>
      <w:proofErr w:type="gramStart"/>
      <w:r w:rsidRPr="00657C51">
        <w:rPr>
          <w:sz w:val="28"/>
          <w:szCs w:val="28"/>
        </w:rPr>
        <w:t>Согласно абзацу второму</w:t>
      </w:r>
      <w:hyperlink r:id="rId4" w:history="1">
        <w:r w:rsidRPr="00657C51">
          <w:rPr>
            <w:sz w:val="28"/>
            <w:szCs w:val="28"/>
          </w:rPr>
          <w:t xml:space="preserve"> п. 1 ст. 23</w:t>
        </w:r>
      </w:hyperlink>
      <w:r w:rsidRPr="00657C51">
        <w:rPr>
          <w:sz w:val="28"/>
          <w:szCs w:val="28"/>
        </w:rPr>
        <w:t xml:space="preserve"> Федерального закона от 27 мая 1998 г. № 76-ФЗ «О статусе военнослужащих» военнослужащие, общая продолжительность военной службы которых составляет 10 лет и более, состоящие на учете в качестве нуждающихся в жилых помещениях без их согласия не могут быть уволены с военной службы по достижении ими предельного возраста пребывания на военной службе, состоянию здоровья или</w:t>
      </w:r>
      <w:proofErr w:type="gramEnd"/>
      <w:r w:rsidRPr="00657C51">
        <w:rPr>
          <w:sz w:val="28"/>
          <w:szCs w:val="28"/>
        </w:rPr>
        <w:t xml:space="preserve"> в связи с организационно-штатными мероприятиями без предоставления им жилых помещений или жилищной субсидии; при желании указанных военнослужащих получить жилые помещения не по месту увольнения с военной службы они обеспечиваются жилыми помещениями по избранному месту жительства в порядке, предусмотренном </w:t>
      </w:r>
      <w:hyperlink r:id="rId5" w:history="1">
        <w:r w:rsidRPr="00657C51">
          <w:rPr>
            <w:sz w:val="28"/>
            <w:szCs w:val="28"/>
          </w:rPr>
          <w:t>п. 14 ст. 15</w:t>
        </w:r>
      </w:hyperlink>
      <w:r>
        <w:rPr>
          <w:sz w:val="28"/>
          <w:szCs w:val="28"/>
        </w:rPr>
        <w:t xml:space="preserve"> названного ф</w:t>
      </w:r>
      <w:r w:rsidRPr="00657C51">
        <w:rPr>
          <w:sz w:val="28"/>
          <w:szCs w:val="28"/>
        </w:rPr>
        <w:t>едерального закона.</w:t>
      </w:r>
    </w:p>
    <w:p w:rsidR="00C31561" w:rsidRPr="00657C51" w:rsidRDefault="00C31561" w:rsidP="00C31561">
      <w:pPr>
        <w:pStyle w:val="a3"/>
        <w:ind w:firstLine="709"/>
        <w:jc w:val="both"/>
        <w:rPr>
          <w:sz w:val="28"/>
          <w:szCs w:val="28"/>
        </w:rPr>
      </w:pPr>
      <w:proofErr w:type="gramStart"/>
      <w:r w:rsidRPr="00657C51">
        <w:rPr>
          <w:sz w:val="28"/>
          <w:szCs w:val="28"/>
        </w:rPr>
        <w:t xml:space="preserve">В соответствии с </w:t>
      </w:r>
      <w:hyperlink r:id="rId6" w:history="1">
        <w:r w:rsidRPr="00657C51">
          <w:rPr>
            <w:sz w:val="28"/>
            <w:szCs w:val="28"/>
          </w:rPr>
          <w:t>п. 17 ст. 34</w:t>
        </w:r>
      </w:hyperlink>
      <w:r w:rsidRPr="00657C51">
        <w:rPr>
          <w:sz w:val="28"/>
          <w:szCs w:val="28"/>
        </w:rPr>
        <w:t xml:space="preserve"> Положения о порядке прохождения военной службы, утвержденного Указом Президента Российской Федерации от</w:t>
      </w:r>
      <w:r w:rsidR="009D651E">
        <w:rPr>
          <w:sz w:val="28"/>
          <w:szCs w:val="28"/>
        </w:rPr>
        <w:t xml:space="preserve"> </w:t>
      </w:r>
      <w:r w:rsidRPr="00657C51">
        <w:rPr>
          <w:sz w:val="28"/>
          <w:szCs w:val="28"/>
        </w:rPr>
        <w:t xml:space="preserve">16 сентября 1999 г. № 1237, военнослужащий, изъявивший желание получить жилое помещение не по месту увольнения с военной службы, увольняется с военной службы и обеспечивается жилым помещением в соответствии с </w:t>
      </w:r>
      <w:hyperlink r:id="rId7" w:history="1">
        <w:r w:rsidRPr="00657C51">
          <w:rPr>
            <w:sz w:val="28"/>
            <w:szCs w:val="28"/>
          </w:rPr>
          <w:t>законодательством</w:t>
        </w:r>
      </w:hyperlink>
      <w:r w:rsidRPr="00657C51">
        <w:rPr>
          <w:sz w:val="28"/>
          <w:szCs w:val="28"/>
        </w:rPr>
        <w:t xml:space="preserve"> Российской Федерации.</w:t>
      </w:r>
      <w:proofErr w:type="gramEnd"/>
    </w:p>
    <w:p w:rsidR="00C31561" w:rsidRPr="00657C51" w:rsidRDefault="00C31561" w:rsidP="00C31561">
      <w:pPr>
        <w:pStyle w:val="a3"/>
        <w:ind w:firstLine="709"/>
        <w:jc w:val="both"/>
        <w:rPr>
          <w:sz w:val="28"/>
          <w:szCs w:val="28"/>
        </w:rPr>
      </w:pPr>
      <w:proofErr w:type="gramStart"/>
      <w:r w:rsidRPr="00657C51">
        <w:rPr>
          <w:sz w:val="28"/>
          <w:szCs w:val="28"/>
        </w:rPr>
        <w:t>Таким образом, военнослужащие, пожелавшие изменить место своего жительства в порядке, установленном п. 14 ст. 15 Федерального закона от</w:t>
      </w:r>
      <w:r>
        <w:rPr>
          <w:sz w:val="28"/>
          <w:szCs w:val="28"/>
        </w:rPr>
        <w:br/>
      </w:r>
      <w:r w:rsidRPr="00657C51">
        <w:rPr>
          <w:sz w:val="28"/>
          <w:szCs w:val="28"/>
        </w:rPr>
        <w:lastRenderedPageBreak/>
        <w:t>27 мая 1998 г. № 76-ФЗ «О статусе военнослужащих», не входят в перечень лиц, указанных в абзаце</w:t>
      </w:r>
      <w:r>
        <w:rPr>
          <w:sz w:val="28"/>
          <w:szCs w:val="28"/>
        </w:rPr>
        <w:t xml:space="preserve"> втором п. 1 ст. 23 названного ф</w:t>
      </w:r>
      <w:r w:rsidRPr="00657C51">
        <w:rPr>
          <w:sz w:val="28"/>
          <w:szCs w:val="28"/>
        </w:rPr>
        <w:t>едерального закона, имеющих право на социальную гарантию в виде запрета на увольнение с военной службы до получения жилого помещения.</w:t>
      </w:r>
      <w:proofErr w:type="gramEnd"/>
      <w:r w:rsidRPr="00657C51">
        <w:rPr>
          <w:sz w:val="28"/>
          <w:szCs w:val="28"/>
        </w:rPr>
        <w:t xml:space="preserve"> Указанные военнослужащие </w:t>
      </w:r>
      <w:proofErr w:type="gramStart"/>
      <w:r w:rsidRPr="00657C51">
        <w:rPr>
          <w:sz w:val="28"/>
          <w:szCs w:val="28"/>
        </w:rPr>
        <w:t>в целях соблюдения гарантии их права на свободу выбора места жительства при увольнении с военной службы законодателем выделены в отдельную категорию</w:t>
      </w:r>
      <w:proofErr w:type="gramEnd"/>
      <w:r w:rsidRPr="00657C51">
        <w:rPr>
          <w:sz w:val="28"/>
          <w:szCs w:val="28"/>
        </w:rPr>
        <w:t xml:space="preserve"> граждан, которыми это право реализуется по избранному месту жительства.</w:t>
      </w:r>
    </w:p>
    <w:p w:rsidR="00C31561" w:rsidRPr="00657C51" w:rsidRDefault="00C31561" w:rsidP="00C31561">
      <w:pPr>
        <w:pStyle w:val="a3"/>
        <w:ind w:firstLine="709"/>
        <w:jc w:val="both"/>
        <w:rPr>
          <w:sz w:val="28"/>
          <w:szCs w:val="28"/>
        </w:rPr>
      </w:pPr>
      <w:r w:rsidRPr="00657C51">
        <w:rPr>
          <w:sz w:val="28"/>
          <w:szCs w:val="28"/>
        </w:rPr>
        <w:t>Следовательно, реализация права Е. на получение жилого помещения по избранному месту жительства возможна после ее увольнения с военной службы.</w:t>
      </w:r>
    </w:p>
    <w:p w:rsidR="00C31561" w:rsidRPr="00657C51" w:rsidRDefault="00C31561" w:rsidP="00C31561">
      <w:pPr>
        <w:pStyle w:val="a3"/>
        <w:ind w:firstLine="709"/>
        <w:jc w:val="both"/>
        <w:rPr>
          <w:sz w:val="28"/>
          <w:szCs w:val="28"/>
        </w:rPr>
      </w:pPr>
      <w:r w:rsidRPr="00657C51">
        <w:rPr>
          <w:sz w:val="28"/>
          <w:szCs w:val="28"/>
        </w:rPr>
        <w:t>Как усматривается из материалов дела</w:t>
      </w:r>
      <w:r>
        <w:rPr>
          <w:sz w:val="28"/>
          <w:szCs w:val="28"/>
        </w:rPr>
        <w:t>, в декабре 2015 г.</w:t>
      </w:r>
      <w:r w:rsidRPr="00657C51">
        <w:rPr>
          <w:sz w:val="28"/>
          <w:szCs w:val="28"/>
        </w:rPr>
        <w:t xml:space="preserve"> административному истцу повторно распределено жилое помещение в г. Владивостоке, с получением которого она согласилась. </w:t>
      </w:r>
    </w:p>
    <w:p w:rsidR="00C31561" w:rsidRPr="00B75EB1" w:rsidRDefault="00C31561" w:rsidP="00C31561">
      <w:pPr>
        <w:spacing w:after="0" w:line="240" w:lineRule="auto"/>
        <w:ind w:firstLine="708"/>
        <w:jc w:val="both"/>
        <w:rPr>
          <w:rFonts w:ascii="Times New Roman" w:eastAsia="Calibri" w:hAnsi="Times New Roman"/>
          <w:sz w:val="28"/>
          <w:lang w:eastAsia="en-US"/>
        </w:rPr>
      </w:pPr>
      <w:r w:rsidRPr="00B75EB1">
        <w:rPr>
          <w:rFonts w:ascii="Times New Roman" w:eastAsia="Calibri" w:hAnsi="Times New Roman"/>
          <w:sz w:val="28"/>
          <w:lang w:eastAsia="en-US"/>
        </w:rPr>
        <w:t xml:space="preserve">При таких данных препятствий для увольнения Е., обеспеченной жилым помещением для проживания и избравшей в качестве постоянного места жительства после увольнения с военной службы другой населенный пункт, вопреки выводу суда апелляционной инстанции, не имелось, в </w:t>
      </w:r>
      <w:proofErr w:type="gramStart"/>
      <w:r w:rsidRPr="00B75EB1">
        <w:rPr>
          <w:rFonts w:ascii="Times New Roman" w:eastAsia="Calibri" w:hAnsi="Times New Roman"/>
          <w:sz w:val="28"/>
          <w:lang w:eastAsia="en-US"/>
        </w:rPr>
        <w:t>связи</w:t>
      </w:r>
      <w:proofErr w:type="gramEnd"/>
      <w:r w:rsidRPr="00B75EB1">
        <w:rPr>
          <w:rFonts w:ascii="Times New Roman" w:eastAsia="Calibri" w:hAnsi="Times New Roman"/>
          <w:sz w:val="28"/>
          <w:lang w:eastAsia="en-US"/>
        </w:rPr>
        <w:t xml:space="preserve"> с чем </w:t>
      </w:r>
      <w:r w:rsidRPr="00B75EB1">
        <w:rPr>
          <w:rFonts w:ascii="Times New Roman" w:eastAsia="Calibri" w:hAnsi="Times New Roman"/>
          <w:sz w:val="28"/>
          <w:szCs w:val="28"/>
          <w:lang w:eastAsia="en-US"/>
        </w:rPr>
        <w:t>суд первой инстанции на законных основаниях отказал в удовлетворении ее требований.</w:t>
      </w:r>
    </w:p>
    <w:p w:rsidR="00C31561" w:rsidRDefault="00C31561" w:rsidP="00C31561">
      <w:pPr>
        <w:pStyle w:val="10"/>
        <w:widowControl/>
        <w:jc w:val="center"/>
        <w:rPr>
          <w:i/>
          <w:sz w:val="28"/>
          <w:szCs w:val="28"/>
        </w:rPr>
      </w:pPr>
    </w:p>
    <w:p w:rsidR="00C31561" w:rsidRPr="007B4BC4" w:rsidRDefault="00C31561" w:rsidP="00C31561">
      <w:pPr>
        <w:pStyle w:val="10"/>
        <w:widowControl/>
        <w:jc w:val="center"/>
        <w:rPr>
          <w:i/>
          <w:sz w:val="28"/>
          <w:szCs w:val="28"/>
        </w:rPr>
      </w:pPr>
      <w:r w:rsidRPr="007B4BC4">
        <w:rPr>
          <w:i/>
          <w:sz w:val="28"/>
          <w:szCs w:val="28"/>
        </w:rPr>
        <w:t>Информационный</w:t>
      </w:r>
      <w:r>
        <w:rPr>
          <w:i/>
          <w:sz w:val="28"/>
          <w:szCs w:val="28"/>
        </w:rPr>
        <w:t xml:space="preserve"> </w:t>
      </w:r>
      <w:r w:rsidRPr="007B4BC4">
        <w:rPr>
          <w:i/>
          <w:sz w:val="28"/>
          <w:szCs w:val="28"/>
        </w:rPr>
        <w:t>бюллетень</w:t>
      </w:r>
      <w:r>
        <w:rPr>
          <w:i/>
          <w:sz w:val="28"/>
          <w:szCs w:val="28"/>
        </w:rPr>
        <w:t xml:space="preserve"> </w:t>
      </w:r>
      <w:r w:rsidRPr="007B4BC4">
        <w:rPr>
          <w:i/>
          <w:sz w:val="28"/>
          <w:szCs w:val="28"/>
        </w:rPr>
        <w:t>военных судов</w:t>
      </w:r>
      <w:r>
        <w:rPr>
          <w:i/>
          <w:sz w:val="28"/>
          <w:szCs w:val="28"/>
        </w:rPr>
        <w:t xml:space="preserve"> </w:t>
      </w:r>
    </w:p>
    <w:p w:rsidR="00C31561" w:rsidRPr="007B4BC4" w:rsidRDefault="00C31561" w:rsidP="00C31561">
      <w:pPr>
        <w:pStyle w:val="10"/>
        <w:widowControl/>
        <w:jc w:val="center"/>
        <w:rPr>
          <w:i/>
          <w:sz w:val="28"/>
          <w:szCs w:val="28"/>
        </w:rPr>
      </w:pPr>
      <w:r w:rsidRPr="007B4BC4">
        <w:rPr>
          <w:i/>
          <w:sz w:val="28"/>
          <w:szCs w:val="28"/>
        </w:rPr>
        <w:t>№ 3 (246)</w:t>
      </w:r>
      <w:r>
        <w:rPr>
          <w:i/>
          <w:sz w:val="28"/>
          <w:szCs w:val="28"/>
        </w:rPr>
        <w:t xml:space="preserve"> </w:t>
      </w:r>
    </w:p>
    <w:p w:rsidR="00C31561" w:rsidRDefault="00C31561" w:rsidP="00C31561"/>
    <w:p w:rsidR="00755C3E" w:rsidRDefault="00755C3E"/>
    <w:sectPr w:rsidR="00755C3E"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Tahoma">
    <w:panose1 w:val="020B0604030504040204"/>
    <w:charset w:val="CC"/>
    <w:family w:val="swiss"/>
    <w:pitch w:val="variable"/>
    <w:sig w:usb0="61002A87" w:usb1="80000000" w:usb2="00000008" w:usb3="00000000" w:csb0="0001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characterSpacingControl w:val="doNotCompress"/>
  <w:compat/>
  <w:rsids>
    <w:rsidRoot w:val="00C31561"/>
    <w:rsid w:val="000F188A"/>
    <w:rsid w:val="006D1456"/>
    <w:rsid w:val="00755C3E"/>
    <w:rsid w:val="008138E6"/>
    <w:rsid w:val="009D651E"/>
    <w:rsid w:val="00C31561"/>
    <w:rsid w:val="00F97898"/>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31561"/>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yle2">
    <w:name w:val="Style2"/>
    <w:basedOn w:val="a"/>
    <w:uiPriority w:val="99"/>
    <w:rsid w:val="00C31561"/>
    <w:pPr>
      <w:widowControl w:val="0"/>
      <w:autoSpaceDE w:val="0"/>
      <w:autoSpaceDN w:val="0"/>
      <w:adjustRightInd w:val="0"/>
      <w:spacing w:after="0" w:line="240" w:lineRule="auto"/>
      <w:jc w:val="both"/>
    </w:pPr>
    <w:rPr>
      <w:rFonts w:ascii="Times New Roman" w:hAnsi="Times New Roman"/>
      <w:sz w:val="24"/>
      <w:szCs w:val="24"/>
    </w:rPr>
  </w:style>
  <w:style w:type="paragraph" w:styleId="a3">
    <w:name w:val="Title"/>
    <w:basedOn w:val="a"/>
    <w:link w:val="a4"/>
    <w:qFormat/>
    <w:rsid w:val="00C31561"/>
    <w:pPr>
      <w:spacing w:after="0" w:line="240" w:lineRule="auto"/>
      <w:jc w:val="center"/>
    </w:pPr>
    <w:rPr>
      <w:rFonts w:ascii="Times New Roman" w:hAnsi="Times New Roman"/>
      <w:sz w:val="32"/>
      <w:szCs w:val="20"/>
    </w:rPr>
  </w:style>
  <w:style w:type="character" w:customStyle="1" w:styleId="a4">
    <w:name w:val="Название Знак"/>
    <w:basedOn w:val="a0"/>
    <w:link w:val="a3"/>
    <w:rsid w:val="00C31561"/>
    <w:rPr>
      <w:rFonts w:ascii="Times New Roman" w:eastAsia="Times New Roman" w:hAnsi="Times New Roman" w:cs="Times New Roman"/>
      <w:sz w:val="32"/>
      <w:szCs w:val="20"/>
      <w:lang w:eastAsia="ru-RU"/>
    </w:rPr>
  </w:style>
  <w:style w:type="paragraph" w:customStyle="1" w:styleId="1">
    <w:name w:val="Основной текст1"/>
    <w:basedOn w:val="a"/>
    <w:link w:val="a5"/>
    <w:rsid w:val="00C31561"/>
    <w:pPr>
      <w:spacing w:after="0" w:line="240" w:lineRule="auto"/>
    </w:pPr>
    <w:rPr>
      <w:rFonts w:ascii="Times New Roman" w:hAnsi="Times New Roman"/>
      <w:sz w:val="20"/>
      <w:szCs w:val="20"/>
    </w:rPr>
  </w:style>
  <w:style w:type="character" w:customStyle="1" w:styleId="a5">
    <w:name w:val="Основной текст_"/>
    <w:link w:val="1"/>
    <w:rsid w:val="00C31561"/>
    <w:rPr>
      <w:rFonts w:ascii="Times New Roman" w:eastAsia="Times New Roman" w:hAnsi="Times New Roman" w:cs="Times New Roman"/>
      <w:sz w:val="20"/>
      <w:szCs w:val="20"/>
      <w:lang w:eastAsia="ru-RU"/>
    </w:rPr>
  </w:style>
  <w:style w:type="paragraph" w:customStyle="1" w:styleId="10">
    <w:name w:val="Обычный1"/>
    <w:rsid w:val="00C31561"/>
    <w:pPr>
      <w:widowControl w:val="0"/>
      <w:spacing w:after="0" w:line="240" w:lineRule="auto"/>
    </w:pPr>
    <w:rPr>
      <w:rFonts w:ascii="Times New Roman" w:eastAsia="Times New Roman" w:hAnsi="Times New Roman" w:cs="Times New Roman"/>
      <w:snapToGrid w:val="0"/>
      <w:sz w:val="20"/>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consultantplus://offline/ref=452F79C43472EA15B73015F4BA3816DF9D245B92BBFA9033D1D77990D5F0EA3E6665F1EEE67B9F34AAnCH"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consultantplus://offline/ref=A214E978BA57F9C6E0FCD33283D93D97CEA16364F5B3030994B5D1889000536A622A10A2162D2F83aEm0H" TargetMode="External"/><Relationship Id="rId5" Type="http://schemas.openxmlformats.org/officeDocument/2006/relationships/hyperlink" Target="consultantplus://offline/ref=471C1D9E9A77D3043D8B4971166332A1E2246EA2E45B06AD3F1AC61C87B5E66B38F0D7C9979031267Fg9K" TargetMode="External"/><Relationship Id="rId4" Type="http://schemas.openxmlformats.org/officeDocument/2006/relationships/hyperlink" Target="consultantplus://offline/ref=DB4A46D3993E10F929B3535CDAF13D9420F72100F9F77BFC647A9DB5DEDC1F1568FBDBw9mFJ" TargetMode="Externa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1068</Words>
  <Characters>6089</Characters>
  <Application>Microsoft Office Word</Application>
  <DocSecurity>0</DocSecurity>
  <Lines>50</Lines>
  <Paragraphs>14</Paragraphs>
  <ScaleCrop>false</ScaleCrop>
  <Company>SPecialiST RePack</Company>
  <LinksUpToDate>false</LinksUpToDate>
  <CharactersWithSpaces>7143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2</cp:revision>
  <cp:lastPrinted>2018-09-26T12:29:00Z</cp:lastPrinted>
  <dcterms:created xsi:type="dcterms:W3CDTF">2017-11-15T10:46:00Z</dcterms:created>
  <dcterms:modified xsi:type="dcterms:W3CDTF">2018-09-26T12:29:00Z</dcterms:modified>
</cp:coreProperties>
</file>